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E27A" w14:textId="6F094DF0" w:rsidR="00106CA9" w:rsidRPr="00106CA9" w:rsidRDefault="00106CA9" w:rsidP="0005002C">
      <w:pPr>
        <w:suppressAutoHyphens/>
        <w:spacing w:after="0" w:line="240" w:lineRule="auto"/>
        <w:rPr>
          <w:szCs w:val="28"/>
          <w:lang w:eastAsia="ar-SA"/>
        </w:rPr>
      </w:pPr>
      <w:bookmarkStart w:id="0" w:name="_Hlk169249808"/>
    </w:p>
    <w:p w14:paraId="67556AC3" w14:textId="77777777" w:rsidR="00106CA9" w:rsidRPr="00106CA9" w:rsidRDefault="00106CA9" w:rsidP="00106CA9">
      <w:pPr>
        <w:suppressAutoHyphens/>
        <w:spacing w:after="0" w:line="240" w:lineRule="auto"/>
        <w:jc w:val="center"/>
        <w:rPr>
          <w:szCs w:val="28"/>
          <w:lang w:eastAsia="ar-SA"/>
        </w:rPr>
      </w:pPr>
    </w:p>
    <w:p w14:paraId="52EDB233"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МУНИЦИПАЛЬНОЕ ОБРАЗОВАНИЕ</w:t>
      </w:r>
    </w:p>
    <w:p w14:paraId="03DA35EF"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ХАНТЫ-МАНСИЙСКИЙ РАЙОН</w:t>
      </w:r>
    </w:p>
    <w:p w14:paraId="6553B869"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Ханты-Мансийский автономный округ – Югра</w:t>
      </w:r>
    </w:p>
    <w:p w14:paraId="57D682E3" w14:textId="77777777" w:rsidR="00106CA9" w:rsidRPr="00106CA9" w:rsidRDefault="00106CA9" w:rsidP="00106CA9">
      <w:pPr>
        <w:suppressAutoHyphens/>
        <w:spacing w:after="0" w:line="240" w:lineRule="auto"/>
        <w:jc w:val="center"/>
        <w:rPr>
          <w:szCs w:val="28"/>
          <w:lang w:eastAsia="ar-SA"/>
        </w:rPr>
      </w:pPr>
    </w:p>
    <w:p w14:paraId="5B682A23" w14:textId="77777777" w:rsidR="00106CA9" w:rsidRPr="00106CA9" w:rsidRDefault="00106CA9" w:rsidP="00106CA9">
      <w:pPr>
        <w:suppressAutoHyphens/>
        <w:spacing w:after="0" w:line="240" w:lineRule="auto"/>
        <w:jc w:val="center"/>
        <w:rPr>
          <w:b/>
          <w:szCs w:val="28"/>
          <w:lang w:eastAsia="ar-SA"/>
        </w:rPr>
      </w:pPr>
      <w:r w:rsidRPr="00106CA9">
        <w:rPr>
          <w:b/>
          <w:szCs w:val="28"/>
          <w:lang w:eastAsia="ar-SA"/>
        </w:rPr>
        <w:t>АДМИНИСТРАЦИЯ ХАНТЫ-МАНСИЙСКОГО РАЙОНА</w:t>
      </w:r>
    </w:p>
    <w:p w14:paraId="46255B3A" w14:textId="77777777" w:rsidR="00106CA9" w:rsidRPr="00106CA9" w:rsidRDefault="00106CA9" w:rsidP="00106CA9">
      <w:pPr>
        <w:suppressAutoHyphens/>
        <w:spacing w:after="0" w:line="240" w:lineRule="auto"/>
        <w:jc w:val="center"/>
        <w:rPr>
          <w:b/>
          <w:szCs w:val="28"/>
          <w:lang w:eastAsia="ar-SA"/>
        </w:rPr>
      </w:pPr>
    </w:p>
    <w:p w14:paraId="2229AA19" w14:textId="77777777" w:rsidR="00106CA9" w:rsidRPr="00106CA9" w:rsidRDefault="00106CA9" w:rsidP="00106CA9">
      <w:pPr>
        <w:suppressAutoHyphens/>
        <w:spacing w:after="0" w:line="240" w:lineRule="auto"/>
        <w:jc w:val="center"/>
        <w:rPr>
          <w:b/>
          <w:szCs w:val="28"/>
          <w:lang w:eastAsia="ar-SA"/>
        </w:rPr>
      </w:pPr>
      <w:r w:rsidRPr="00106CA9">
        <w:rPr>
          <w:b/>
          <w:szCs w:val="28"/>
          <w:lang w:eastAsia="ar-SA"/>
        </w:rPr>
        <w:t>П О С Т А Н О В Л Е Н И Е</w:t>
      </w:r>
    </w:p>
    <w:p w14:paraId="336F3562" w14:textId="77777777" w:rsidR="00106CA9" w:rsidRPr="00106CA9" w:rsidRDefault="00106CA9" w:rsidP="00106CA9">
      <w:pPr>
        <w:suppressAutoHyphens/>
        <w:spacing w:after="0" w:line="240" w:lineRule="auto"/>
        <w:jc w:val="center"/>
        <w:rPr>
          <w:szCs w:val="28"/>
          <w:lang w:eastAsia="ar-SA"/>
        </w:rPr>
      </w:pPr>
    </w:p>
    <w:p w14:paraId="4C5FC233" w14:textId="692915B5" w:rsidR="00106CA9" w:rsidRPr="00106CA9" w:rsidRDefault="00720756" w:rsidP="00106CA9">
      <w:pPr>
        <w:suppressAutoHyphens/>
        <w:spacing w:after="0" w:line="240" w:lineRule="auto"/>
        <w:rPr>
          <w:szCs w:val="28"/>
          <w:lang w:eastAsia="ar-SA"/>
        </w:rPr>
      </w:pPr>
      <w:r>
        <w:rPr>
          <w:szCs w:val="28"/>
          <w:lang w:eastAsia="ar-SA"/>
        </w:rPr>
        <w:t>о</w:t>
      </w:r>
      <w:r w:rsidR="00106CA9" w:rsidRPr="00106CA9">
        <w:rPr>
          <w:szCs w:val="28"/>
          <w:lang w:eastAsia="ar-SA"/>
        </w:rPr>
        <w:t>т</w:t>
      </w:r>
      <w:r w:rsidR="000220DF">
        <w:rPr>
          <w:szCs w:val="28"/>
          <w:lang w:eastAsia="ar-SA"/>
        </w:rPr>
        <w:t xml:space="preserve"> ___________</w:t>
      </w:r>
      <w:r w:rsidR="00106CA9" w:rsidRPr="00106CA9">
        <w:rPr>
          <w:szCs w:val="28"/>
          <w:lang w:eastAsia="ar-SA"/>
        </w:rPr>
        <w:t xml:space="preserve">                                                                                        № </w:t>
      </w:r>
      <w:r w:rsidR="000220DF">
        <w:rPr>
          <w:szCs w:val="28"/>
          <w:lang w:eastAsia="ar-SA"/>
        </w:rPr>
        <w:t>____</w:t>
      </w:r>
    </w:p>
    <w:p w14:paraId="10A9F0F4" w14:textId="77777777" w:rsidR="00106CA9" w:rsidRPr="00106CA9" w:rsidRDefault="00106CA9" w:rsidP="00106CA9">
      <w:pPr>
        <w:suppressAutoHyphens/>
        <w:spacing w:after="0" w:line="240" w:lineRule="auto"/>
        <w:rPr>
          <w:i/>
          <w:sz w:val="24"/>
          <w:szCs w:val="24"/>
          <w:lang w:eastAsia="ar-SA"/>
        </w:rPr>
      </w:pPr>
      <w:r w:rsidRPr="00106CA9">
        <w:rPr>
          <w:i/>
          <w:sz w:val="24"/>
          <w:szCs w:val="24"/>
          <w:lang w:eastAsia="ar-SA"/>
        </w:rPr>
        <w:t>г. Ханты-Мансийск</w:t>
      </w:r>
    </w:p>
    <w:p w14:paraId="628D6C9F" w14:textId="77777777" w:rsidR="00106CA9" w:rsidRPr="00106CA9" w:rsidRDefault="00106CA9" w:rsidP="00196042">
      <w:pPr>
        <w:suppressAutoHyphens/>
        <w:spacing w:after="0" w:line="240" w:lineRule="auto"/>
        <w:rPr>
          <w:szCs w:val="28"/>
          <w:lang w:eastAsia="ar-SA"/>
        </w:rPr>
      </w:pPr>
    </w:p>
    <w:bookmarkEnd w:id="0"/>
    <w:p w14:paraId="01B82758" w14:textId="6AEE75A0" w:rsidR="00DC1980" w:rsidRDefault="00EB5179" w:rsidP="00EB5179">
      <w:pPr>
        <w:spacing w:after="0" w:line="240" w:lineRule="auto"/>
        <w:rPr>
          <w:szCs w:val="28"/>
        </w:rPr>
      </w:pPr>
      <w:r>
        <w:rPr>
          <w:szCs w:val="28"/>
        </w:rPr>
        <w:t>О внесении изменений в</w:t>
      </w:r>
      <w:r w:rsidR="00DC1980">
        <w:rPr>
          <w:szCs w:val="28"/>
        </w:rPr>
        <w:t xml:space="preserve"> п</w:t>
      </w:r>
      <w:r>
        <w:rPr>
          <w:szCs w:val="28"/>
        </w:rPr>
        <w:t xml:space="preserve">остановление </w:t>
      </w:r>
    </w:p>
    <w:p w14:paraId="51158A2D" w14:textId="77777777" w:rsidR="00DC1980" w:rsidRDefault="00EB5179" w:rsidP="00EB5179">
      <w:pPr>
        <w:spacing w:after="0" w:line="240" w:lineRule="auto"/>
        <w:rPr>
          <w:szCs w:val="28"/>
        </w:rPr>
      </w:pPr>
      <w:r>
        <w:rPr>
          <w:szCs w:val="28"/>
        </w:rPr>
        <w:t>Администрации Ханты-Мансийского района</w:t>
      </w:r>
    </w:p>
    <w:p w14:paraId="2435EA27" w14:textId="77777777" w:rsidR="00DC1980" w:rsidRDefault="00EB5179" w:rsidP="00EB5179">
      <w:pPr>
        <w:spacing w:after="0" w:line="240" w:lineRule="auto"/>
        <w:rPr>
          <w:szCs w:val="28"/>
        </w:rPr>
      </w:pPr>
      <w:r>
        <w:rPr>
          <w:szCs w:val="28"/>
        </w:rPr>
        <w:t>от 09.07.2024 № 623 «</w:t>
      </w:r>
      <w:r w:rsidRPr="00FB742A">
        <w:rPr>
          <w:szCs w:val="28"/>
        </w:rPr>
        <w:t>Об утверждении</w:t>
      </w:r>
    </w:p>
    <w:p w14:paraId="730F7CA8" w14:textId="77777777" w:rsidR="00AB2EE1" w:rsidRDefault="00AB2EE1" w:rsidP="00EB5179">
      <w:pPr>
        <w:spacing w:after="0" w:line="240" w:lineRule="auto"/>
        <w:rPr>
          <w:szCs w:val="28"/>
        </w:rPr>
      </w:pPr>
      <w:r>
        <w:rPr>
          <w:szCs w:val="28"/>
        </w:rPr>
        <w:t>п</w:t>
      </w:r>
      <w:r w:rsidR="00EB5179" w:rsidRPr="00FB742A">
        <w:rPr>
          <w:szCs w:val="28"/>
        </w:rPr>
        <w:t>оряд</w:t>
      </w:r>
      <w:r w:rsidR="00EB5179">
        <w:rPr>
          <w:szCs w:val="28"/>
        </w:rPr>
        <w:t xml:space="preserve">ков предоставления субсидии </w:t>
      </w:r>
    </w:p>
    <w:p w14:paraId="02332496" w14:textId="24D0A325" w:rsidR="00EB5179" w:rsidRDefault="00EB5179" w:rsidP="00EB5179">
      <w:pPr>
        <w:spacing w:after="0" w:line="240" w:lineRule="auto"/>
        <w:rPr>
          <w:szCs w:val="28"/>
        </w:rPr>
      </w:pPr>
      <w:r>
        <w:rPr>
          <w:szCs w:val="28"/>
        </w:rPr>
        <w:t>на возмещение затрат и (или)</w:t>
      </w:r>
    </w:p>
    <w:p w14:paraId="7F0F4B8E" w14:textId="77777777" w:rsidR="00EB5179" w:rsidRDefault="00EB5179" w:rsidP="00EB5179">
      <w:pPr>
        <w:spacing w:after="0" w:line="240" w:lineRule="auto"/>
        <w:rPr>
          <w:szCs w:val="28"/>
        </w:rPr>
      </w:pPr>
      <w:r>
        <w:rPr>
          <w:szCs w:val="28"/>
        </w:rPr>
        <w:t xml:space="preserve">недополученных доходов организациям, </w:t>
      </w:r>
    </w:p>
    <w:p w14:paraId="08D28838" w14:textId="77777777" w:rsidR="00EB5179" w:rsidRDefault="00EB5179" w:rsidP="00EB5179">
      <w:pPr>
        <w:spacing w:after="0" w:line="240" w:lineRule="auto"/>
        <w:rPr>
          <w:szCs w:val="28"/>
        </w:rPr>
      </w:pPr>
      <w:r>
        <w:rPr>
          <w:szCs w:val="28"/>
        </w:rPr>
        <w:t xml:space="preserve">оказывающим услуги на территории </w:t>
      </w:r>
    </w:p>
    <w:p w14:paraId="0FC079AE" w14:textId="0FED3E46" w:rsidR="00EB5179" w:rsidRDefault="00EB5179" w:rsidP="00EB5179">
      <w:pPr>
        <w:spacing w:after="0" w:line="240" w:lineRule="auto"/>
        <w:rPr>
          <w:szCs w:val="28"/>
        </w:rPr>
      </w:pPr>
      <w:r>
        <w:rPr>
          <w:szCs w:val="28"/>
        </w:rPr>
        <w:t>Ханты-Мансийского района»</w:t>
      </w:r>
    </w:p>
    <w:p w14:paraId="6D1CDB8B" w14:textId="77777777" w:rsidR="00AB2EE1" w:rsidRDefault="00AB2EE1" w:rsidP="00AB2EE1">
      <w:pPr>
        <w:pStyle w:val="ConsPlusNormal"/>
        <w:jc w:val="both"/>
      </w:pPr>
    </w:p>
    <w:p w14:paraId="2B3F1792" w14:textId="1B37CF5A" w:rsidR="00991670" w:rsidRDefault="00991670" w:rsidP="00AB2EE1">
      <w:pPr>
        <w:pStyle w:val="ConsPlusNormal"/>
        <w:ind w:firstLine="709"/>
        <w:jc w:val="both"/>
      </w:pPr>
      <w:r w:rsidRPr="0026136C">
        <w:t xml:space="preserve">В целях приведения муниципальных правовых актов </w:t>
      </w:r>
      <w:r>
        <w:br/>
      </w:r>
      <w:r w:rsidRPr="0026136C">
        <w:t>Ханты-Мансийского района в соответствие с действующим законодательством</w:t>
      </w:r>
      <w:r w:rsidR="002C7C01">
        <w:t>,</w:t>
      </w:r>
      <w:r w:rsidR="00F00CB1" w:rsidRPr="00F00CB1">
        <w:t xml:space="preserve"> </w:t>
      </w:r>
      <w:r w:rsidR="00F00CB1" w:rsidRPr="0026136C">
        <w:t>руководствуясь статьей 32 Устава Ханты-Мансийского района</w:t>
      </w:r>
      <w:r w:rsidRPr="0026136C">
        <w:t>:</w:t>
      </w:r>
    </w:p>
    <w:p w14:paraId="2E780279" w14:textId="77777777" w:rsidR="00991670" w:rsidRPr="00FD56E3" w:rsidRDefault="00991670" w:rsidP="00991670">
      <w:pPr>
        <w:pStyle w:val="ConsPlusNormal"/>
        <w:ind w:firstLine="709"/>
        <w:jc w:val="both"/>
        <w:rPr>
          <w:sz w:val="20"/>
        </w:rPr>
      </w:pPr>
    </w:p>
    <w:p w14:paraId="4D03ABE8" w14:textId="76965A22" w:rsidR="00991670" w:rsidRDefault="00991670" w:rsidP="00991670">
      <w:pPr>
        <w:pStyle w:val="a3"/>
        <w:numPr>
          <w:ilvl w:val="0"/>
          <w:numId w:val="18"/>
        </w:numPr>
        <w:tabs>
          <w:tab w:val="left" w:pos="1134"/>
        </w:tabs>
        <w:spacing w:after="0" w:line="240" w:lineRule="auto"/>
        <w:ind w:left="0" w:firstLine="709"/>
        <w:jc w:val="both"/>
        <w:rPr>
          <w:szCs w:val="28"/>
        </w:rPr>
      </w:pPr>
      <w:r w:rsidRPr="0026136C">
        <w:t xml:space="preserve">Внести в </w:t>
      </w:r>
      <w:r w:rsidRPr="00A27A9E">
        <w:t xml:space="preserve">постановление </w:t>
      </w:r>
      <w:r w:rsidRPr="008450E6">
        <w:rPr>
          <w:szCs w:val="28"/>
        </w:rPr>
        <w:t>Администрации Ханты-Мансийского района</w:t>
      </w:r>
      <w:r>
        <w:rPr>
          <w:szCs w:val="28"/>
        </w:rPr>
        <w:t xml:space="preserve"> </w:t>
      </w:r>
      <w:r w:rsidRPr="00F23649">
        <w:rPr>
          <w:szCs w:val="28"/>
        </w:rPr>
        <w:t>от 09.07.2024 № 623 «Об утверждении</w:t>
      </w:r>
      <w:r>
        <w:rPr>
          <w:szCs w:val="28"/>
        </w:rPr>
        <w:t xml:space="preserve"> </w:t>
      </w:r>
      <w:r w:rsidRPr="00F23649">
        <w:rPr>
          <w:szCs w:val="28"/>
        </w:rPr>
        <w:t>порядков предоставления субсидии на возмещение затрат и (или) недополученных доходов организациям, оказывающим услуги на территории Ханты-Мансийского района</w:t>
      </w:r>
      <w:r>
        <w:rPr>
          <w:szCs w:val="28"/>
        </w:rPr>
        <w:t>» (далее – постановление) следующие изменения:</w:t>
      </w:r>
    </w:p>
    <w:p w14:paraId="2771B0EC" w14:textId="77777777" w:rsidR="00367EAC" w:rsidRPr="00367EAC" w:rsidRDefault="008C67A5" w:rsidP="00367EAC">
      <w:pPr>
        <w:tabs>
          <w:tab w:val="left" w:pos="1134"/>
        </w:tabs>
        <w:spacing w:after="0" w:line="240" w:lineRule="auto"/>
        <w:ind w:firstLine="709"/>
        <w:jc w:val="both"/>
        <w:rPr>
          <w:szCs w:val="28"/>
        </w:rPr>
      </w:pPr>
      <w:r w:rsidRPr="000F5546">
        <w:rPr>
          <w:szCs w:val="28"/>
        </w:rPr>
        <w:t xml:space="preserve">1.1. </w:t>
      </w:r>
      <w:r w:rsidR="00367EAC" w:rsidRPr="00367EAC">
        <w:rPr>
          <w:szCs w:val="28"/>
        </w:rPr>
        <w:t>В преамбуле постановления слова «а также физическим лицам -</w:t>
      </w:r>
    </w:p>
    <w:p w14:paraId="0FC59307" w14:textId="364DCB97" w:rsidR="00367EAC" w:rsidRDefault="00367EAC" w:rsidP="00367EAC">
      <w:pPr>
        <w:tabs>
          <w:tab w:val="left" w:pos="1134"/>
        </w:tabs>
        <w:spacing w:after="0" w:line="240" w:lineRule="auto"/>
        <w:jc w:val="both"/>
        <w:rPr>
          <w:szCs w:val="28"/>
        </w:rPr>
      </w:pPr>
      <w:r w:rsidRPr="00367EAC">
        <w:rPr>
          <w:szCs w:val="28"/>
        </w:rPr>
        <w:t>производителям товаров, работ, услуг,» заменить словами «физическим</w:t>
      </w:r>
      <w:r>
        <w:rPr>
          <w:szCs w:val="28"/>
        </w:rPr>
        <w:t xml:space="preserve"> </w:t>
      </w:r>
      <w:r w:rsidRPr="00367EAC">
        <w:rPr>
          <w:szCs w:val="28"/>
        </w:rPr>
        <w:t>лицам».</w:t>
      </w:r>
    </w:p>
    <w:p w14:paraId="010CD439" w14:textId="676CF638" w:rsidR="008C67A5" w:rsidRDefault="00367EAC" w:rsidP="000F5546">
      <w:pPr>
        <w:tabs>
          <w:tab w:val="left" w:pos="1134"/>
        </w:tabs>
        <w:spacing w:after="0" w:line="240" w:lineRule="auto"/>
        <w:ind w:firstLine="709"/>
        <w:jc w:val="both"/>
        <w:rPr>
          <w:szCs w:val="28"/>
        </w:rPr>
      </w:pPr>
      <w:r>
        <w:rPr>
          <w:szCs w:val="28"/>
        </w:rPr>
        <w:t xml:space="preserve">1.2. </w:t>
      </w:r>
      <w:r w:rsidR="008C67A5" w:rsidRPr="000F5546">
        <w:rPr>
          <w:szCs w:val="28"/>
        </w:rPr>
        <w:t xml:space="preserve">Пункт 1 постановления дополнить </w:t>
      </w:r>
      <w:r w:rsidR="000F5546" w:rsidRPr="000F5546">
        <w:rPr>
          <w:szCs w:val="28"/>
        </w:rPr>
        <w:t>подпунктами 1.6 – 1.</w:t>
      </w:r>
      <w:r w:rsidR="0082438C">
        <w:rPr>
          <w:szCs w:val="28"/>
        </w:rPr>
        <w:t>9</w:t>
      </w:r>
      <w:r w:rsidR="000F5546" w:rsidRPr="000F5546">
        <w:rPr>
          <w:szCs w:val="28"/>
        </w:rPr>
        <w:t xml:space="preserve"> следующего содержания:</w:t>
      </w:r>
    </w:p>
    <w:p w14:paraId="0878968B" w14:textId="57D7467E" w:rsidR="000F5546" w:rsidRDefault="000F5546" w:rsidP="000F5546">
      <w:pPr>
        <w:tabs>
          <w:tab w:val="left" w:pos="1134"/>
        </w:tabs>
        <w:spacing w:after="0" w:line="240" w:lineRule="auto"/>
        <w:ind w:firstLine="709"/>
        <w:jc w:val="both"/>
        <w:rPr>
          <w:szCs w:val="28"/>
        </w:rPr>
      </w:pPr>
      <w:r>
        <w:rPr>
          <w:szCs w:val="28"/>
        </w:rPr>
        <w:t xml:space="preserve">«1.6. </w:t>
      </w:r>
      <w:r w:rsidRPr="000F5546">
        <w:rPr>
          <w:szCs w:val="28"/>
        </w:rPr>
        <w:t>Порядок предоставления субсидии на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w:t>
      </w:r>
      <w:r w:rsidR="00C77EAC">
        <w:rPr>
          <w:szCs w:val="28"/>
        </w:rPr>
        <w:t>,</w:t>
      </w:r>
      <w:r w:rsidRPr="000F5546">
        <w:rPr>
          <w:szCs w:val="28"/>
        </w:rPr>
        <w:t xml:space="preserve"> согласно приложению 6 к настоящему постановлению</w:t>
      </w:r>
      <w:r>
        <w:rPr>
          <w:szCs w:val="28"/>
        </w:rPr>
        <w:t>.</w:t>
      </w:r>
      <w:r w:rsidR="00EA7839">
        <w:rPr>
          <w:szCs w:val="28"/>
        </w:rPr>
        <w:t>».</w:t>
      </w:r>
    </w:p>
    <w:p w14:paraId="5A46701A" w14:textId="3ABE2512" w:rsidR="00D40935" w:rsidRDefault="000F5546" w:rsidP="00D40935">
      <w:pPr>
        <w:tabs>
          <w:tab w:val="left" w:pos="1134"/>
        </w:tabs>
        <w:spacing w:after="0" w:line="240" w:lineRule="auto"/>
        <w:ind w:firstLine="709"/>
        <w:jc w:val="both"/>
        <w:rPr>
          <w:szCs w:val="28"/>
        </w:rPr>
      </w:pPr>
      <w:r w:rsidRPr="000F5546">
        <w:rPr>
          <w:szCs w:val="28"/>
        </w:rPr>
        <w:lastRenderedPageBreak/>
        <w:t>1.7. Порядок предоставления субсидии на 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 сжиженного газа по социально ориентированным розничным ценам</w:t>
      </w:r>
      <w:r w:rsidR="00C77EAC">
        <w:rPr>
          <w:szCs w:val="28"/>
        </w:rPr>
        <w:t>,</w:t>
      </w:r>
      <w:r w:rsidR="00D40935">
        <w:rPr>
          <w:szCs w:val="28"/>
        </w:rPr>
        <w:t xml:space="preserve"> </w:t>
      </w:r>
      <w:r w:rsidRPr="000F5546">
        <w:rPr>
          <w:szCs w:val="28"/>
        </w:rPr>
        <w:t>согласно приложению 7 к настоящему постановлению</w:t>
      </w:r>
      <w:r w:rsidR="00D40935">
        <w:rPr>
          <w:szCs w:val="28"/>
        </w:rPr>
        <w:t>.».</w:t>
      </w:r>
    </w:p>
    <w:p w14:paraId="71A4F854" w14:textId="77777777" w:rsidR="00C74CC8" w:rsidRDefault="00B86E38" w:rsidP="0082438C">
      <w:pPr>
        <w:tabs>
          <w:tab w:val="left" w:pos="1134"/>
        </w:tabs>
        <w:spacing w:after="0" w:line="240" w:lineRule="auto"/>
        <w:ind w:firstLine="709"/>
        <w:jc w:val="both"/>
        <w:rPr>
          <w:szCs w:val="28"/>
        </w:rPr>
      </w:pPr>
      <w:r>
        <w:rPr>
          <w:szCs w:val="28"/>
        </w:rPr>
        <w:t xml:space="preserve">1.8. </w:t>
      </w:r>
      <w:r w:rsidR="0082438C" w:rsidRPr="0082438C">
        <w:rPr>
          <w:szCs w:val="28"/>
        </w:rPr>
        <w:t>Порядок</w:t>
      </w:r>
      <w:r w:rsidR="0082438C">
        <w:rPr>
          <w:szCs w:val="28"/>
        </w:rPr>
        <w:t xml:space="preserve"> </w:t>
      </w:r>
      <w:r w:rsidR="0082438C" w:rsidRPr="0082438C">
        <w:rPr>
          <w:szCs w:val="28"/>
        </w:rPr>
        <w:t>предоставления субсидии на возмещение экономически обоснованных расходов муниципальному предприятию «ЖЭК-3» Ханты-Мансийского района, осуществляющему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0082438C">
        <w:rPr>
          <w:szCs w:val="28"/>
        </w:rPr>
        <w:t xml:space="preserve">, </w:t>
      </w:r>
      <w:r w:rsidR="0082438C" w:rsidRPr="000F5546">
        <w:rPr>
          <w:szCs w:val="28"/>
        </w:rPr>
        <w:t xml:space="preserve">согласно приложению </w:t>
      </w:r>
      <w:r w:rsidR="0082438C">
        <w:rPr>
          <w:szCs w:val="28"/>
        </w:rPr>
        <w:t>8</w:t>
      </w:r>
      <w:r w:rsidR="0082438C" w:rsidRPr="000F5546">
        <w:rPr>
          <w:szCs w:val="28"/>
        </w:rPr>
        <w:t xml:space="preserve"> к настоящему постановлению</w:t>
      </w:r>
      <w:r w:rsidR="0082438C">
        <w:rPr>
          <w:szCs w:val="28"/>
        </w:rPr>
        <w:t>.».</w:t>
      </w:r>
    </w:p>
    <w:p w14:paraId="1DB7E6B0" w14:textId="120948AF" w:rsidR="0082438C" w:rsidRPr="00FF406A" w:rsidRDefault="00C74CC8" w:rsidP="001D37C2">
      <w:pPr>
        <w:tabs>
          <w:tab w:val="left" w:pos="1418"/>
        </w:tabs>
        <w:autoSpaceDE w:val="0"/>
        <w:autoSpaceDN w:val="0"/>
        <w:adjustRightInd w:val="0"/>
        <w:spacing w:after="0" w:line="240" w:lineRule="auto"/>
        <w:ind w:firstLine="709"/>
        <w:jc w:val="both"/>
        <w:rPr>
          <w:rFonts w:eastAsiaTheme="minorHAnsi"/>
          <w:szCs w:val="28"/>
        </w:rPr>
      </w:pPr>
      <w:r>
        <w:rPr>
          <w:szCs w:val="28"/>
        </w:rPr>
        <w:t xml:space="preserve">1.9. </w:t>
      </w:r>
      <w:r w:rsidR="0082438C">
        <w:rPr>
          <w:rFonts w:eastAsiaTheme="minorEastAsia"/>
          <w:szCs w:val="28"/>
          <w:lang w:eastAsia="ru-RU"/>
        </w:rPr>
        <w:t xml:space="preserve">Порядок предоставления субсидии на возмещение </w:t>
      </w:r>
      <w:r w:rsidR="00113982">
        <w:rPr>
          <w:rFonts w:eastAsiaTheme="minorEastAsia"/>
          <w:szCs w:val="28"/>
          <w:lang w:eastAsia="ru-RU"/>
        </w:rPr>
        <w:t xml:space="preserve">недополученных доходов </w:t>
      </w:r>
      <w:r w:rsidR="0082438C" w:rsidRPr="004828AE">
        <w:rPr>
          <w:rFonts w:eastAsiaTheme="minorEastAsia"/>
          <w:szCs w:val="28"/>
          <w:lang w:eastAsia="ru-RU"/>
        </w:rPr>
        <w:t>муниципальному предприятию «ЖЭК-3» Ханты-Мансийского района</w:t>
      </w:r>
      <w:r w:rsidR="00FF406A">
        <w:rPr>
          <w:rFonts w:eastAsiaTheme="minorEastAsia"/>
          <w:szCs w:val="28"/>
          <w:lang w:eastAsia="ru-RU"/>
        </w:rPr>
        <w:t xml:space="preserve">, </w:t>
      </w:r>
      <w:r w:rsidR="00FF406A" w:rsidRPr="00B11F07">
        <w:rPr>
          <w:rFonts w:eastAsiaTheme="minorHAnsi"/>
          <w:szCs w:val="28"/>
        </w:rPr>
        <w:t>осуществляющему регулируемый вид деятельности в сферах тепло-, водоснабжения и водоотведения,</w:t>
      </w:r>
      <w:r w:rsidR="00FF406A" w:rsidRPr="00921BEC">
        <w:rPr>
          <w:rFonts w:eastAsiaTheme="minorHAnsi"/>
          <w:szCs w:val="28"/>
        </w:rPr>
        <w:t xml:space="preserve"> </w:t>
      </w:r>
      <w:r w:rsidR="0082438C">
        <w:rPr>
          <w:rFonts w:eastAsiaTheme="minorEastAsia"/>
          <w:szCs w:val="28"/>
          <w:lang w:eastAsia="ru-RU"/>
        </w:rPr>
        <w:t xml:space="preserve">в связи с применением понижающих коэффициентов к нормативам потребления коммунальных </w:t>
      </w:r>
      <w:r w:rsidR="00FF406A">
        <w:rPr>
          <w:rFonts w:eastAsiaTheme="minorEastAsia"/>
          <w:szCs w:val="28"/>
          <w:lang w:eastAsia="ru-RU"/>
        </w:rPr>
        <w:t>услуг</w:t>
      </w:r>
      <w:r w:rsidR="001E4857">
        <w:rPr>
          <w:rFonts w:eastAsiaTheme="minorEastAsia"/>
          <w:szCs w:val="28"/>
          <w:lang w:eastAsia="ru-RU"/>
        </w:rPr>
        <w:t xml:space="preserve"> </w:t>
      </w:r>
      <w:r w:rsidR="001E4857">
        <w:rPr>
          <w:szCs w:val="28"/>
        </w:rPr>
        <w:t>согласно</w:t>
      </w:r>
      <w:r w:rsidR="0082438C" w:rsidRPr="000F5546">
        <w:rPr>
          <w:szCs w:val="28"/>
        </w:rPr>
        <w:t xml:space="preserve"> приложению </w:t>
      </w:r>
      <w:r w:rsidR="0082438C">
        <w:rPr>
          <w:szCs w:val="28"/>
        </w:rPr>
        <w:t>9</w:t>
      </w:r>
      <w:r w:rsidR="0082438C" w:rsidRPr="000F5546">
        <w:rPr>
          <w:szCs w:val="28"/>
        </w:rPr>
        <w:t xml:space="preserve"> к настоящему постановлению</w:t>
      </w:r>
      <w:r w:rsidR="0082438C">
        <w:rPr>
          <w:szCs w:val="28"/>
        </w:rPr>
        <w:t>.».</w:t>
      </w:r>
    </w:p>
    <w:p w14:paraId="6C9A16E7" w14:textId="1649CCE9" w:rsidR="00A521E5" w:rsidRDefault="00117D55" w:rsidP="00A521E5">
      <w:pPr>
        <w:tabs>
          <w:tab w:val="left" w:pos="1134"/>
        </w:tabs>
        <w:spacing w:after="0" w:line="240" w:lineRule="auto"/>
        <w:ind w:firstLine="709"/>
        <w:jc w:val="both"/>
        <w:rPr>
          <w:szCs w:val="28"/>
        </w:rPr>
      </w:pPr>
      <w:r>
        <w:rPr>
          <w:szCs w:val="28"/>
        </w:rPr>
        <w:t xml:space="preserve">1.3. </w:t>
      </w:r>
      <w:r w:rsidR="00A521E5">
        <w:rPr>
          <w:szCs w:val="28"/>
        </w:rPr>
        <w:t xml:space="preserve">Пункт 1 </w:t>
      </w:r>
      <w:r w:rsidR="00A521E5" w:rsidRPr="00117D55">
        <w:rPr>
          <w:szCs w:val="28"/>
        </w:rPr>
        <w:t>приложения 1 к постановлению</w:t>
      </w:r>
      <w:r w:rsidR="00A521E5">
        <w:rPr>
          <w:szCs w:val="28"/>
        </w:rPr>
        <w:t xml:space="preserve"> изложить в следующей редакции:</w:t>
      </w:r>
    </w:p>
    <w:p w14:paraId="789A323B" w14:textId="15C1A082" w:rsidR="00A521E5" w:rsidRDefault="00A521E5" w:rsidP="006D0A2B">
      <w:pPr>
        <w:tabs>
          <w:tab w:val="left" w:pos="1134"/>
        </w:tabs>
        <w:spacing w:after="0" w:line="240" w:lineRule="auto"/>
        <w:ind w:firstLine="709"/>
        <w:jc w:val="both"/>
        <w:rPr>
          <w:szCs w:val="28"/>
        </w:rPr>
      </w:pPr>
      <w:r>
        <w:rPr>
          <w:szCs w:val="28"/>
        </w:rPr>
        <w:t xml:space="preserve">«1. Настоящий порядок регулирует </w:t>
      </w:r>
      <w:r w:rsidR="006D0A2B">
        <w:rPr>
          <w:szCs w:val="28"/>
        </w:rPr>
        <w:t xml:space="preserve">предоставление </w:t>
      </w:r>
      <w:r w:rsidR="006D0A2B" w:rsidRPr="006D0A2B">
        <w:rPr>
          <w:szCs w:val="28"/>
        </w:rPr>
        <w:t>субсидии на возмещение затрат муниципальному</w:t>
      </w:r>
      <w:r w:rsidR="006D0A2B">
        <w:rPr>
          <w:szCs w:val="28"/>
        </w:rPr>
        <w:t xml:space="preserve"> </w:t>
      </w:r>
      <w:r w:rsidR="006D0A2B" w:rsidRPr="006D0A2B">
        <w:rPr>
          <w:szCs w:val="28"/>
        </w:rPr>
        <w:t xml:space="preserve">предприятию </w:t>
      </w:r>
      <w:r w:rsidR="00FF406A">
        <w:rPr>
          <w:szCs w:val="28"/>
        </w:rPr>
        <w:t>«</w:t>
      </w:r>
      <w:r w:rsidR="006D0A2B">
        <w:rPr>
          <w:szCs w:val="28"/>
        </w:rPr>
        <w:t>ЖЭК</w:t>
      </w:r>
      <w:r w:rsidR="006D0A2B" w:rsidRPr="006D0A2B">
        <w:rPr>
          <w:szCs w:val="28"/>
        </w:rPr>
        <w:t>-3</w:t>
      </w:r>
      <w:r w:rsidR="00FF406A">
        <w:rPr>
          <w:szCs w:val="28"/>
        </w:rPr>
        <w:t>»</w:t>
      </w:r>
      <w:r w:rsidR="006D0A2B" w:rsidRPr="006D0A2B">
        <w:rPr>
          <w:szCs w:val="28"/>
        </w:rPr>
        <w:t>, предоставляющему услуги населению</w:t>
      </w:r>
      <w:r w:rsidR="006D0A2B">
        <w:rPr>
          <w:szCs w:val="28"/>
        </w:rPr>
        <w:t xml:space="preserve"> </w:t>
      </w:r>
      <w:r w:rsidR="006D0A2B" w:rsidRPr="006D0A2B">
        <w:rPr>
          <w:szCs w:val="28"/>
        </w:rPr>
        <w:t>по тарифам, не обеспечивающим издержки бань</w:t>
      </w:r>
      <w:r w:rsidR="00980A8B">
        <w:rPr>
          <w:szCs w:val="28"/>
        </w:rPr>
        <w:t xml:space="preserve"> (далее – субсидия).».</w:t>
      </w:r>
    </w:p>
    <w:p w14:paraId="51CB8D1B" w14:textId="3907A6A9" w:rsidR="00117D55" w:rsidRDefault="00A521E5" w:rsidP="00117D55">
      <w:pPr>
        <w:tabs>
          <w:tab w:val="left" w:pos="1134"/>
        </w:tabs>
        <w:spacing w:after="0" w:line="240" w:lineRule="auto"/>
        <w:ind w:firstLine="709"/>
        <w:jc w:val="both"/>
        <w:rPr>
          <w:szCs w:val="28"/>
        </w:rPr>
      </w:pPr>
      <w:r>
        <w:rPr>
          <w:szCs w:val="28"/>
        </w:rPr>
        <w:t xml:space="preserve">1.4. </w:t>
      </w:r>
      <w:r w:rsidR="00117D55">
        <w:rPr>
          <w:szCs w:val="28"/>
        </w:rPr>
        <w:t xml:space="preserve">В пункте 4 </w:t>
      </w:r>
      <w:r w:rsidR="00117D55" w:rsidRPr="00117D55">
        <w:rPr>
          <w:szCs w:val="28"/>
        </w:rPr>
        <w:t>приложения 1 к постановлению после слов</w:t>
      </w:r>
      <w:r w:rsidR="00117D55">
        <w:rPr>
          <w:szCs w:val="28"/>
        </w:rPr>
        <w:t xml:space="preserve"> </w:t>
      </w:r>
      <w:r w:rsidR="00117D55" w:rsidRPr="00117D55">
        <w:rPr>
          <w:szCs w:val="28"/>
        </w:rPr>
        <w:t>«Российской Федерации» дополнить словами «, в течение 10 рабочих дней</w:t>
      </w:r>
      <w:r w:rsidR="00751C0C">
        <w:rPr>
          <w:szCs w:val="28"/>
        </w:rPr>
        <w:t xml:space="preserve"> </w:t>
      </w:r>
      <w:r w:rsidR="00117D55" w:rsidRPr="00117D55">
        <w:rPr>
          <w:szCs w:val="28"/>
        </w:rPr>
        <w:t>со дня, следующего за днем доведения бюджетных ассигнований на</w:t>
      </w:r>
      <w:r w:rsidR="00751C0C">
        <w:rPr>
          <w:szCs w:val="28"/>
        </w:rPr>
        <w:t xml:space="preserve"> </w:t>
      </w:r>
      <w:r w:rsidR="00117D55" w:rsidRPr="00117D55">
        <w:rPr>
          <w:szCs w:val="28"/>
        </w:rPr>
        <w:t>предоставление субсидии Уполномоченному органу.»</w:t>
      </w:r>
      <w:r w:rsidR="00EA4727">
        <w:rPr>
          <w:szCs w:val="28"/>
        </w:rPr>
        <w:t>.</w:t>
      </w:r>
    </w:p>
    <w:p w14:paraId="1C09A5E8" w14:textId="09361F8B" w:rsidR="003D630E" w:rsidRPr="00B11F07" w:rsidRDefault="00F65128" w:rsidP="00151A30">
      <w:pPr>
        <w:tabs>
          <w:tab w:val="left" w:pos="1134"/>
        </w:tabs>
        <w:spacing w:after="0" w:line="240" w:lineRule="auto"/>
        <w:ind w:firstLine="709"/>
        <w:jc w:val="both"/>
        <w:rPr>
          <w:szCs w:val="28"/>
        </w:rPr>
      </w:pPr>
      <w:r w:rsidRPr="00B11F07">
        <w:rPr>
          <w:szCs w:val="28"/>
        </w:rPr>
        <w:t>1.</w:t>
      </w:r>
      <w:r w:rsidR="00DA5607" w:rsidRPr="00B11F07">
        <w:rPr>
          <w:szCs w:val="28"/>
        </w:rPr>
        <w:t>5</w:t>
      </w:r>
      <w:r w:rsidRPr="00B11F07">
        <w:rPr>
          <w:szCs w:val="28"/>
        </w:rPr>
        <w:t xml:space="preserve">. </w:t>
      </w:r>
      <w:r w:rsidR="00151A30" w:rsidRPr="00B11F07">
        <w:rPr>
          <w:szCs w:val="28"/>
        </w:rPr>
        <w:t>В абзаце девятом п</w:t>
      </w:r>
      <w:r w:rsidR="00E741E4" w:rsidRPr="00B11F07">
        <w:rPr>
          <w:szCs w:val="28"/>
        </w:rPr>
        <w:t>ункт</w:t>
      </w:r>
      <w:r w:rsidR="00151A30" w:rsidRPr="00B11F07">
        <w:rPr>
          <w:szCs w:val="28"/>
        </w:rPr>
        <w:t>а 6 приложения 1 к постановлению слова «абзацами седьмым и восьмым»</w:t>
      </w:r>
      <w:r w:rsidR="00E741E4" w:rsidRPr="00B11F07">
        <w:rPr>
          <w:szCs w:val="28"/>
        </w:rPr>
        <w:t xml:space="preserve"> </w:t>
      </w:r>
      <w:r w:rsidR="00151A30" w:rsidRPr="00B11F07">
        <w:rPr>
          <w:szCs w:val="28"/>
        </w:rPr>
        <w:t>заменить словами «абзацем седьмым».</w:t>
      </w:r>
    </w:p>
    <w:p w14:paraId="79F08637" w14:textId="5F4A2451" w:rsidR="00DA5607" w:rsidRDefault="00DA5607" w:rsidP="00DA5607">
      <w:pPr>
        <w:tabs>
          <w:tab w:val="left" w:pos="1134"/>
        </w:tabs>
        <w:spacing w:after="0" w:line="240" w:lineRule="auto"/>
        <w:ind w:firstLine="709"/>
        <w:jc w:val="both"/>
        <w:rPr>
          <w:szCs w:val="28"/>
        </w:rPr>
      </w:pPr>
      <w:r>
        <w:rPr>
          <w:szCs w:val="28"/>
        </w:rPr>
        <w:t xml:space="preserve">1.6. В пункте 22 </w:t>
      </w:r>
      <w:r w:rsidRPr="00117D55">
        <w:rPr>
          <w:szCs w:val="28"/>
        </w:rPr>
        <w:t>приложения 1 к постановлению</w:t>
      </w:r>
      <w:r>
        <w:rPr>
          <w:szCs w:val="28"/>
        </w:rPr>
        <w:t xml:space="preserve"> слово «расчетный» исключить.</w:t>
      </w:r>
    </w:p>
    <w:p w14:paraId="61D95DB3" w14:textId="7C64D349" w:rsidR="00F26264" w:rsidRDefault="00560F80" w:rsidP="00F26264">
      <w:pPr>
        <w:tabs>
          <w:tab w:val="left" w:pos="1134"/>
        </w:tabs>
        <w:spacing w:after="0" w:line="240" w:lineRule="auto"/>
        <w:ind w:firstLine="709"/>
        <w:jc w:val="both"/>
        <w:rPr>
          <w:szCs w:val="28"/>
        </w:rPr>
      </w:pPr>
      <w:r>
        <w:rPr>
          <w:szCs w:val="28"/>
        </w:rPr>
        <w:t>1.</w:t>
      </w:r>
      <w:r w:rsidR="002C6306">
        <w:rPr>
          <w:szCs w:val="28"/>
        </w:rPr>
        <w:t>7</w:t>
      </w:r>
      <w:r>
        <w:rPr>
          <w:szCs w:val="28"/>
        </w:rPr>
        <w:t xml:space="preserve">. </w:t>
      </w:r>
      <w:r w:rsidR="00F26264">
        <w:rPr>
          <w:szCs w:val="28"/>
        </w:rPr>
        <w:t xml:space="preserve">В пункте 4 </w:t>
      </w:r>
      <w:r w:rsidR="00F26264" w:rsidRPr="00117D55">
        <w:rPr>
          <w:szCs w:val="28"/>
        </w:rPr>
        <w:t xml:space="preserve">приложения </w:t>
      </w:r>
      <w:r w:rsidR="00F26264">
        <w:rPr>
          <w:szCs w:val="28"/>
        </w:rPr>
        <w:t>2</w:t>
      </w:r>
      <w:r w:rsidR="00F26264" w:rsidRPr="00117D55">
        <w:rPr>
          <w:szCs w:val="28"/>
        </w:rPr>
        <w:t xml:space="preserve"> к постановлению после слов</w:t>
      </w:r>
      <w:r w:rsidR="00F26264">
        <w:rPr>
          <w:szCs w:val="28"/>
        </w:rPr>
        <w:t xml:space="preserve"> </w:t>
      </w:r>
      <w:r w:rsidR="00F26264" w:rsidRPr="00117D55">
        <w:rPr>
          <w:szCs w:val="28"/>
        </w:rPr>
        <w:t>«Российской Федерации» дополнить словами «, в течение 10 рабочих дней</w:t>
      </w:r>
      <w:r w:rsidR="00F26264">
        <w:rPr>
          <w:szCs w:val="28"/>
        </w:rPr>
        <w:t xml:space="preserve"> </w:t>
      </w:r>
      <w:r w:rsidR="00F26264" w:rsidRPr="00117D55">
        <w:rPr>
          <w:szCs w:val="28"/>
        </w:rPr>
        <w:t>со дня, следующего за днем доведения бюджетных ассигнований на</w:t>
      </w:r>
      <w:r w:rsidR="00F26264">
        <w:rPr>
          <w:szCs w:val="28"/>
        </w:rPr>
        <w:t xml:space="preserve"> </w:t>
      </w:r>
      <w:r w:rsidR="00F26264" w:rsidRPr="00117D55">
        <w:rPr>
          <w:szCs w:val="28"/>
        </w:rPr>
        <w:t>предоставление субсидии Уполномоченному органу.»</w:t>
      </w:r>
      <w:r w:rsidR="00AC0EFD">
        <w:rPr>
          <w:szCs w:val="28"/>
        </w:rPr>
        <w:t>.</w:t>
      </w:r>
    </w:p>
    <w:p w14:paraId="4A799C00" w14:textId="0820A952" w:rsidR="00BF1699" w:rsidRPr="00B11F07" w:rsidRDefault="00F26264" w:rsidP="00151A30">
      <w:pPr>
        <w:tabs>
          <w:tab w:val="left" w:pos="1134"/>
        </w:tabs>
        <w:spacing w:after="0" w:line="240" w:lineRule="auto"/>
        <w:ind w:firstLine="709"/>
        <w:jc w:val="both"/>
        <w:rPr>
          <w:szCs w:val="28"/>
        </w:rPr>
      </w:pPr>
      <w:r w:rsidRPr="00B11F07">
        <w:rPr>
          <w:szCs w:val="28"/>
        </w:rPr>
        <w:t>1.</w:t>
      </w:r>
      <w:r w:rsidR="002C6306" w:rsidRPr="00B11F07">
        <w:rPr>
          <w:szCs w:val="28"/>
        </w:rPr>
        <w:t>8</w:t>
      </w:r>
      <w:r w:rsidRPr="00B11F07">
        <w:rPr>
          <w:szCs w:val="28"/>
        </w:rPr>
        <w:t xml:space="preserve">. </w:t>
      </w:r>
      <w:r w:rsidR="00151A30" w:rsidRPr="00B11F07">
        <w:rPr>
          <w:szCs w:val="28"/>
        </w:rPr>
        <w:t xml:space="preserve">В абзаце девятом пункта 6 приложения </w:t>
      </w:r>
      <w:r w:rsidR="00071A6B" w:rsidRPr="00B11F07">
        <w:rPr>
          <w:szCs w:val="28"/>
        </w:rPr>
        <w:t>2</w:t>
      </w:r>
      <w:r w:rsidR="00151A30" w:rsidRPr="00B11F07">
        <w:rPr>
          <w:szCs w:val="28"/>
        </w:rPr>
        <w:t xml:space="preserve"> к постановлению слова «абзацами седьмым и восьмым» заменить словами «абзацем седьмым».</w:t>
      </w:r>
    </w:p>
    <w:p w14:paraId="21C2B41F" w14:textId="75EB3F56" w:rsidR="002D6AB2" w:rsidRPr="00992CD2" w:rsidRDefault="002D6AB2" w:rsidP="00151A30">
      <w:pPr>
        <w:tabs>
          <w:tab w:val="left" w:pos="1134"/>
        </w:tabs>
        <w:spacing w:after="0" w:line="240" w:lineRule="auto"/>
        <w:ind w:firstLine="709"/>
        <w:jc w:val="both"/>
        <w:rPr>
          <w:szCs w:val="28"/>
        </w:rPr>
      </w:pPr>
      <w:r w:rsidRPr="00B11F07">
        <w:rPr>
          <w:szCs w:val="28"/>
        </w:rPr>
        <w:t xml:space="preserve">1.9. </w:t>
      </w:r>
      <w:r w:rsidRPr="00992CD2">
        <w:rPr>
          <w:szCs w:val="28"/>
        </w:rPr>
        <w:t>В пункте 20 приложения 2 к постановлению слово «расчетный» исключить.</w:t>
      </w:r>
    </w:p>
    <w:p w14:paraId="12A76DDE" w14:textId="680C60D7" w:rsidR="00F26264" w:rsidRDefault="006F461C" w:rsidP="00F26264">
      <w:pPr>
        <w:tabs>
          <w:tab w:val="left" w:pos="1134"/>
        </w:tabs>
        <w:spacing w:after="0" w:line="240" w:lineRule="auto"/>
        <w:ind w:firstLine="709"/>
        <w:jc w:val="both"/>
        <w:rPr>
          <w:szCs w:val="28"/>
        </w:rPr>
      </w:pPr>
      <w:r>
        <w:rPr>
          <w:szCs w:val="28"/>
        </w:rPr>
        <w:t>1.</w:t>
      </w:r>
      <w:r w:rsidR="00CB506B">
        <w:rPr>
          <w:szCs w:val="28"/>
        </w:rPr>
        <w:t>10</w:t>
      </w:r>
      <w:r>
        <w:rPr>
          <w:szCs w:val="28"/>
        </w:rPr>
        <w:t xml:space="preserve">. </w:t>
      </w:r>
      <w:r w:rsidR="00F26264">
        <w:rPr>
          <w:szCs w:val="28"/>
        </w:rPr>
        <w:t xml:space="preserve">В пункте 4 </w:t>
      </w:r>
      <w:r w:rsidR="00F26264" w:rsidRPr="00117D55">
        <w:rPr>
          <w:szCs w:val="28"/>
        </w:rPr>
        <w:t xml:space="preserve">приложения </w:t>
      </w:r>
      <w:r w:rsidR="00171212">
        <w:rPr>
          <w:szCs w:val="28"/>
        </w:rPr>
        <w:t>3</w:t>
      </w:r>
      <w:r w:rsidR="00F26264" w:rsidRPr="00117D55">
        <w:rPr>
          <w:szCs w:val="28"/>
        </w:rPr>
        <w:t xml:space="preserve"> к постановлению после слов</w:t>
      </w:r>
      <w:r w:rsidR="00F26264">
        <w:rPr>
          <w:szCs w:val="28"/>
        </w:rPr>
        <w:t xml:space="preserve"> </w:t>
      </w:r>
      <w:r w:rsidR="00F26264" w:rsidRPr="00117D55">
        <w:rPr>
          <w:szCs w:val="28"/>
        </w:rPr>
        <w:t>«Российской Федерации» дополнить словами «, в течение 10 рабочих дней</w:t>
      </w:r>
      <w:r w:rsidR="00F26264">
        <w:rPr>
          <w:szCs w:val="28"/>
        </w:rPr>
        <w:t xml:space="preserve"> </w:t>
      </w:r>
      <w:r w:rsidR="00F26264" w:rsidRPr="00117D55">
        <w:rPr>
          <w:szCs w:val="28"/>
        </w:rPr>
        <w:lastRenderedPageBreak/>
        <w:t>со дня, следующего за днем доведения бюджетных ассигнований на</w:t>
      </w:r>
      <w:r w:rsidR="00F26264">
        <w:rPr>
          <w:szCs w:val="28"/>
        </w:rPr>
        <w:t xml:space="preserve"> </w:t>
      </w:r>
      <w:r w:rsidR="00F26264" w:rsidRPr="00117D55">
        <w:rPr>
          <w:szCs w:val="28"/>
        </w:rPr>
        <w:t>предоставление субсидии Уполномоченному органу.»</w:t>
      </w:r>
      <w:r w:rsidR="00AC0EFD">
        <w:rPr>
          <w:szCs w:val="28"/>
        </w:rPr>
        <w:t>.</w:t>
      </w:r>
    </w:p>
    <w:p w14:paraId="533D996A" w14:textId="3DEBFED5" w:rsidR="00567ADF" w:rsidRPr="00B11F07" w:rsidRDefault="00F26264" w:rsidP="002C2E8B">
      <w:pPr>
        <w:tabs>
          <w:tab w:val="left" w:pos="1134"/>
        </w:tabs>
        <w:spacing w:after="0" w:line="240" w:lineRule="auto"/>
        <w:ind w:firstLine="709"/>
        <w:jc w:val="both"/>
        <w:rPr>
          <w:szCs w:val="28"/>
        </w:rPr>
      </w:pPr>
      <w:r w:rsidRPr="00B11F07">
        <w:rPr>
          <w:szCs w:val="28"/>
        </w:rPr>
        <w:t>1.</w:t>
      </w:r>
      <w:r w:rsidR="00CB506B" w:rsidRPr="00B11F07">
        <w:rPr>
          <w:szCs w:val="28"/>
        </w:rPr>
        <w:t>11</w:t>
      </w:r>
      <w:r w:rsidRPr="00B11F07">
        <w:rPr>
          <w:szCs w:val="28"/>
        </w:rPr>
        <w:t xml:space="preserve">. </w:t>
      </w:r>
      <w:r w:rsidR="00151A30" w:rsidRPr="00B11F07">
        <w:rPr>
          <w:szCs w:val="28"/>
        </w:rPr>
        <w:t>В абзаце девятом пункта 6 приложения 1 к постановлению слова «абзацами седьмым и восьмым» заменить словами «абзацем седьмым».</w:t>
      </w:r>
    </w:p>
    <w:p w14:paraId="40512DB3" w14:textId="2A7CD00F" w:rsidR="007A6A5E" w:rsidRPr="00917A8E" w:rsidRDefault="007A6A5E" w:rsidP="002C2E8B">
      <w:pPr>
        <w:tabs>
          <w:tab w:val="left" w:pos="1134"/>
        </w:tabs>
        <w:spacing w:after="0" w:line="240" w:lineRule="auto"/>
        <w:ind w:firstLine="709"/>
        <w:jc w:val="both"/>
        <w:rPr>
          <w:szCs w:val="28"/>
        </w:rPr>
      </w:pPr>
      <w:r w:rsidRPr="00B11F07">
        <w:rPr>
          <w:szCs w:val="28"/>
        </w:rPr>
        <w:t xml:space="preserve">1.12. </w:t>
      </w:r>
      <w:r w:rsidRPr="00917A8E">
        <w:rPr>
          <w:szCs w:val="28"/>
        </w:rPr>
        <w:t>В пункте 20 приложения 3 к постановлению слово «расчетный» исключить.</w:t>
      </w:r>
    </w:p>
    <w:p w14:paraId="3F89CD4D" w14:textId="219C0C58" w:rsidR="00201FC7" w:rsidRDefault="00567ADF" w:rsidP="00702880">
      <w:pPr>
        <w:tabs>
          <w:tab w:val="left" w:pos="709"/>
        </w:tabs>
        <w:spacing w:after="0" w:line="240" w:lineRule="auto"/>
        <w:jc w:val="both"/>
        <w:rPr>
          <w:szCs w:val="28"/>
        </w:rPr>
      </w:pPr>
      <w:r>
        <w:rPr>
          <w:szCs w:val="28"/>
        </w:rPr>
        <w:tab/>
        <w:t>1.1</w:t>
      </w:r>
      <w:r w:rsidR="003568E6">
        <w:rPr>
          <w:szCs w:val="28"/>
        </w:rPr>
        <w:t>3</w:t>
      </w:r>
      <w:r>
        <w:rPr>
          <w:szCs w:val="28"/>
        </w:rPr>
        <w:t xml:space="preserve">. </w:t>
      </w:r>
      <w:r w:rsidR="00201FC7">
        <w:rPr>
          <w:szCs w:val="28"/>
        </w:rPr>
        <w:t xml:space="preserve">В пункте 4 </w:t>
      </w:r>
      <w:r w:rsidR="00201FC7" w:rsidRPr="00117D55">
        <w:rPr>
          <w:szCs w:val="28"/>
        </w:rPr>
        <w:t xml:space="preserve">приложения </w:t>
      </w:r>
      <w:r w:rsidR="00201FC7">
        <w:rPr>
          <w:szCs w:val="28"/>
        </w:rPr>
        <w:t>4</w:t>
      </w:r>
      <w:r w:rsidR="00201FC7" w:rsidRPr="00117D55">
        <w:rPr>
          <w:szCs w:val="28"/>
        </w:rPr>
        <w:t xml:space="preserve"> к постановлению после слов</w:t>
      </w:r>
      <w:r w:rsidR="00201FC7">
        <w:rPr>
          <w:szCs w:val="28"/>
        </w:rPr>
        <w:t xml:space="preserve"> </w:t>
      </w:r>
      <w:r w:rsidR="00201FC7" w:rsidRPr="00117D55">
        <w:rPr>
          <w:szCs w:val="28"/>
        </w:rPr>
        <w:t>«Российской Федерации» дополнить словами «, в течение 10 рабочих дней</w:t>
      </w:r>
      <w:r w:rsidR="00201FC7">
        <w:rPr>
          <w:szCs w:val="28"/>
        </w:rPr>
        <w:t xml:space="preserve"> </w:t>
      </w:r>
      <w:r w:rsidR="00201FC7" w:rsidRPr="00117D55">
        <w:rPr>
          <w:szCs w:val="28"/>
        </w:rPr>
        <w:t>со дня, следующего за днем доведения бюджетных ассигнований на</w:t>
      </w:r>
      <w:r w:rsidR="00201FC7">
        <w:rPr>
          <w:szCs w:val="28"/>
        </w:rPr>
        <w:t xml:space="preserve"> </w:t>
      </w:r>
      <w:r w:rsidR="00201FC7" w:rsidRPr="00117D55">
        <w:rPr>
          <w:szCs w:val="28"/>
        </w:rPr>
        <w:t>предоставление субсидии Уполномоченному органу.»</w:t>
      </w:r>
      <w:r w:rsidR="00AC0EFD">
        <w:rPr>
          <w:szCs w:val="28"/>
        </w:rPr>
        <w:t>.</w:t>
      </w:r>
    </w:p>
    <w:p w14:paraId="2A7A7891" w14:textId="7A925313" w:rsidR="001D37C2" w:rsidRPr="00B11F07" w:rsidRDefault="00201FC7" w:rsidP="001D37C2">
      <w:pPr>
        <w:tabs>
          <w:tab w:val="left" w:pos="1134"/>
        </w:tabs>
        <w:spacing w:after="0" w:line="240" w:lineRule="auto"/>
        <w:ind w:firstLine="709"/>
        <w:jc w:val="both"/>
        <w:rPr>
          <w:szCs w:val="28"/>
        </w:rPr>
      </w:pPr>
      <w:r w:rsidRPr="004771D5">
        <w:rPr>
          <w:szCs w:val="28"/>
        </w:rPr>
        <w:t>1.</w:t>
      </w:r>
      <w:r w:rsidR="00676A8F" w:rsidRPr="004771D5">
        <w:rPr>
          <w:szCs w:val="28"/>
        </w:rPr>
        <w:t>1</w:t>
      </w:r>
      <w:r w:rsidR="004771D5" w:rsidRPr="004771D5">
        <w:rPr>
          <w:szCs w:val="28"/>
        </w:rPr>
        <w:t>4</w:t>
      </w:r>
      <w:r w:rsidRPr="004771D5">
        <w:rPr>
          <w:szCs w:val="28"/>
        </w:rPr>
        <w:t xml:space="preserve">. </w:t>
      </w:r>
      <w:r w:rsidR="001D37C2" w:rsidRPr="00B11F07">
        <w:rPr>
          <w:szCs w:val="28"/>
        </w:rPr>
        <w:t>В абзаце девятом пункта 6 приложения 1 к постановлению слова «абзацами седьмым и восьмым» заменить словами «абзацем седьмым».</w:t>
      </w:r>
    </w:p>
    <w:p w14:paraId="506F8F6D" w14:textId="32BB9856" w:rsidR="00917A8E" w:rsidRPr="004771D5" w:rsidRDefault="00917A8E" w:rsidP="00917A8E">
      <w:pPr>
        <w:tabs>
          <w:tab w:val="left" w:pos="1134"/>
        </w:tabs>
        <w:spacing w:after="0" w:line="240" w:lineRule="auto"/>
        <w:ind w:firstLine="709"/>
        <w:jc w:val="both"/>
        <w:rPr>
          <w:szCs w:val="28"/>
        </w:rPr>
      </w:pPr>
      <w:r w:rsidRPr="004771D5">
        <w:rPr>
          <w:szCs w:val="28"/>
        </w:rPr>
        <w:t>1.1</w:t>
      </w:r>
      <w:r w:rsidR="004771D5" w:rsidRPr="004771D5">
        <w:rPr>
          <w:szCs w:val="28"/>
        </w:rPr>
        <w:t>5</w:t>
      </w:r>
      <w:r w:rsidRPr="004771D5">
        <w:rPr>
          <w:szCs w:val="28"/>
        </w:rPr>
        <w:t>. В пункте 2</w:t>
      </w:r>
      <w:r w:rsidR="004771D5" w:rsidRPr="004771D5">
        <w:rPr>
          <w:szCs w:val="28"/>
        </w:rPr>
        <w:t>2</w:t>
      </w:r>
      <w:r w:rsidRPr="004771D5">
        <w:rPr>
          <w:szCs w:val="28"/>
        </w:rPr>
        <w:t xml:space="preserve"> приложения </w:t>
      </w:r>
      <w:r w:rsidR="004771D5" w:rsidRPr="004771D5">
        <w:rPr>
          <w:szCs w:val="28"/>
        </w:rPr>
        <w:t>4</w:t>
      </w:r>
      <w:r w:rsidRPr="004771D5">
        <w:rPr>
          <w:szCs w:val="28"/>
        </w:rPr>
        <w:t xml:space="preserve"> к постановлению слово «расчетный» исключить.</w:t>
      </w:r>
    </w:p>
    <w:p w14:paraId="0940DED6" w14:textId="5A89E834" w:rsidR="00932799" w:rsidRDefault="004E7656" w:rsidP="00D40935">
      <w:pPr>
        <w:tabs>
          <w:tab w:val="left" w:pos="1134"/>
        </w:tabs>
        <w:spacing w:after="0" w:line="240" w:lineRule="auto"/>
        <w:ind w:firstLine="709"/>
        <w:jc w:val="both"/>
        <w:rPr>
          <w:szCs w:val="28"/>
        </w:rPr>
      </w:pPr>
      <w:r>
        <w:rPr>
          <w:szCs w:val="28"/>
        </w:rPr>
        <w:t>1.</w:t>
      </w:r>
      <w:r w:rsidR="001D37C2">
        <w:rPr>
          <w:szCs w:val="28"/>
        </w:rPr>
        <w:t>1</w:t>
      </w:r>
      <w:r w:rsidR="00FC58F6">
        <w:rPr>
          <w:szCs w:val="28"/>
        </w:rPr>
        <w:t>6</w:t>
      </w:r>
      <w:r>
        <w:rPr>
          <w:szCs w:val="28"/>
        </w:rPr>
        <w:t xml:space="preserve">. </w:t>
      </w:r>
      <w:r w:rsidR="001F1045">
        <w:rPr>
          <w:szCs w:val="28"/>
        </w:rPr>
        <w:t>Приложение 5</w:t>
      </w:r>
      <w:r>
        <w:rPr>
          <w:szCs w:val="28"/>
        </w:rPr>
        <w:t xml:space="preserve"> </w:t>
      </w:r>
      <w:r w:rsidR="00D40935">
        <w:rPr>
          <w:szCs w:val="28"/>
        </w:rPr>
        <w:t xml:space="preserve">к </w:t>
      </w:r>
      <w:r>
        <w:rPr>
          <w:szCs w:val="28"/>
        </w:rPr>
        <w:t>постановлени</w:t>
      </w:r>
      <w:r w:rsidR="00D40935">
        <w:rPr>
          <w:szCs w:val="28"/>
        </w:rPr>
        <w:t>ю</w:t>
      </w:r>
      <w:r>
        <w:rPr>
          <w:szCs w:val="28"/>
        </w:rPr>
        <w:t xml:space="preserve"> изложить в новой редакции</w:t>
      </w:r>
      <w:r w:rsidR="00CF2430">
        <w:rPr>
          <w:szCs w:val="28"/>
        </w:rPr>
        <w:t xml:space="preserve"> согласно </w:t>
      </w:r>
      <w:r w:rsidR="00A32094">
        <w:rPr>
          <w:szCs w:val="28"/>
        </w:rPr>
        <w:t>приложению 1 к настоящему постановлению</w:t>
      </w:r>
      <w:r w:rsidR="00E443CE">
        <w:rPr>
          <w:szCs w:val="28"/>
        </w:rPr>
        <w:t>.</w:t>
      </w:r>
    </w:p>
    <w:p w14:paraId="6621BAF0" w14:textId="779DE6BB" w:rsidR="00D40935" w:rsidRDefault="00D40935" w:rsidP="00D40935">
      <w:pPr>
        <w:tabs>
          <w:tab w:val="left" w:pos="1134"/>
        </w:tabs>
        <w:spacing w:after="0" w:line="240" w:lineRule="auto"/>
        <w:ind w:firstLine="709"/>
        <w:jc w:val="both"/>
        <w:rPr>
          <w:szCs w:val="28"/>
        </w:rPr>
      </w:pPr>
      <w:r>
        <w:rPr>
          <w:szCs w:val="28"/>
        </w:rPr>
        <w:t>1.</w:t>
      </w:r>
      <w:r w:rsidR="001D37C2">
        <w:rPr>
          <w:szCs w:val="28"/>
        </w:rPr>
        <w:t>1</w:t>
      </w:r>
      <w:r w:rsidR="00FC58F6">
        <w:rPr>
          <w:szCs w:val="28"/>
        </w:rPr>
        <w:t>7</w:t>
      </w:r>
      <w:r>
        <w:rPr>
          <w:szCs w:val="28"/>
        </w:rPr>
        <w:t>.</w:t>
      </w:r>
      <w:r>
        <w:t xml:space="preserve"> </w:t>
      </w:r>
      <w:r w:rsidRPr="00D40935">
        <w:rPr>
          <w:szCs w:val="28"/>
        </w:rPr>
        <w:t xml:space="preserve">Дополнить постановление </w:t>
      </w:r>
      <w:r>
        <w:rPr>
          <w:szCs w:val="28"/>
        </w:rPr>
        <w:t>п</w:t>
      </w:r>
      <w:r w:rsidRPr="00D40935">
        <w:rPr>
          <w:szCs w:val="28"/>
        </w:rPr>
        <w:t>риложением 6</w:t>
      </w:r>
      <w:r>
        <w:rPr>
          <w:szCs w:val="28"/>
        </w:rPr>
        <w:t xml:space="preserve"> </w:t>
      </w:r>
      <w:r w:rsidRPr="00D40935">
        <w:rPr>
          <w:szCs w:val="28"/>
        </w:rPr>
        <w:t>согласно приложению 2 к настоящему постановлению.</w:t>
      </w:r>
    </w:p>
    <w:p w14:paraId="4389D9D3" w14:textId="7FA99DF3" w:rsidR="00773A23" w:rsidRDefault="00D40935" w:rsidP="00773A23">
      <w:pPr>
        <w:tabs>
          <w:tab w:val="left" w:pos="1134"/>
        </w:tabs>
        <w:spacing w:after="0" w:line="240" w:lineRule="auto"/>
        <w:ind w:firstLine="709"/>
        <w:jc w:val="both"/>
        <w:rPr>
          <w:szCs w:val="28"/>
        </w:rPr>
      </w:pPr>
      <w:r>
        <w:rPr>
          <w:szCs w:val="28"/>
        </w:rPr>
        <w:t>1.</w:t>
      </w:r>
      <w:r w:rsidR="001D37C2">
        <w:rPr>
          <w:szCs w:val="28"/>
        </w:rPr>
        <w:t>1</w:t>
      </w:r>
      <w:r w:rsidR="00FC58F6">
        <w:rPr>
          <w:szCs w:val="28"/>
        </w:rPr>
        <w:t>8</w:t>
      </w:r>
      <w:r>
        <w:rPr>
          <w:szCs w:val="28"/>
        </w:rPr>
        <w:t>.</w:t>
      </w:r>
      <w:r w:rsidR="00773A23" w:rsidRPr="00773A23">
        <w:t xml:space="preserve"> </w:t>
      </w:r>
      <w:r w:rsidR="00773A23" w:rsidRPr="00773A23">
        <w:rPr>
          <w:szCs w:val="28"/>
        </w:rPr>
        <w:t xml:space="preserve">Дополнить постановление </w:t>
      </w:r>
      <w:r w:rsidR="00773A23">
        <w:rPr>
          <w:szCs w:val="28"/>
        </w:rPr>
        <w:t>п</w:t>
      </w:r>
      <w:r w:rsidR="00773A23" w:rsidRPr="00773A23">
        <w:rPr>
          <w:szCs w:val="28"/>
        </w:rPr>
        <w:t>риложением 7</w:t>
      </w:r>
      <w:r w:rsidR="00773A23">
        <w:rPr>
          <w:szCs w:val="28"/>
        </w:rPr>
        <w:t xml:space="preserve"> </w:t>
      </w:r>
      <w:r w:rsidR="00773A23" w:rsidRPr="00773A23">
        <w:rPr>
          <w:szCs w:val="28"/>
        </w:rPr>
        <w:t>согласно приложению 3 к настоящему постановлению.</w:t>
      </w:r>
    </w:p>
    <w:p w14:paraId="3648E88D" w14:textId="291D6399" w:rsidR="00424AF5" w:rsidRDefault="00424AF5" w:rsidP="00424AF5">
      <w:pPr>
        <w:tabs>
          <w:tab w:val="left" w:pos="1134"/>
        </w:tabs>
        <w:spacing w:after="0" w:line="240" w:lineRule="auto"/>
        <w:ind w:firstLine="709"/>
        <w:jc w:val="both"/>
        <w:rPr>
          <w:szCs w:val="28"/>
        </w:rPr>
      </w:pPr>
      <w:r>
        <w:rPr>
          <w:szCs w:val="28"/>
        </w:rPr>
        <w:t>1.</w:t>
      </w:r>
      <w:r w:rsidR="001D37C2">
        <w:rPr>
          <w:szCs w:val="28"/>
        </w:rPr>
        <w:t>1</w:t>
      </w:r>
      <w:r w:rsidR="00FC58F6">
        <w:rPr>
          <w:szCs w:val="28"/>
        </w:rPr>
        <w:t>9</w:t>
      </w:r>
      <w:r>
        <w:rPr>
          <w:szCs w:val="28"/>
        </w:rPr>
        <w:t xml:space="preserve">. </w:t>
      </w:r>
      <w:r w:rsidRPr="00773A23">
        <w:rPr>
          <w:szCs w:val="28"/>
        </w:rPr>
        <w:t xml:space="preserve">Дополнить постановление </w:t>
      </w:r>
      <w:r>
        <w:rPr>
          <w:szCs w:val="28"/>
        </w:rPr>
        <w:t>п</w:t>
      </w:r>
      <w:r w:rsidRPr="00773A23">
        <w:rPr>
          <w:szCs w:val="28"/>
        </w:rPr>
        <w:t xml:space="preserve">риложением </w:t>
      </w:r>
      <w:r>
        <w:rPr>
          <w:szCs w:val="28"/>
        </w:rPr>
        <w:t xml:space="preserve">8 </w:t>
      </w:r>
      <w:r w:rsidRPr="00773A23">
        <w:rPr>
          <w:szCs w:val="28"/>
        </w:rPr>
        <w:t xml:space="preserve">согласно приложению </w:t>
      </w:r>
      <w:r>
        <w:rPr>
          <w:szCs w:val="28"/>
        </w:rPr>
        <w:t>4</w:t>
      </w:r>
      <w:r w:rsidRPr="00773A23">
        <w:rPr>
          <w:szCs w:val="28"/>
        </w:rPr>
        <w:t xml:space="preserve"> к настоящему постановлению.</w:t>
      </w:r>
    </w:p>
    <w:p w14:paraId="633880B9" w14:textId="19AE3680" w:rsidR="00424AF5" w:rsidRDefault="00424AF5" w:rsidP="00424AF5">
      <w:pPr>
        <w:tabs>
          <w:tab w:val="left" w:pos="1134"/>
        </w:tabs>
        <w:spacing w:after="0" w:line="240" w:lineRule="auto"/>
        <w:ind w:firstLine="709"/>
        <w:jc w:val="both"/>
        <w:rPr>
          <w:szCs w:val="28"/>
        </w:rPr>
      </w:pPr>
      <w:r>
        <w:rPr>
          <w:szCs w:val="28"/>
        </w:rPr>
        <w:t>1.</w:t>
      </w:r>
      <w:r w:rsidR="00FC58F6">
        <w:rPr>
          <w:szCs w:val="28"/>
        </w:rPr>
        <w:t>20</w:t>
      </w:r>
      <w:r>
        <w:rPr>
          <w:szCs w:val="28"/>
        </w:rPr>
        <w:t>.</w:t>
      </w:r>
      <w:r w:rsidRPr="00773A23">
        <w:t xml:space="preserve"> </w:t>
      </w:r>
      <w:r w:rsidRPr="00773A23">
        <w:rPr>
          <w:szCs w:val="28"/>
        </w:rPr>
        <w:t xml:space="preserve">Дополнить постановление </w:t>
      </w:r>
      <w:r>
        <w:rPr>
          <w:szCs w:val="28"/>
        </w:rPr>
        <w:t>п</w:t>
      </w:r>
      <w:r w:rsidRPr="00773A23">
        <w:rPr>
          <w:szCs w:val="28"/>
        </w:rPr>
        <w:t xml:space="preserve">риложением </w:t>
      </w:r>
      <w:r>
        <w:rPr>
          <w:szCs w:val="28"/>
        </w:rPr>
        <w:t xml:space="preserve">9 </w:t>
      </w:r>
      <w:r w:rsidRPr="00773A23">
        <w:rPr>
          <w:szCs w:val="28"/>
        </w:rPr>
        <w:t xml:space="preserve">согласно приложению </w:t>
      </w:r>
      <w:r>
        <w:rPr>
          <w:szCs w:val="28"/>
        </w:rPr>
        <w:t>5</w:t>
      </w:r>
      <w:r w:rsidRPr="00773A23">
        <w:rPr>
          <w:szCs w:val="28"/>
        </w:rPr>
        <w:t xml:space="preserve"> к настоящему постановлению.</w:t>
      </w:r>
    </w:p>
    <w:p w14:paraId="3F0238EA" w14:textId="47F9EA5A" w:rsidR="009847EA" w:rsidRPr="00B11F07" w:rsidRDefault="006D7249" w:rsidP="00773A23">
      <w:pPr>
        <w:tabs>
          <w:tab w:val="left" w:pos="1134"/>
        </w:tabs>
        <w:spacing w:after="0" w:line="240" w:lineRule="auto"/>
        <w:ind w:firstLine="709"/>
        <w:jc w:val="both"/>
        <w:rPr>
          <w:szCs w:val="28"/>
        </w:rPr>
      </w:pPr>
      <w:r w:rsidRPr="00B11F07">
        <w:t>2</w:t>
      </w:r>
      <w:r w:rsidR="00A34EBE" w:rsidRPr="00B11F07">
        <w:t xml:space="preserve">. </w:t>
      </w:r>
      <w:r w:rsidR="00DA61FF" w:rsidRPr="00B11F07">
        <w:t>Настоящее постановление вступает в силу после его</w:t>
      </w:r>
      <w:r w:rsidR="006D6E81" w:rsidRPr="00B11F07">
        <w:t xml:space="preserve"> официального </w:t>
      </w:r>
      <w:r w:rsidR="00DA61FF" w:rsidRPr="00B11F07">
        <w:t>опубликования</w:t>
      </w:r>
      <w:r w:rsidR="005A0DDE" w:rsidRPr="00B11F07">
        <w:t>.</w:t>
      </w:r>
    </w:p>
    <w:p w14:paraId="79CACBDC" w14:textId="77777777" w:rsidR="00D82AB7" w:rsidRDefault="00D82AB7" w:rsidP="00196042">
      <w:pPr>
        <w:suppressAutoHyphens/>
        <w:spacing w:after="0" w:line="240" w:lineRule="auto"/>
        <w:ind w:firstLine="709"/>
        <w:jc w:val="both"/>
        <w:rPr>
          <w:rFonts w:eastAsia="Calibri"/>
          <w:color w:val="000000" w:themeColor="text1"/>
          <w:szCs w:val="28"/>
          <w:lang w:eastAsia="zh-CN"/>
        </w:rPr>
      </w:pPr>
    </w:p>
    <w:p w14:paraId="375FAEEA" w14:textId="77777777" w:rsidR="001D37C2" w:rsidRDefault="001D37C2" w:rsidP="00196042">
      <w:pPr>
        <w:suppressAutoHyphens/>
        <w:spacing w:after="0" w:line="240" w:lineRule="auto"/>
        <w:ind w:firstLine="709"/>
        <w:jc w:val="both"/>
        <w:rPr>
          <w:rFonts w:eastAsia="Calibri"/>
          <w:color w:val="000000" w:themeColor="text1"/>
          <w:szCs w:val="28"/>
          <w:lang w:eastAsia="zh-CN"/>
        </w:rPr>
      </w:pPr>
    </w:p>
    <w:p w14:paraId="6CC61023" w14:textId="77777777" w:rsidR="001D37C2" w:rsidRPr="00196042" w:rsidRDefault="001D37C2" w:rsidP="00196042">
      <w:pPr>
        <w:suppressAutoHyphens/>
        <w:spacing w:after="0" w:line="240" w:lineRule="auto"/>
        <w:ind w:firstLine="709"/>
        <w:jc w:val="both"/>
        <w:rPr>
          <w:rFonts w:eastAsia="Calibri"/>
          <w:color w:val="000000" w:themeColor="text1"/>
          <w:szCs w:val="28"/>
          <w:lang w:eastAsia="zh-CN"/>
        </w:rPr>
      </w:pPr>
    </w:p>
    <w:p w14:paraId="341FAA40" w14:textId="145CAA91" w:rsidR="00DA61FF" w:rsidRPr="00196042" w:rsidRDefault="00DA61FF" w:rsidP="00196042">
      <w:pPr>
        <w:suppressAutoHyphens/>
        <w:spacing w:after="0" w:line="240" w:lineRule="auto"/>
        <w:jc w:val="both"/>
        <w:rPr>
          <w:rFonts w:eastAsia="Calibri"/>
          <w:color w:val="000000" w:themeColor="text1"/>
          <w:szCs w:val="28"/>
          <w:lang w:eastAsia="zh-CN"/>
        </w:rPr>
      </w:pPr>
      <w:r w:rsidRPr="00196042">
        <w:rPr>
          <w:rFonts w:eastAsia="Calibri"/>
          <w:color w:val="000000" w:themeColor="text1"/>
          <w:szCs w:val="28"/>
          <w:lang w:eastAsia="zh-CN"/>
        </w:rPr>
        <w:t xml:space="preserve">Глава Ханты-Мансийского района                      </w:t>
      </w:r>
      <w:r w:rsidR="00196042" w:rsidRPr="00196042">
        <w:rPr>
          <w:rFonts w:eastAsia="Calibri"/>
          <w:color w:val="000000" w:themeColor="text1"/>
          <w:szCs w:val="28"/>
          <w:lang w:eastAsia="zh-CN"/>
        </w:rPr>
        <w:t xml:space="preserve">                           </w:t>
      </w:r>
      <w:proofErr w:type="spellStart"/>
      <w:r w:rsidR="00196042" w:rsidRPr="00196042">
        <w:rPr>
          <w:rFonts w:eastAsia="Calibri"/>
          <w:color w:val="000000" w:themeColor="text1"/>
          <w:szCs w:val="28"/>
          <w:lang w:eastAsia="zh-CN"/>
        </w:rPr>
        <w:t>К.Р.</w:t>
      </w:r>
      <w:r w:rsidRPr="00196042">
        <w:rPr>
          <w:rFonts w:eastAsia="Calibri"/>
          <w:color w:val="000000" w:themeColor="text1"/>
          <w:szCs w:val="28"/>
          <w:lang w:eastAsia="zh-CN"/>
        </w:rPr>
        <w:t>Минулин</w:t>
      </w:r>
      <w:proofErr w:type="spellEnd"/>
    </w:p>
    <w:p w14:paraId="246D9247" w14:textId="77777777" w:rsidR="00FF6D94" w:rsidRDefault="00196042" w:rsidP="00FF6D94">
      <w:pPr>
        <w:spacing w:after="0" w:line="259" w:lineRule="auto"/>
        <w:jc w:val="right"/>
        <w:rPr>
          <w:rFonts w:eastAsia="Calibri"/>
          <w:szCs w:val="28"/>
        </w:rPr>
      </w:pPr>
      <w:r>
        <w:rPr>
          <w:rFonts w:eastAsia="Calibri"/>
          <w:szCs w:val="24"/>
        </w:rPr>
        <w:br w:type="page"/>
      </w:r>
      <w:r w:rsidR="00C15B61">
        <w:rPr>
          <w:rFonts w:eastAsia="Calibri"/>
          <w:szCs w:val="28"/>
        </w:rPr>
        <w:lastRenderedPageBreak/>
        <w:t xml:space="preserve">Приложение </w:t>
      </w:r>
      <w:r w:rsidR="0088572E">
        <w:rPr>
          <w:rFonts w:eastAsia="Calibri"/>
          <w:szCs w:val="28"/>
        </w:rPr>
        <w:t>1</w:t>
      </w:r>
    </w:p>
    <w:p w14:paraId="37C1DD60" w14:textId="7E412677" w:rsidR="00C15B61" w:rsidRPr="008D29D4" w:rsidRDefault="00C15B61" w:rsidP="00FF6D94">
      <w:pPr>
        <w:spacing w:after="0" w:line="259" w:lineRule="auto"/>
        <w:jc w:val="right"/>
        <w:rPr>
          <w:rFonts w:eastAsia="Calibri"/>
          <w:szCs w:val="28"/>
        </w:rPr>
      </w:pPr>
      <w:r w:rsidRPr="008D29D4">
        <w:rPr>
          <w:rFonts w:eastAsia="Calibri"/>
          <w:szCs w:val="28"/>
        </w:rPr>
        <w:t>к постановлению Администрации</w:t>
      </w:r>
    </w:p>
    <w:p w14:paraId="23567229" w14:textId="77777777" w:rsidR="00C15B61" w:rsidRDefault="00C15B61" w:rsidP="00FF6D94">
      <w:pPr>
        <w:spacing w:after="0" w:line="240" w:lineRule="auto"/>
        <w:jc w:val="right"/>
        <w:rPr>
          <w:rFonts w:eastAsia="Calibri"/>
          <w:szCs w:val="28"/>
        </w:rPr>
      </w:pPr>
      <w:r w:rsidRPr="008D29D4">
        <w:rPr>
          <w:rFonts w:eastAsia="Calibri"/>
          <w:szCs w:val="28"/>
        </w:rPr>
        <w:t>Ханты-Мансийского района</w:t>
      </w:r>
    </w:p>
    <w:p w14:paraId="466650E8" w14:textId="73EB05D6" w:rsidR="00C15B61" w:rsidRPr="008D29D4" w:rsidRDefault="00C15B61" w:rsidP="00FF6D94">
      <w:pPr>
        <w:spacing w:after="0" w:line="240" w:lineRule="auto"/>
        <w:jc w:val="right"/>
        <w:rPr>
          <w:rFonts w:eastAsia="Calibri"/>
          <w:szCs w:val="28"/>
        </w:rPr>
      </w:pPr>
      <w:r w:rsidRPr="008D29D4">
        <w:rPr>
          <w:rFonts w:eastAsia="Calibri"/>
          <w:szCs w:val="28"/>
        </w:rPr>
        <w:t xml:space="preserve">от </w:t>
      </w:r>
      <w:r w:rsidR="00A04167">
        <w:rPr>
          <w:rFonts w:eastAsia="Calibri"/>
          <w:szCs w:val="28"/>
        </w:rPr>
        <w:t>__</w:t>
      </w:r>
      <w:r w:rsidR="00004EB1">
        <w:rPr>
          <w:rFonts w:eastAsia="Calibri"/>
          <w:szCs w:val="28"/>
        </w:rPr>
        <w:t>__</w:t>
      </w:r>
      <w:r w:rsidR="00A04167">
        <w:rPr>
          <w:rFonts w:eastAsia="Calibri"/>
          <w:szCs w:val="28"/>
        </w:rPr>
        <w:t>_</w:t>
      </w:r>
      <w:r>
        <w:rPr>
          <w:rFonts w:eastAsia="Calibri"/>
          <w:szCs w:val="28"/>
        </w:rPr>
        <w:t>202</w:t>
      </w:r>
      <w:r w:rsidR="00A04167">
        <w:rPr>
          <w:rFonts w:eastAsia="Calibri"/>
          <w:szCs w:val="28"/>
        </w:rPr>
        <w:t>6</w:t>
      </w:r>
      <w:r w:rsidRPr="008D29D4">
        <w:rPr>
          <w:rFonts w:eastAsia="Calibri"/>
          <w:szCs w:val="28"/>
        </w:rPr>
        <w:t xml:space="preserve"> №</w:t>
      </w:r>
      <w:r>
        <w:rPr>
          <w:rFonts w:eastAsia="Calibri"/>
          <w:szCs w:val="28"/>
        </w:rPr>
        <w:t xml:space="preserve"> </w:t>
      </w:r>
      <w:r w:rsidR="00A04167">
        <w:rPr>
          <w:rFonts w:eastAsia="Calibri"/>
          <w:szCs w:val="28"/>
        </w:rPr>
        <w:t>___</w:t>
      </w:r>
    </w:p>
    <w:p w14:paraId="5E3AAF18" w14:textId="77777777" w:rsidR="00C15B61" w:rsidRPr="004D2876" w:rsidRDefault="00C15B61" w:rsidP="00C15B61">
      <w:pPr>
        <w:autoSpaceDE w:val="0"/>
        <w:autoSpaceDN w:val="0"/>
        <w:adjustRightInd w:val="0"/>
        <w:spacing w:after="0" w:line="240" w:lineRule="auto"/>
        <w:ind w:firstLine="540"/>
        <w:jc w:val="both"/>
        <w:rPr>
          <w:rFonts w:eastAsia="Calibri"/>
          <w:szCs w:val="28"/>
          <w:lang w:eastAsia="ru-RU"/>
        </w:rPr>
      </w:pPr>
    </w:p>
    <w:p w14:paraId="0C5C0B41" w14:textId="77777777" w:rsidR="00C15B61" w:rsidRPr="004D2876" w:rsidRDefault="007D7930" w:rsidP="00C15B61">
      <w:pPr>
        <w:pStyle w:val="ConsPlusNormal"/>
        <w:jc w:val="center"/>
      </w:pPr>
      <w:hyperlink w:anchor="P1029" w:tooltip="ПОРЯДОК">
        <w:r w:rsidR="00C15B61" w:rsidRPr="004D2876">
          <w:t>Порядок</w:t>
        </w:r>
      </w:hyperlink>
    </w:p>
    <w:p w14:paraId="422886CB" w14:textId="0F026CB5" w:rsidR="00C15B61" w:rsidRDefault="00C15B61" w:rsidP="00C15B61">
      <w:pPr>
        <w:pStyle w:val="ConsPlusNormal"/>
        <w:jc w:val="center"/>
      </w:pPr>
      <w:r w:rsidRPr="004D2876">
        <w:t xml:space="preserve">предоставления субсидии </w:t>
      </w:r>
      <w:bookmarkStart w:id="1" w:name="_Hlk169249579"/>
      <w:r w:rsidRPr="004D2876">
        <w:t>на возмещение недополученных</w:t>
      </w:r>
      <w:r>
        <w:t xml:space="preserve"> доходов акционерному обществу «</w:t>
      </w:r>
      <w:r w:rsidRPr="004D2876">
        <w:t>Югорская энергетическая компания децентрализованной зоны</w:t>
      </w:r>
      <w:r>
        <w:t>»</w:t>
      </w:r>
      <w:r w:rsidRPr="004D2876">
        <w:t xml:space="preserve">, осуществляющему реализацию электрической </w:t>
      </w:r>
      <w:bookmarkStart w:id="2" w:name="_Hlk169249443"/>
      <w:r w:rsidRPr="004D2876">
        <w:t xml:space="preserve">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Ханты-Мансийского района </w:t>
      </w:r>
    </w:p>
    <w:p w14:paraId="27C7ECD8" w14:textId="77777777" w:rsidR="00C15B61" w:rsidRPr="004D2876" w:rsidRDefault="00C15B61" w:rsidP="00C15B61">
      <w:pPr>
        <w:pStyle w:val="ConsPlusNormal"/>
        <w:jc w:val="center"/>
      </w:pPr>
      <w:r w:rsidRPr="004D2876">
        <w:t xml:space="preserve">по цене электрической энергии зоны централизованного электроснабжения </w:t>
      </w:r>
      <w:bookmarkEnd w:id="1"/>
      <w:bookmarkEnd w:id="2"/>
      <w:r w:rsidRPr="004D2876">
        <w:t>(далее – Порядок)</w:t>
      </w:r>
    </w:p>
    <w:p w14:paraId="3BD5DECE" w14:textId="77777777" w:rsidR="00C15B61" w:rsidRDefault="00C15B61" w:rsidP="00C15B61">
      <w:pPr>
        <w:pStyle w:val="ConsPlusTitle"/>
        <w:rPr>
          <w:rFonts w:ascii="Times New Roman" w:eastAsiaTheme="minorEastAsia" w:hAnsi="Times New Roman" w:cs="Times New Roman"/>
          <w:b w:val="0"/>
          <w:bCs w:val="0"/>
          <w:sz w:val="28"/>
          <w:szCs w:val="28"/>
        </w:rPr>
      </w:pPr>
    </w:p>
    <w:p w14:paraId="16D1517E" w14:textId="59A04713" w:rsidR="00C15B61" w:rsidRPr="004D2876" w:rsidRDefault="00C15B61" w:rsidP="00C15B61">
      <w:pPr>
        <w:pStyle w:val="ConsPlusTitle"/>
        <w:jc w:val="center"/>
        <w:rPr>
          <w:rFonts w:ascii="Times New Roman" w:hAnsi="Times New Roman" w:cs="Times New Roman"/>
          <w:b w:val="0"/>
          <w:bCs w:val="0"/>
          <w:sz w:val="28"/>
          <w:szCs w:val="28"/>
        </w:rPr>
      </w:pPr>
      <w:r w:rsidRPr="004D2876">
        <w:rPr>
          <w:rFonts w:ascii="Times New Roman" w:hAnsi="Times New Roman" w:cs="Times New Roman"/>
          <w:b w:val="0"/>
          <w:bCs w:val="0"/>
          <w:sz w:val="28"/>
          <w:szCs w:val="28"/>
        </w:rPr>
        <w:t xml:space="preserve">Раздел </w:t>
      </w:r>
      <w:r w:rsidR="001833A2">
        <w:rPr>
          <w:rFonts w:ascii="Times New Roman" w:hAnsi="Times New Roman" w:cs="Times New Roman"/>
          <w:b w:val="0"/>
          <w:bCs w:val="0"/>
          <w:sz w:val="28"/>
          <w:szCs w:val="28"/>
          <w:lang w:val="en-US"/>
        </w:rPr>
        <w:t>I</w:t>
      </w:r>
      <w:r>
        <w:rPr>
          <w:rFonts w:ascii="Times New Roman" w:hAnsi="Times New Roman" w:cs="Times New Roman"/>
          <w:b w:val="0"/>
          <w:bCs w:val="0"/>
          <w:sz w:val="28"/>
          <w:szCs w:val="28"/>
        </w:rPr>
        <w:t>.</w:t>
      </w:r>
      <w:r w:rsidRPr="004D2876">
        <w:rPr>
          <w:rFonts w:ascii="Times New Roman" w:hAnsi="Times New Roman" w:cs="Times New Roman"/>
          <w:b w:val="0"/>
          <w:bCs w:val="0"/>
          <w:sz w:val="28"/>
          <w:szCs w:val="28"/>
        </w:rPr>
        <w:t xml:space="preserve"> Общие положения</w:t>
      </w:r>
    </w:p>
    <w:p w14:paraId="772FFB47" w14:textId="77777777" w:rsidR="00C15B61" w:rsidRPr="004D2876" w:rsidRDefault="00C15B61" w:rsidP="00C15B61">
      <w:pPr>
        <w:pStyle w:val="ConsPlusTitle"/>
        <w:jc w:val="center"/>
        <w:rPr>
          <w:rFonts w:ascii="Times New Roman" w:hAnsi="Times New Roman" w:cs="Times New Roman"/>
          <w:b w:val="0"/>
          <w:bCs w:val="0"/>
          <w:sz w:val="28"/>
          <w:szCs w:val="28"/>
        </w:rPr>
      </w:pPr>
    </w:p>
    <w:p w14:paraId="23DDCBB4" w14:textId="25057E89" w:rsidR="0075718B" w:rsidRPr="004E419E" w:rsidRDefault="00C15B61" w:rsidP="0075718B">
      <w:pPr>
        <w:autoSpaceDE w:val="0"/>
        <w:autoSpaceDN w:val="0"/>
        <w:adjustRightInd w:val="0"/>
        <w:spacing w:after="0" w:line="240" w:lineRule="auto"/>
        <w:ind w:firstLine="708"/>
        <w:jc w:val="both"/>
        <w:rPr>
          <w:rFonts w:eastAsiaTheme="minorHAnsi"/>
          <w:szCs w:val="28"/>
        </w:rPr>
      </w:pPr>
      <w:r>
        <w:rPr>
          <w:szCs w:val="28"/>
        </w:rPr>
        <w:t xml:space="preserve">1. </w:t>
      </w:r>
      <w:r w:rsidRPr="004D2876">
        <w:rPr>
          <w:szCs w:val="28"/>
        </w:rPr>
        <w:t xml:space="preserve">Настоящий Порядок </w:t>
      </w:r>
      <w:r w:rsidRPr="0047599D">
        <w:rPr>
          <w:szCs w:val="28"/>
        </w:rPr>
        <w:t xml:space="preserve">устанавливает требования и условия </w:t>
      </w:r>
      <w:r w:rsidRPr="004D2876">
        <w:rPr>
          <w:szCs w:val="28"/>
        </w:rPr>
        <w:t>предоставлени</w:t>
      </w:r>
      <w:r>
        <w:rPr>
          <w:szCs w:val="28"/>
        </w:rPr>
        <w:t>я</w:t>
      </w:r>
      <w:r w:rsidRPr="004D2876">
        <w:rPr>
          <w:szCs w:val="28"/>
        </w:rPr>
        <w:t xml:space="preserve"> субсидии </w:t>
      </w:r>
      <w:r>
        <w:rPr>
          <w:szCs w:val="28"/>
        </w:rPr>
        <w:t>а</w:t>
      </w:r>
      <w:r w:rsidRPr="004D2876">
        <w:rPr>
          <w:szCs w:val="28"/>
        </w:rPr>
        <w:t xml:space="preserve">кционерному обществу </w:t>
      </w:r>
      <w:r>
        <w:rPr>
          <w:szCs w:val="28"/>
        </w:rPr>
        <w:t>«</w:t>
      </w:r>
      <w:r w:rsidRPr="004D2876">
        <w:rPr>
          <w:szCs w:val="28"/>
        </w:rPr>
        <w:t>Югорская энергетическая к</w:t>
      </w:r>
      <w:r>
        <w:rPr>
          <w:szCs w:val="28"/>
        </w:rPr>
        <w:t>омпания децентрализованной зоны»</w:t>
      </w:r>
      <w:r w:rsidRPr="004D2876">
        <w:rPr>
          <w:szCs w:val="28"/>
        </w:rPr>
        <w:t xml:space="preserve"> в связи с оказанием услуг </w:t>
      </w:r>
      <w:bookmarkStart w:id="3" w:name="_Hlk158282269"/>
      <w:r w:rsidRPr="004D2876">
        <w:rPr>
          <w:szCs w:val="28"/>
        </w:rPr>
        <w:t xml:space="preserve">по реализации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w:t>
      </w:r>
      <w:r>
        <w:rPr>
          <w:szCs w:val="28"/>
        </w:rPr>
        <w:br/>
      </w:r>
      <w:r w:rsidRPr="004D2876">
        <w:rPr>
          <w:szCs w:val="28"/>
        </w:rPr>
        <w:t>Ханты-Мансийского района по цене электрической энергии зоны централизованного электроснабжения</w:t>
      </w:r>
      <w:bookmarkEnd w:id="3"/>
      <w:r w:rsidR="00413B29">
        <w:rPr>
          <w:szCs w:val="28"/>
        </w:rPr>
        <w:t xml:space="preserve"> (далее – </w:t>
      </w:r>
      <w:r w:rsidR="00A9300E">
        <w:rPr>
          <w:szCs w:val="28"/>
        </w:rPr>
        <w:t>С</w:t>
      </w:r>
      <w:r w:rsidR="00413B29">
        <w:rPr>
          <w:szCs w:val="28"/>
        </w:rPr>
        <w:t>убсидия)</w:t>
      </w:r>
      <w:r w:rsidR="0075718B" w:rsidRPr="004E419E">
        <w:rPr>
          <w:rFonts w:eastAsiaTheme="minorHAnsi"/>
          <w:szCs w:val="28"/>
        </w:rPr>
        <w:t>.</w:t>
      </w:r>
    </w:p>
    <w:p w14:paraId="3A5B195E" w14:textId="77777777" w:rsidR="00C15B61" w:rsidRPr="004D2876" w:rsidRDefault="00C15B61" w:rsidP="00C15B61">
      <w:pPr>
        <w:pStyle w:val="ConsPlusNormal"/>
        <w:ind w:firstLine="709"/>
        <w:jc w:val="both"/>
      </w:pPr>
      <w:r>
        <w:t xml:space="preserve">2. </w:t>
      </w:r>
      <w:r w:rsidRPr="004D2876">
        <w:t>Для целей настоящего Порядка используются следующие понятия:</w:t>
      </w:r>
    </w:p>
    <w:p w14:paraId="53E903DD" w14:textId="2BD78ED8" w:rsidR="00C15B61" w:rsidRPr="004D2876" w:rsidRDefault="00C15B61" w:rsidP="00D937CD">
      <w:pPr>
        <w:pStyle w:val="ConsPlusNormal"/>
        <w:ind w:firstLine="709"/>
        <w:jc w:val="both"/>
      </w:pPr>
      <w:r w:rsidRPr="004D2876">
        <w:t xml:space="preserve">получатель </w:t>
      </w:r>
      <w:r w:rsidR="00E35899">
        <w:t>С</w:t>
      </w:r>
      <w:r w:rsidRPr="004D2876">
        <w:t xml:space="preserve">убсидии – </w:t>
      </w:r>
      <w:r>
        <w:t>а</w:t>
      </w:r>
      <w:r w:rsidRPr="004D2876">
        <w:t xml:space="preserve">кционерное общество </w:t>
      </w:r>
      <w:r>
        <w:t>«</w:t>
      </w:r>
      <w:r w:rsidRPr="004D2876">
        <w:t>Югорская энергетическая компания децентрализованной зоны</w:t>
      </w:r>
      <w:r>
        <w:t>»</w:t>
      </w:r>
      <w:r w:rsidR="00D937CD">
        <w:t xml:space="preserve"> (далее – АО «</w:t>
      </w:r>
      <w:proofErr w:type="spellStart"/>
      <w:r w:rsidR="00D937CD">
        <w:t>Юграэнерго</w:t>
      </w:r>
      <w:proofErr w:type="spellEnd"/>
      <w:r w:rsidR="00D937CD">
        <w:t xml:space="preserve">», </w:t>
      </w:r>
      <w:r w:rsidR="00EA1575">
        <w:t>Получатель</w:t>
      </w:r>
      <w:r w:rsidR="00D937CD">
        <w:t>)</w:t>
      </w:r>
      <w:r w:rsidRPr="004D2876">
        <w:t>, оказывающ</w:t>
      </w:r>
      <w:r>
        <w:t>ее</w:t>
      </w:r>
      <w:r w:rsidRPr="004D2876">
        <w:t xml:space="preserve"> услуги по реализации электрической</w:t>
      </w:r>
      <w:r w:rsidR="0059490C">
        <w:t xml:space="preserve"> </w:t>
      </w:r>
      <w:r w:rsidRPr="004D2876">
        <w:t>энергии</w:t>
      </w:r>
      <w:r w:rsidR="0059490C">
        <w:t xml:space="preserve"> </w:t>
      </w:r>
      <w:r w:rsidRPr="004D2876">
        <w:t xml:space="preserve">предприятиям жилищно-коммунального и агропромышленного комплексов, субъектам малого и среднего предпринимательства, организациям бюджетной сферы </w:t>
      </w:r>
      <w:r>
        <w:br/>
      </w:r>
      <w:r w:rsidRPr="004D2876">
        <w:t xml:space="preserve">в зоне децентрализованного электроснабжения на территории </w:t>
      </w:r>
      <w:r>
        <w:br/>
      </w:r>
      <w:r w:rsidRPr="004D2876">
        <w:t>Ханты-Мансийского района, по цене электрической энергии зоны централизованного электроснабжения</w:t>
      </w:r>
      <w:r>
        <w:t xml:space="preserve"> и </w:t>
      </w:r>
      <w:r w:rsidRPr="00B65623">
        <w:t>определенное решением о бюджете Ханты-Мансийского района</w:t>
      </w:r>
      <w:r>
        <w:t xml:space="preserve"> </w:t>
      </w:r>
      <w:r w:rsidRPr="00B65623">
        <w:t>на текущий финансовый год;</w:t>
      </w:r>
    </w:p>
    <w:p w14:paraId="2D461186" w14:textId="2863A024" w:rsidR="00C15B61" w:rsidRPr="004D2876" w:rsidRDefault="00C15B61" w:rsidP="00C15B61">
      <w:pPr>
        <w:pStyle w:val="ConsPlusNormal"/>
        <w:ind w:firstLine="709"/>
        <w:jc w:val="both"/>
      </w:pPr>
      <w:r w:rsidRPr="004D2876">
        <w:t xml:space="preserve">Уполномоченный орган – </w:t>
      </w:r>
      <w:r>
        <w:t>Д</w:t>
      </w:r>
      <w:r w:rsidRPr="004D2876">
        <w:t xml:space="preserve">епартамент строительства, архитектуры </w:t>
      </w:r>
      <w:r>
        <w:br/>
      </w:r>
      <w:r w:rsidRPr="004D2876">
        <w:t xml:space="preserve">и жилищно-коммунального хозяйства </w:t>
      </w:r>
      <w:r>
        <w:t>А</w:t>
      </w:r>
      <w:r w:rsidRPr="004D2876">
        <w:t>дминистрации Ханты-Мансийского района</w:t>
      </w:r>
      <w:r w:rsidR="00AC26C5">
        <w:t xml:space="preserve"> </w:t>
      </w:r>
      <w:r w:rsidR="00AC26C5" w:rsidRPr="004E419E">
        <w:rPr>
          <w:rFonts w:eastAsiaTheme="minorHAnsi"/>
        </w:rPr>
        <w:t>(далее – Департамент, Уполномоченный орган)</w:t>
      </w:r>
      <w:r w:rsidRPr="004D2876">
        <w:t>, являющийся</w:t>
      </w:r>
      <w:r w:rsidR="00AC26C5">
        <w:t xml:space="preserve"> </w:t>
      </w:r>
      <w:r w:rsidRPr="004D2876">
        <w:t>главным</w:t>
      </w:r>
      <w:r w:rsidR="00AC26C5">
        <w:t xml:space="preserve"> </w:t>
      </w:r>
      <w:r w:rsidRPr="004D2876">
        <w:t>распорядителем</w:t>
      </w:r>
      <w:r w:rsidR="00AC26C5">
        <w:t xml:space="preserve"> </w:t>
      </w:r>
      <w:r w:rsidRPr="004D2876">
        <w:t>бюджетных</w:t>
      </w:r>
      <w:r w:rsidR="00AC26C5">
        <w:t xml:space="preserve"> </w:t>
      </w:r>
      <w:r w:rsidRPr="004D2876">
        <w:t>средств,</w:t>
      </w:r>
      <w:r w:rsidR="00AC26C5">
        <w:t xml:space="preserve"> </w:t>
      </w:r>
      <w:r w:rsidRPr="004D2876">
        <w:t>до которого в соответствии с бюджетным</w:t>
      </w:r>
      <w:r w:rsidR="00AC26C5">
        <w:t xml:space="preserve"> </w:t>
      </w:r>
      <w:r w:rsidRPr="004D2876">
        <w:t xml:space="preserve">законодательством Российской Федерации, как до получателя бюджетных средств доведены в установленном порядке лимиты </w:t>
      </w:r>
      <w:r w:rsidRPr="004D2876">
        <w:lastRenderedPageBreak/>
        <w:t>бюджетных обязательств</w:t>
      </w:r>
      <w:r w:rsidR="00292065">
        <w:t xml:space="preserve"> </w:t>
      </w:r>
      <w:r w:rsidRPr="004D2876">
        <w:t>для предоставления субсидии на соответствующий финансовый год</w:t>
      </w:r>
      <w:r w:rsidR="00292065">
        <w:t xml:space="preserve"> </w:t>
      </w:r>
      <w:r w:rsidRPr="004D2876">
        <w:t>и плановый период;</w:t>
      </w:r>
    </w:p>
    <w:p w14:paraId="741B0C28" w14:textId="58A613CB" w:rsidR="00C15B61" w:rsidRPr="004D2876" w:rsidRDefault="00C15B61" w:rsidP="00C15B61">
      <w:pPr>
        <w:pStyle w:val="ConsPlusNormal"/>
        <w:ind w:firstLine="709"/>
        <w:jc w:val="both"/>
      </w:pPr>
      <w:r w:rsidRPr="004D2876">
        <w:t xml:space="preserve">недополученные доходы </w:t>
      </w:r>
      <w:r>
        <w:t>–</w:t>
      </w:r>
      <w:r w:rsidRPr="004D2876">
        <w:t xml:space="preserve"> разница между </w:t>
      </w:r>
      <w:r w:rsidR="00185A43">
        <w:t xml:space="preserve">экономически обоснованным </w:t>
      </w:r>
      <w:r w:rsidRPr="004D2876">
        <w:t xml:space="preserve">тарифом на электрическую энергию зоны децентрализованного электроснабжения Ханты-Мансийского района, установленный Региональной службой по тарифам </w:t>
      </w:r>
      <w:r>
        <w:br/>
      </w:r>
      <w:r w:rsidRPr="004D2876">
        <w:t>Ханты-Мансийского ав</w:t>
      </w:r>
      <w:r>
        <w:t>тономного округа – Югры (далее –</w:t>
      </w:r>
      <w:r w:rsidRPr="004D2876">
        <w:t xml:space="preserve"> РСТ Югры) </w:t>
      </w:r>
      <w:r>
        <w:br/>
      </w:r>
      <w:r w:rsidRPr="004D2876">
        <w:t>на соответствующий период</w:t>
      </w:r>
      <w:r w:rsidR="00185A43">
        <w:t xml:space="preserve"> (без учета НДС)</w:t>
      </w:r>
      <w:r w:rsidRPr="004D2876">
        <w:t xml:space="preserve">, и </w:t>
      </w:r>
      <w:r w:rsidR="00567177">
        <w:t>предельным уровнем нерегулируемой цены</w:t>
      </w:r>
      <w:r w:rsidRPr="004D2876">
        <w:t xml:space="preserve"> в зоне централизованного электроснабжения автономного округа, </w:t>
      </w:r>
      <w:r w:rsidR="00D64F1D" w:rsidRPr="00942543">
        <w:t>применяем</w:t>
      </w:r>
      <w:r w:rsidR="00942543" w:rsidRPr="00942543">
        <w:t>ой</w:t>
      </w:r>
      <w:r w:rsidR="00D64F1D">
        <w:t xml:space="preserve"> </w:t>
      </w:r>
      <w:r w:rsidR="00823117">
        <w:t xml:space="preserve">Получателем </w:t>
      </w:r>
      <w:r w:rsidR="00620BFF">
        <w:t>С</w:t>
      </w:r>
      <w:r w:rsidR="00823117">
        <w:t>убс</w:t>
      </w:r>
      <w:r w:rsidR="00260E7C">
        <w:t>и</w:t>
      </w:r>
      <w:r w:rsidR="00823117">
        <w:t>дии</w:t>
      </w:r>
      <w:r w:rsidR="00D64F1D">
        <w:t xml:space="preserve"> на соответствующий период для потребителей на территории Ханты-Мансийского района</w:t>
      </w:r>
      <w:r w:rsidRPr="004D2876">
        <w:t xml:space="preserve">, умноженная на </w:t>
      </w:r>
      <w:r w:rsidR="00843534">
        <w:t xml:space="preserve">фактический </w:t>
      </w:r>
      <w:r w:rsidRPr="004D2876">
        <w:t>объем реализ</w:t>
      </w:r>
      <w:r w:rsidR="00843534">
        <w:t xml:space="preserve">ованной </w:t>
      </w:r>
      <w:r w:rsidRPr="004D2876">
        <w:t>электрической энергии</w:t>
      </w:r>
      <w:r w:rsidR="00A413A9">
        <w:t xml:space="preserve"> в зоне </w:t>
      </w:r>
      <w:r w:rsidR="00A413A9" w:rsidRPr="004D2876">
        <w:t>децентрализованного электроснабжения Ханты-Мансийского района</w:t>
      </w:r>
      <w:r w:rsidRPr="004D2876">
        <w:t>;</w:t>
      </w:r>
    </w:p>
    <w:p w14:paraId="4CAE4980" w14:textId="56689882" w:rsidR="00C15B61" w:rsidRPr="004D2876" w:rsidRDefault="00C15B61" w:rsidP="00C15B61">
      <w:pPr>
        <w:pStyle w:val="ConsPlusNormal"/>
        <w:ind w:firstLine="709"/>
        <w:jc w:val="both"/>
      </w:pPr>
      <w:r w:rsidRPr="004D2876">
        <w:t>зона децентрализованного элект</w:t>
      </w:r>
      <w:r>
        <w:t>роснабжения</w:t>
      </w:r>
      <w:r w:rsidR="00F83A31">
        <w:t xml:space="preserve"> Ханты-Мансийского автономного</w:t>
      </w:r>
      <w:r>
        <w:t xml:space="preserve"> округа</w:t>
      </w:r>
      <w:r w:rsidR="00F83A31">
        <w:t xml:space="preserve"> – Югры</w:t>
      </w:r>
      <w:r>
        <w:t xml:space="preserve"> –</w:t>
      </w:r>
      <w:r w:rsidRPr="004D2876">
        <w:t xml:space="preserve"> </w:t>
      </w:r>
      <w:r>
        <w:t>не</w:t>
      </w:r>
      <w:r w:rsidRPr="004D2876">
        <w:t>объединенная в ценовые зоны оптового рынка зона предоставления электрической энергии по тарифам для организации, установленным приказом РСТ Югры;</w:t>
      </w:r>
    </w:p>
    <w:p w14:paraId="55468DCA" w14:textId="4C1A6A6B" w:rsidR="00C15B61" w:rsidRPr="003E68E6" w:rsidRDefault="00C15B61" w:rsidP="00C15B61">
      <w:pPr>
        <w:pStyle w:val="ConsPlusNormal"/>
        <w:ind w:firstLine="709"/>
        <w:jc w:val="both"/>
      </w:pPr>
      <w:r w:rsidRPr="006E1ECB">
        <w:t xml:space="preserve">отчетный период предоставления Субсидии – месяц, в котором </w:t>
      </w:r>
      <w:r w:rsidR="00D6047E">
        <w:t>П</w:t>
      </w:r>
      <w:r w:rsidRPr="006E1ECB">
        <w:t xml:space="preserve">олучателем </w:t>
      </w:r>
      <w:r w:rsidR="00620BFF">
        <w:t>С</w:t>
      </w:r>
      <w:r w:rsidRPr="006E1ECB">
        <w:t>убсидии фактически реализована электрическая энергия</w:t>
      </w:r>
      <w:r w:rsidR="003E68E6" w:rsidRPr="003E68E6">
        <w:t xml:space="preserve"> </w:t>
      </w:r>
      <w:r w:rsidR="003E68E6">
        <w:t xml:space="preserve">потребителям </w:t>
      </w:r>
      <w:r w:rsidR="003E68E6" w:rsidRPr="004E419E">
        <w:rPr>
          <w:rFonts w:eastAsiaTheme="minorHAnsi"/>
        </w:rPr>
        <w:t>в зоне децентрализованного электроснабжения Ханты-Мансийского района</w:t>
      </w:r>
      <w:r w:rsidR="003E68E6" w:rsidRPr="004E419E">
        <w:t>.</w:t>
      </w:r>
    </w:p>
    <w:p w14:paraId="57184D5A" w14:textId="7E3942DF" w:rsidR="0029209B" w:rsidRPr="00DB2694" w:rsidRDefault="00C15B61" w:rsidP="00C15B61">
      <w:pPr>
        <w:pStyle w:val="ConsPlusNormal"/>
        <w:ind w:firstLine="709"/>
        <w:jc w:val="both"/>
        <w:rPr>
          <w:color w:val="FF0000"/>
        </w:rPr>
      </w:pPr>
      <w:r w:rsidRPr="005D351E">
        <w:t xml:space="preserve">3. Субсидия предоставляется </w:t>
      </w:r>
      <w:r w:rsidR="00D6047E">
        <w:t>П</w:t>
      </w:r>
      <w:r w:rsidRPr="005D351E">
        <w:t xml:space="preserve">олучателю </w:t>
      </w:r>
      <w:r w:rsidR="00620BFF">
        <w:t>С</w:t>
      </w:r>
      <w:r w:rsidRPr="005D351E">
        <w:t>убсидии на безвозмездной и безвозвратной основе, на основании заключенного</w:t>
      </w:r>
      <w:r w:rsidR="00520EFB" w:rsidRPr="005D351E">
        <w:t xml:space="preserve"> между Получателем Субсидии и Уполномоченным органом </w:t>
      </w:r>
      <w:r w:rsidR="00B82AE1">
        <w:t xml:space="preserve">соглашения </w:t>
      </w:r>
      <w:r w:rsidRPr="005D351E">
        <w:t xml:space="preserve">с целью возмещения </w:t>
      </w:r>
      <w:r w:rsidR="00D6047E">
        <w:t>П</w:t>
      </w:r>
      <w:r w:rsidRPr="005D351E">
        <w:t xml:space="preserve">олучателю </w:t>
      </w:r>
      <w:r w:rsidR="00620BFF">
        <w:t>С</w:t>
      </w:r>
      <w:r w:rsidRPr="005D351E">
        <w:t xml:space="preserve">убсидии недополученных доходов в связи с осуществлением деятельности по реализации электрической энергии </w:t>
      </w:r>
      <w:r w:rsidR="00C85491" w:rsidRPr="004D3EB8">
        <w:rPr>
          <w:bCs/>
        </w:rPr>
        <w:t xml:space="preserve">предприятиям жилищно-коммунального и агропромышленного комплексов, субъектам </w:t>
      </w:r>
      <w:r w:rsidR="00C85491">
        <w:rPr>
          <w:bCs/>
        </w:rPr>
        <w:t xml:space="preserve">малого и среднего предпринимательства, организациям бюджетной сферы в зоне децентрализованного электроснабжения по цене электрической энергии зоны централизованного электроснабжения </w:t>
      </w:r>
      <w:r w:rsidR="00C85491" w:rsidRPr="004D3EB8">
        <w:rPr>
          <w:bCs/>
          <w:iCs/>
        </w:rPr>
        <w:t>в соответствии с государственной программой Ханты-Мансийского автономного округа – Югры «</w:t>
      </w:r>
      <w:r w:rsidR="00C85491">
        <w:rPr>
          <w:bCs/>
          <w:iCs/>
        </w:rPr>
        <w:t>Развитие жилищно-коммунального комплекса и энергетики</w:t>
      </w:r>
      <w:r w:rsidR="00C85491" w:rsidRPr="004D3EB8">
        <w:rPr>
          <w:bCs/>
          <w:iCs/>
        </w:rPr>
        <w:t xml:space="preserve">», утвержденной постановлением Правительства Ханты-Мансийского автономного округа – Югры </w:t>
      </w:r>
      <w:r w:rsidR="00C85491" w:rsidRPr="00955B8F">
        <w:rPr>
          <w:bCs/>
          <w:iCs/>
        </w:rPr>
        <w:t xml:space="preserve">от </w:t>
      </w:r>
      <w:r w:rsidR="00C85491">
        <w:rPr>
          <w:bCs/>
          <w:iCs/>
        </w:rPr>
        <w:t>29</w:t>
      </w:r>
      <w:r w:rsidR="00C85491" w:rsidRPr="00955B8F">
        <w:rPr>
          <w:bCs/>
          <w:iCs/>
        </w:rPr>
        <w:t>.</w:t>
      </w:r>
      <w:r w:rsidR="00C85491">
        <w:rPr>
          <w:bCs/>
          <w:iCs/>
        </w:rPr>
        <w:t>12</w:t>
      </w:r>
      <w:r w:rsidR="00C85491" w:rsidRPr="00955B8F">
        <w:rPr>
          <w:bCs/>
          <w:iCs/>
        </w:rPr>
        <w:t xml:space="preserve">.2025 № </w:t>
      </w:r>
      <w:r w:rsidR="00C85491">
        <w:rPr>
          <w:bCs/>
          <w:iCs/>
        </w:rPr>
        <w:t>548-п</w:t>
      </w:r>
      <w:r w:rsidR="00DB2694">
        <w:rPr>
          <w:bCs/>
          <w:iCs/>
        </w:rPr>
        <w:t>,</w:t>
      </w:r>
      <w:r w:rsidR="00C85491" w:rsidRPr="00955B8F">
        <w:rPr>
          <w:bCs/>
          <w:iCs/>
        </w:rPr>
        <w:t xml:space="preserve">  по комплексу процессных мероприятий  «Обеспечение равных прав потребителей</w:t>
      </w:r>
      <w:r w:rsidR="00C85491" w:rsidRPr="008A2610">
        <w:rPr>
          <w:bCs/>
          <w:iCs/>
        </w:rPr>
        <w:t xml:space="preserve"> на получение энергетических ресурсов</w:t>
      </w:r>
      <w:r w:rsidR="00C85491" w:rsidRPr="00801274">
        <w:rPr>
          <w:bCs/>
          <w:iCs/>
        </w:rPr>
        <w:t xml:space="preserve">» направления (подпрограммы) </w:t>
      </w:r>
      <w:r w:rsidR="00C85491" w:rsidRPr="0036174E">
        <w:rPr>
          <w:bCs/>
          <w:iCs/>
        </w:rPr>
        <w:t>«</w:t>
      </w:r>
      <w:r w:rsidR="0036174E" w:rsidRPr="0036174E">
        <w:rPr>
          <w:bCs/>
          <w:iCs/>
        </w:rPr>
        <w:t>Развитие энергетического комплекса</w:t>
      </w:r>
      <w:r w:rsidR="00C85491" w:rsidRPr="0036174E">
        <w:rPr>
          <w:bCs/>
          <w:iCs/>
        </w:rPr>
        <w:t>»,</w:t>
      </w:r>
      <w:r w:rsidR="000D377F" w:rsidRPr="0036174E">
        <w:t xml:space="preserve"> </w:t>
      </w:r>
      <w:r w:rsidR="00347A69" w:rsidRPr="00B11F07">
        <w:t>муниципальной программы Ханты-Мансийского района «Развитие и модернизация жилищно-коммунального комплекса и повышение энергетической эффективности в Ханты-Мансийском районе»</w:t>
      </w:r>
      <w:r w:rsidR="00DB2694" w:rsidRPr="00B11F07">
        <w:t>,</w:t>
      </w:r>
      <w:r w:rsidR="000E31B4" w:rsidRPr="00B11F07">
        <w:t xml:space="preserve"> </w:t>
      </w:r>
      <w:r w:rsidR="007F2D64" w:rsidRPr="00B11F07">
        <w:t>утвержденной постановлением Администрации Ханты-Мансийского района от 28.12.2024 № 1188.</w:t>
      </w:r>
    </w:p>
    <w:p w14:paraId="1D223C87" w14:textId="0787182F" w:rsidR="00C15B61" w:rsidRPr="0025560A" w:rsidRDefault="00C15B61" w:rsidP="0025298F">
      <w:pPr>
        <w:pStyle w:val="ConsPlusNormal"/>
        <w:ind w:firstLine="709"/>
        <w:jc w:val="both"/>
      </w:pPr>
      <w:r w:rsidRPr="0025560A">
        <w:t>4.</w:t>
      </w:r>
      <w:r w:rsidR="00992170">
        <w:t xml:space="preserve"> </w:t>
      </w:r>
      <w:r w:rsidR="00992170" w:rsidRPr="00F34DD4">
        <w:t xml:space="preserve">Информация о </w:t>
      </w:r>
      <w:r w:rsidR="00620BFF">
        <w:t>С</w:t>
      </w:r>
      <w:r w:rsidR="00992170" w:rsidRPr="00F34DD4">
        <w:t>убсидии размещается на едином портале бюджетной системы Российской Федерации в информационно</w:t>
      </w:r>
      <w:r w:rsidR="00992170">
        <w:t xml:space="preserve"> </w:t>
      </w:r>
      <w:r w:rsidR="00992170" w:rsidRPr="00F34DD4">
        <w:t xml:space="preserve">- </w:t>
      </w:r>
      <w:r w:rsidR="00992170" w:rsidRPr="00F34DD4">
        <w:lastRenderedPageBreak/>
        <w:t xml:space="preserve">телекоммуникационной сети Интернет на сайте www.budget.gov.ru в разделе </w:t>
      </w:r>
      <w:r w:rsidR="00DB2694">
        <w:t>«</w:t>
      </w:r>
      <w:r w:rsidR="00992170" w:rsidRPr="00F34DD4">
        <w:t>Бюджет</w:t>
      </w:r>
      <w:r w:rsidR="00DB2694">
        <w:t>»</w:t>
      </w:r>
      <w:r w:rsidR="00992170">
        <w:t xml:space="preserve"> в порядке, предусмотренном приказом </w:t>
      </w:r>
      <w:r w:rsidR="00992170" w:rsidRPr="00F34DD4">
        <w:t>Министерств</w:t>
      </w:r>
      <w:r w:rsidR="00992170">
        <w:t>а</w:t>
      </w:r>
      <w:r w:rsidR="00992170" w:rsidRPr="00F34DD4">
        <w:t xml:space="preserve"> финансов Российской Федерации, в течение 10 рабочих дней со дня, следующего за днем доведения бюджетных ассигнований на предоставление </w:t>
      </w:r>
      <w:r w:rsidR="00620BFF">
        <w:t>С</w:t>
      </w:r>
      <w:r w:rsidR="00992170" w:rsidRPr="00F34DD4">
        <w:t>убсидии Уполномоченному органу.</w:t>
      </w:r>
    </w:p>
    <w:p w14:paraId="4578D784" w14:textId="073A4159" w:rsidR="00C15B61" w:rsidRPr="004D2876" w:rsidRDefault="00C15B61" w:rsidP="00C15B61">
      <w:pPr>
        <w:pStyle w:val="ConsPlusNormal"/>
        <w:ind w:firstLine="709"/>
        <w:jc w:val="both"/>
      </w:pPr>
      <w:r w:rsidRPr="004D2876">
        <w:t xml:space="preserve">5. Условия предоставления </w:t>
      </w:r>
      <w:r w:rsidR="00305A53">
        <w:t>С</w:t>
      </w:r>
      <w:r w:rsidRPr="004D2876">
        <w:t xml:space="preserve">убсидии, не урегулированные настоящим Порядком, устанавливаются типовой формой соглашения о предоставлении </w:t>
      </w:r>
      <w:r w:rsidR="00620BFF">
        <w:t>С</w:t>
      </w:r>
      <w:r w:rsidRPr="004D2876">
        <w:t>убсидии в соответствии с бюджетным законодательством.</w:t>
      </w:r>
    </w:p>
    <w:p w14:paraId="47F0BFF0" w14:textId="77777777" w:rsidR="00C15B61" w:rsidRPr="004D2876" w:rsidRDefault="00C15B61" w:rsidP="00C15B61">
      <w:pPr>
        <w:pStyle w:val="ConsPlusNormal"/>
        <w:ind w:firstLine="709"/>
        <w:jc w:val="both"/>
      </w:pPr>
    </w:p>
    <w:p w14:paraId="7A0043FC" w14:textId="75C76B94" w:rsidR="00C15B61" w:rsidRPr="004D2876" w:rsidRDefault="00C15B61" w:rsidP="00C15B61">
      <w:pPr>
        <w:pStyle w:val="ConsPlusTitle"/>
        <w:jc w:val="center"/>
        <w:outlineLvl w:val="1"/>
        <w:rPr>
          <w:rFonts w:ascii="Times New Roman" w:hAnsi="Times New Roman" w:cs="Times New Roman"/>
          <w:b w:val="0"/>
          <w:bCs w:val="0"/>
          <w:sz w:val="28"/>
          <w:szCs w:val="28"/>
        </w:rPr>
      </w:pPr>
      <w:r w:rsidRPr="004D2876">
        <w:rPr>
          <w:rFonts w:ascii="Times New Roman" w:hAnsi="Times New Roman" w:cs="Times New Roman"/>
          <w:b w:val="0"/>
          <w:bCs w:val="0"/>
          <w:sz w:val="28"/>
          <w:szCs w:val="28"/>
        </w:rPr>
        <w:t xml:space="preserve">Раздел </w:t>
      </w:r>
      <w:r w:rsidR="001833A2">
        <w:rPr>
          <w:rFonts w:ascii="Times New Roman" w:hAnsi="Times New Roman" w:cs="Times New Roman"/>
          <w:b w:val="0"/>
          <w:bCs w:val="0"/>
          <w:sz w:val="28"/>
          <w:szCs w:val="28"/>
          <w:lang w:val="en-US"/>
        </w:rPr>
        <w:t>II</w:t>
      </w:r>
      <w:r w:rsidRPr="004D2876">
        <w:rPr>
          <w:rFonts w:ascii="Times New Roman" w:hAnsi="Times New Roman" w:cs="Times New Roman"/>
          <w:b w:val="0"/>
          <w:bCs w:val="0"/>
          <w:sz w:val="28"/>
          <w:szCs w:val="28"/>
        </w:rPr>
        <w:t>. Условия и порядок предоставления субсидии</w:t>
      </w:r>
    </w:p>
    <w:p w14:paraId="773D06AA" w14:textId="77777777" w:rsidR="00C15B61" w:rsidRPr="004D2876" w:rsidRDefault="00C15B61" w:rsidP="00C15B61">
      <w:pPr>
        <w:pStyle w:val="ConsPlusNormal"/>
        <w:ind w:firstLine="709"/>
        <w:jc w:val="both"/>
      </w:pPr>
    </w:p>
    <w:p w14:paraId="551A52DF" w14:textId="22BF924A" w:rsidR="00C15B61" w:rsidRPr="00C3190F" w:rsidRDefault="00C15B61" w:rsidP="00C15B61">
      <w:pPr>
        <w:pStyle w:val="ConsPlusNormal"/>
        <w:ind w:firstLine="709"/>
        <w:jc w:val="both"/>
      </w:pPr>
      <w:r w:rsidRPr="00C3190F">
        <w:t xml:space="preserve">6. </w:t>
      </w:r>
      <w:r w:rsidRPr="005D351E">
        <w:t xml:space="preserve">Получатель </w:t>
      </w:r>
      <w:r w:rsidR="00550F10">
        <w:t>С</w:t>
      </w:r>
      <w:r w:rsidRPr="005D351E">
        <w:t xml:space="preserve">убсидии </w:t>
      </w:r>
      <w:r w:rsidR="00E663DB">
        <w:t>на первое число месяца, предшествующего месяцу, в котором планируе</w:t>
      </w:r>
      <w:r w:rsidR="00B636D1">
        <w:t xml:space="preserve">тся </w:t>
      </w:r>
      <w:r w:rsidRPr="005D351E">
        <w:t>заключени</w:t>
      </w:r>
      <w:r w:rsidR="00B731E2" w:rsidRPr="005D351E">
        <w:t>е</w:t>
      </w:r>
      <w:r w:rsidRPr="005D351E">
        <w:t xml:space="preserve"> </w:t>
      </w:r>
      <w:r w:rsidR="00C72C53">
        <w:t>соглашения</w:t>
      </w:r>
      <w:r w:rsidRPr="005D351E">
        <w:t xml:space="preserve"> о предоставлении </w:t>
      </w:r>
      <w:r w:rsidR="00B731E2" w:rsidRPr="005D351E">
        <w:t>С</w:t>
      </w:r>
      <w:r w:rsidRPr="005D351E">
        <w:t>убсидии</w:t>
      </w:r>
      <w:r w:rsidR="00B731E2" w:rsidRPr="005D351E">
        <w:t xml:space="preserve"> </w:t>
      </w:r>
      <w:r w:rsidR="00620DE4" w:rsidRPr="005D351E">
        <w:t xml:space="preserve">(далее – </w:t>
      </w:r>
      <w:r w:rsidR="00C72C53">
        <w:t>Соглашение</w:t>
      </w:r>
      <w:r w:rsidR="00620DE4" w:rsidRPr="005D351E">
        <w:t xml:space="preserve">) </w:t>
      </w:r>
      <w:r w:rsidR="00B731E2" w:rsidRPr="005D351E">
        <w:t>должен соответствовать следующим требованиям</w:t>
      </w:r>
      <w:r w:rsidRPr="00C3190F">
        <w:t>:</w:t>
      </w:r>
    </w:p>
    <w:p w14:paraId="6DEA14D8" w14:textId="42A18ABE" w:rsidR="00C15B61" w:rsidRPr="00343445" w:rsidRDefault="00C15B61" w:rsidP="00C15B61">
      <w:pPr>
        <w:pStyle w:val="ConsPlusNormal"/>
        <w:ind w:firstLine="709"/>
        <w:jc w:val="both"/>
      </w:pPr>
      <w:bookmarkStart w:id="4" w:name="_Hlk219208042"/>
      <w:r w:rsidRPr="00C3190F">
        <w:t>6.1. Не явля</w:t>
      </w:r>
      <w:r w:rsidR="00B636D1">
        <w:t>ть</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w:t>
      </w:r>
      <w:r>
        <w:br/>
      </w:r>
      <w:r w:rsidRPr="00343445">
        <w:t>для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br/>
      </w:r>
      <w:r w:rsidRPr="00343445">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br/>
      </w:r>
      <w:r w:rsidRPr="00343445">
        <w:t xml:space="preserve">не учитывается прямое и (или) 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482E8885" w14:textId="2E38734F" w:rsidR="00C15B61" w:rsidRPr="00343445" w:rsidRDefault="00C15B61" w:rsidP="00C15B61">
      <w:pPr>
        <w:pStyle w:val="ConsPlusNormal"/>
        <w:ind w:firstLine="709"/>
        <w:jc w:val="both"/>
      </w:pPr>
      <w:r w:rsidRPr="00343445">
        <w:t>6.2.</w:t>
      </w:r>
      <w:r>
        <w:t xml:space="preserve"> Н</w:t>
      </w:r>
      <w:r w:rsidRPr="00343445">
        <w:t>е находит</w:t>
      </w:r>
      <w:r w:rsidR="005D2907">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3C383F71" w14:textId="23344918" w:rsidR="00C15B61" w:rsidRPr="00343445" w:rsidRDefault="00C15B61" w:rsidP="00C15B61">
      <w:pPr>
        <w:pStyle w:val="ConsPlusNormal"/>
        <w:ind w:firstLine="709"/>
        <w:jc w:val="both"/>
      </w:pPr>
      <w:r>
        <w:t>6.3. Н</w:t>
      </w:r>
      <w:r w:rsidRPr="00343445">
        <w:t>е находит</w:t>
      </w:r>
      <w:r w:rsidR="00AB3840">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4ECD7790" w14:textId="758C7F4C" w:rsidR="005C37FC" w:rsidRDefault="00C15B61" w:rsidP="00C15B61">
      <w:pPr>
        <w:pStyle w:val="ConsPlusNormal"/>
        <w:ind w:firstLine="709"/>
        <w:jc w:val="both"/>
      </w:pPr>
      <w:r w:rsidRPr="00343445">
        <w:t>6.</w:t>
      </w:r>
      <w:r>
        <w:t>4</w:t>
      </w:r>
      <w:r w:rsidRPr="00343445">
        <w:t>.</w:t>
      </w:r>
      <w:r w:rsidR="005C37FC">
        <w:t xml:space="preserve"> Н</w:t>
      </w:r>
      <w:r w:rsidR="005C37FC" w:rsidRPr="00343445">
        <w:t>е явля</w:t>
      </w:r>
      <w:r w:rsidR="005C37FC">
        <w:t>ть</w:t>
      </w:r>
      <w:r w:rsidR="005C37FC" w:rsidRPr="00343445">
        <w:t xml:space="preserve">ся получателем средств из бюджета </w:t>
      </w:r>
      <w:r w:rsidR="005C37FC">
        <w:br/>
      </w:r>
      <w:r w:rsidR="005C37FC"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5C37FC">
        <w:br/>
      </w:r>
      <w:r w:rsidR="005C37FC" w:rsidRPr="00343445">
        <w:lastRenderedPageBreak/>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005C37FC">
        <w:br/>
      </w:r>
      <w:r w:rsidR="005C37FC" w:rsidRPr="00343445">
        <w:t>в пункте 3 настоящего Порядка</w:t>
      </w:r>
      <w:r w:rsidR="001B0EC9">
        <w:t>.</w:t>
      </w:r>
    </w:p>
    <w:p w14:paraId="24D3BECE" w14:textId="50ECC0A5" w:rsidR="005C37FC" w:rsidRDefault="002F1C50" w:rsidP="005C37FC">
      <w:pPr>
        <w:pStyle w:val="ConsPlusNormal"/>
        <w:ind w:firstLine="709"/>
        <w:jc w:val="both"/>
      </w:pPr>
      <w:r>
        <w:t>6.5.</w:t>
      </w:r>
      <w:r w:rsidR="005C37FC" w:rsidRPr="005C37FC">
        <w:t xml:space="preserve"> </w:t>
      </w:r>
      <w:r w:rsidR="005C37FC">
        <w:t>Н</w:t>
      </w:r>
      <w:r w:rsidR="005C37FC" w:rsidRPr="00343445">
        <w:t>е явля</w:t>
      </w:r>
      <w:r w:rsidR="005C37FC">
        <w:t>ть</w:t>
      </w:r>
      <w:r w:rsidR="005C37FC" w:rsidRPr="00343445">
        <w:t xml:space="preserve">ся иностранным агентом в соответствии </w:t>
      </w:r>
      <w:r w:rsidR="005C37FC">
        <w:br/>
      </w:r>
      <w:r w:rsidR="005C37FC" w:rsidRPr="00343445">
        <w:t>с Федеральным законом «О контроле за деятельностью лиц, находя</w:t>
      </w:r>
      <w:r w:rsidR="005C37FC">
        <w:t>щихся под иностранным влиянием».</w:t>
      </w:r>
      <w:r w:rsidR="005C1392">
        <w:t xml:space="preserve"> </w:t>
      </w:r>
    </w:p>
    <w:p w14:paraId="3BBACF53" w14:textId="094FC517" w:rsidR="008D6452" w:rsidRDefault="00C15B61" w:rsidP="00AC6FE1">
      <w:pPr>
        <w:tabs>
          <w:tab w:val="left" w:pos="709"/>
        </w:tabs>
        <w:spacing w:after="0" w:line="240" w:lineRule="auto"/>
        <w:jc w:val="both"/>
      </w:pPr>
      <w:r>
        <w:tab/>
        <w:t xml:space="preserve">6.6. </w:t>
      </w:r>
      <w:r w:rsidR="005C1392">
        <w:t>З</w:t>
      </w:r>
      <w:r w:rsidR="005C1392" w:rsidRPr="005C1392">
        <w:t>адолженность по уплате налогов, сборов и страховых взносов в бюджеты бюджетной системы Российской Федерации</w:t>
      </w:r>
      <w:r w:rsidR="005C1392">
        <w:t xml:space="preserve"> </w:t>
      </w:r>
      <w:r w:rsidR="005C1392" w:rsidRPr="005C1392">
        <w:t>на едином налоговом счете отсутствует или не превышает размер, определенный пунктом 3 статьи 47 Налогового кодекса Российской Федерации</w:t>
      </w:r>
      <w:r w:rsidR="005C1392">
        <w:t>.</w:t>
      </w:r>
    </w:p>
    <w:p w14:paraId="1AAD55C0" w14:textId="64B775F3" w:rsidR="00C15B61" w:rsidRDefault="005C1392" w:rsidP="00AC6FE1">
      <w:pPr>
        <w:tabs>
          <w:tab w:val="left" w:pos="709"/>
        </w:tabs>
        <w:spacing w:after="0" w:line="240" w:lineRule="auto"/>
        <w:jc w:val="both"/>
        <w:rPr>
          <w:szCs w:val="28"/>
        </w:rPr>
      </w:pPr>
      <w:r>
        <w:rPr>
          <w:szCs w:val="28"/>
        </w:rPr>
        <w:tab/>
        <w:t xml:space="preserve">6.7. </w:t>
      </w:r>
      <w:r w:rsidR="00AC6FE1" w:rsidRPr="00AC6FE1">
        <w:rPr>
          <w:szCs w:val="28"/>
        </w:rPr>
        <w:t>Отсутствует просроченная задолженность по возврату в бюджет</w:t>
      </w:r>
      <w:r w:rsidR="00AC6FE1">
        <w:rPr>
          <w:szCs w:val="28"/>
        </w:rPr>
        <w:t xml:space="preserve"> </w:t>
      </w:r>
      <w:r w:rsidR="00AC6FE1" w:rsidRPr="00AC6FE1">
        <w:rPr>
          <w:szCs w:val="28"/>
        </w:rPr>
        <w:t>Ханты-Мансийского автономного округа – Югры, Ханты-Мансийского</w:t>
      </w:r>
      <w:r w:rsidR="00AC6FE1">
        <w:rPr>
          <w:szCs w:val="28"/>
        </w:rPr>
        <w:t xml:space="preserve"> </w:t>
      </w:r>
      <w:r w:rsidR="00AC6FE1" w:rsidRPr="00AC6FE1">
        <w:rPr>
          <w:szCs w:val="28"/>
        </w:rPr>
        <w:t>района, из которых планируется предоставление субсидии в соответствии</w:t>
      </w:r>
      <w:r w:rsidR="00AC6FE1">
        <w:rPr>
          <w:szCs w:val="28"/>
        </w:rPr>
        <w:t xml:space="preserve"> </w:t>
      </w:r>
      <w:r w:rsidR="00AC6FE1" w:rsidRPr="00AC6FE1">
        <w:rPr>
          <w:szCs w:val="28"/>
        </w:rPr>
        <w:t>с Порядком, иных субсидий, бюджетных инвестиций, а также иная</w:t>
      </w:r>
      <w:r w:rsidR="00AC6FE1">
        <w:rPr>
          <w:szCs w:val="28"/>
        </w:rPr>
        <w:t xml:space="preserve"> </w:t>
      </w:r>
      <w:r w:rsidR="00AC6FE1" w:rsidRPr="00AC6FE1">
        <w:rPr>
          <w:szCs w:val="28"/>
        </w:rPr>
        <w:t>просроченная (неурегулированная) задолженность по денежным</w:t>
      </w:r>
      <w:r w:rsidR="00AC6FE1">
        <w:rPr>
          <w:szCs w:val="28"/>
        </w:rPr>
        <w:t xml:space="preserve"> </w:t>
      </w:r>
      <w:r w:rsidR="00AC6FE1" w:rsidRPr="00AC6FE1">
        <w:rPr>
          <w:szCs w:val="28"/>
        </w:rPr>
        <w:t>обязательствам перед публично-правовым образованием, из бюджета</w:t>
      </w:r>
      <w:r w:rsidR="00AC6FE1">
        <w:rPr>
          <w:szCs w:val="28"/>
        </w:rPr>
        <w:t xml:space="preserve"> к</w:t>
      </w:r>
      <w:r w:rsidR="00AC6FE1" w:rsidRPr="00AC6FE1">
        <w:rPr>
          <w:szCs w:val="28"/>
        </w:rPr>
        <w:t>оторого планируется предоставление субсидии в соответствии Порядком</w:t>
      </w:r>
      <w:r w:rsidR="00AC6FE1">
        <w:rPr>
          <w:szCs w:val="28"/>
        </w:rPr>
        <w:t xml:space="preserve"> </w:t>
      </w:r>
      <w:r w:rsidR="00AC6FE1" w:rsidRPr="00AC6FE1">
        <w:rPr>
          <w:szCs w:val="28"/>
        </w:rPr>
        <w:t>(за исключением случаев, установленных Администрацией</w:t>
      </w:r>
      <w:r w:rsidR="00AC6FE1">
        <w:rPr>
          <w:szCs w:val="28"/>
        </w:rPr>
        <w:t xml:space="preserve"> </w:t>
      </w:r>
      <w:r w:rsidR="00AC6FE1" w:rsidRPr="00AC6FE1">
        <w:rPr>
          <w:szCs w:val="28"/>
        </w:rPr>
        <w:t>Ханты-Мансийского района).</w:t>
      </w:r>
    </w:p>
    <w:p w14:paraId="756B3AF2" w14:textId="4A4AF225" w:rsidR="00C15B61" w:rsidRDefault="00C15B61" w:rsidP="00C15B61">
      <w:pPr>
        <w:tabs>
          <w:tab w:val="left" w:pos="709"/>
        </w:tabs>
        <w:spacing w:after="0" w:line="240" w:lineRule="auto"/>
        <w:jc w:val="both"/>
        <w:rPr>
          <w:szCs w:val="28"/>
        </w:rPr>
      </w:pPr>
      <w:r>
        <w:rPr>
          <w:color w:val="FF0000"/>
          <w:szCs w:val="28"/>
        </w:rPr>
        <w:tab/>
      </w:r>
      <w:r w:rsidRPr="00294FC7">
        <w:rPr>
          <w:szCs w:val="28"/>
        </w:rPr>
        <w:t>6.</w:t>
      </w:r>
      <w:r w:rsidR="003A250B">
        <w:rPr>
          <w:szCs w:val="28"/>
        </w:rPr>
        <w:t>8</w:t>
      </w:r>
      <w:r w:rsidRPr="00294FC7">
        <w:rPr>
          <w:szCs w:val="28"/>
        </w:rPr>
        <w:t xml:space="preserve">. </w:t>
      </w:r>
      <w:r>
        <w:rPr>
          <w:szCs w:val="28"/>
        </w:rPr>
        <w:t>Н</w:t>
      </w:r>
      <w:r w:rsidRPr="00294FC7">
        <w:rPr>
          <w:szCs w:val="28"/>
        </w:rPr>
        <w:t xml:space="preserve">е находится в процессе реорганизации (за исключением реорганизации в форме присоединения к </w:t>
      </w:r>
      <w:r w:rsidR="00BE6066">
        <w:rPr>
          <w:szCs w:val="28"/>
        </w:rPr>
        <w:t>АО «</w:t>
      </w:r>
      <w:proofErr w:type="spellStart"/>
      <w:r w:rsidR="00BE6066">
        <w:rPr>
          <w:szCs w:val="28"/>
        </w:rPr>
        <w:t>Юграэнерго</w:t>
      </w:r>
      <w:proofErr w:type="spellEnd"/>
      <w:r w:rsidR="00BE6066">
        <w:rPr>
          <w:szCs w:val="28"/>
        </w:rPr>
        <w:t>»</w:t>
      </w:r>
      <w:r w:rsidRPr="00294FC7">
        <w:rPr>
          <w:szCs w:val="28"/>
        </w:rPr>
        <w:t xml:space="preserve"> другого</w:t>
      </w:r>
      <w:r w:rsidR="00BE6066">
        <w:rPr>
          <w:szCs w:val="28"/>
        </w:rPr>
        <w:t xml:space="preserve"> </w:t>
      </w:r>
      <w:r w:rsidRPr="00294FC7">
        <w:rPr>
          <w:szCs w:val="28"/>
        </w:rPr>
        <w:t xml:space="preserve">юридического лица), ликвидации, в отношении общества не введена процедура банкротства, деятельность </w:t>
      </w:r>
      <w:r w:rsidR="009132CF">
        <w:rPr>
          <w:szCs w:val="28"/>
        </w:rPr>
        <w:t>АО «</w:t>
      </w:r>
      <w:proofErr w:type="spellStart"/>
      <w:r w:rsidR="009132CF">
        <w:rPr>
          <w:szCs w:val="28"/>
        </w:rPr>
        <w:t>Юграэнерго</w:t>
      </w:r>
      <w:proofErr w:type="spellEnd"/>
      <w:r w:rsidR="009132CF">
        <w:rPr>
          <w:szCs w:val="28"/>
        </w:rPr>
        <w:t>»</w:t>
      </w:r>
      <w:r w:rsidR="009132CF" w:rsidRPr="00294FC7">
        <w:rPr>
          <w:szCs w:val="28"/>
        </w:rPr>
        <w:t xml:space="preserve"> </w:t>
      </w:r>
      <w:r w:rsidRPr="00294FC7">
        <w:rPr>
          <w:szCs w:val="28"/>
        </w:rPr>
        <w:t>не приостановлена в порядке, предусмотренном законод</w:t>
      </w:r>
      <w:r>
        <w:rPr>
          <w:szCs w:val="28"/>
        </w:rPr>
        <w:t>ательством Российской Федерации.</w:t>
      </w:r>
    </w:p>
    <w:p w14:paraId="2DC15BAA" w14:textId="572D93DF" w:rsidR="00C15B61" w:rsidRPr="00294FC7" w:rsidRDefault="00C15B61" w:rsidP="00C15B61">
      <w:pPr>
        <w:tabs>
          <w:tab w:val="left" w:pos="709"/>
        </w:tabs>
        <w:spacing w:after="0" w:line="240" w:lineRule="auto"/>
        <w:jc w:val="both"/>
        <w:rPr>
          <w:b/>
          <w:szCs w:val="28"/>
        </w:rPr>
      </w:pPr>
      <w:r>
        <w:rPr>
          <w:szCs w:val="28"/>
        </w:rPr>
        <w:tab/>
        <w:t>6.</w:t>
      </w:r>
      <w:r w:rsidR="003A250B">
        <w:rPr>
          <w:szCs w:val="28"/>
        </w:rPr>
        <w:t>9</w:t>
      </w:r>
      <w:r>
        <w:rPr>
          <w:szCs w:val="28"/>
        </w:rPr>
        <w:t>.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144062">
        <w:rPr>
          <w:szCs w:val="28"/>
        </w:rPr>
        <w:t>АО «</w:t>
      </w:r>
      <w:proofErr w:type="spellStart"/>
      <w:r w:rsidR="00144062">
        <w:rPr>
          <w:szCs w:val="28"/>
        </w:rPr>
        <w:t>Юграэнерго</w:t>
      </w:r>
      <w:proofErr w:type="spellEnd"/>
      <w:r w:rsidR="00144062">
        <w:rPr>
          <w:szCs w:val="28"/>
        </w:rPr>
        <w:t>»</w:t>
      </w:r>
      <w:r w:rsidRPr="00294FC7">
        <w:rPr>
          <w:szCs w:val="28"/>
        </w:rPr>
        <w:t>.</w:t>
      </w:r>
    </w:p>
    <w:bookmarkEnd w:id="4"/>
    <w:p w14:paraId="35F4CC36" w14:textId="23BA3362" w:rsidR="00C15B61" w:rsidRDefault="00C15B61" w:rsidP="00C15B61">
      <w:pPr>
        <w:pStyle w:val="ConsPlusNormal"/>
        <w:ind w:firstLine="709"/>
        <w:jc w:val="both"/>
      </w:pPr>
      <w:r w:rsidRPr="004D2876">
        <w:t xml:space="preserve">7. Получатель </w:t>
      </w:r>
      <w:r w:rsidR="00550F10">
        <w:t>С</w:t>
      </w:r>
      <w:r w:rsidRPr="004D2876">
        <w:t>убсидии</w:t>
      </w:r>
      <w:r>
        <w:t>:</w:t>
      </w:r>
    </w:p>
    <w:p w14:paraId="0B4AF316" w14:textId="1A7625EF" w:rsidR="00C15B61" w:rsidRDefault="00C15B61" w:rsidP="00C15B61">
      <w:pPr>
        <w:pStyle w:val="ConsPlusNormal"/>
        <w:ind w:firstLine="709"/>
        <w:jc w:val="both"/>
      </w:pPr>
      <w:r>
        <w:t>7.1.</w:t>
      </w:r>
      <w:r w:rsidRPr="004D2876">
        <w:t xml:space="preserve"> </w:t>
      </w:r>
      <w:r>
        <w:t>Д</w:t>
      </w:r>
      <w:r w:rsidRPr="004D2876">
        <w:t>ля заключени</w:t>
      </w:r>
      <w:r w:rsidRPr="002D2773">
        <w:t xml:space="preserve">я </w:t>
      </w:r>
      <w:r w:rsidR="00220B67">
        <w:t>Соглашения</w:t>
      </w:r>
      <w:r w:rsidRPr="004D2876">
        <w:t xml:space="preserve"> о предоставлении </w:t>
      </w:r>
      <w:r w:rsidR="00550F10">
        <w:t>С</w:t>
      </w:r>
      <w:r w:rsidRPr="004D2876">
        <w:t xml:space="preserve">убсидии подает </w:t>
      </w:r>
      <w:r>
        <w:br/>
      </w:r>
      <w:r w:rsidRPr="004D2876">
        <w:t xml:space="preserve">в Уполномоченный орган, но не ранее дня вступления в силу </w:t>
      </w:r>
      <w:r w:rsidRPr="00A26F72">
        <w:t xml:space="preserve">решения </w:t>
      </w:r>
      <w:r>
        <w:br/>
      </w:r>
      <w:r w:rsidRPr="00A26F72">
        <w:t xml:space="preserve">о местном </w:t>
      </w:r>
      <w:r w:rsidRPr="004D2876">
        <w:t>бюджете на очередной финансовый год и плановый период,</w:t>
      </w:r>
      <w:r w:rsidR="007B2973">
        <w:t xml:space="preserve"> следующие документы </w:t>
      </w:r>
      <w:r w:rsidR="007B2973" w:rsidRPr="00B12333">
        <w:t>на бумажном носителе</w:t>
      </w:r>
      <w:r>
        <w:t>:</w:t>
      </w:r>
    </w:p>
    <w:p w14:paraId="44255CE0" w14:textId="7E7715A8" w:rsidR="007B2973" w:rsidRPr="00A23676" w:rsidRDefault="007B2973" w:rsidP="00C15B61">
      <w:pPr>
        <w:pStyle w:val="ConsPlusNormal"/>
        <w:ind w:firstLine="709"/>
        <w:jc w:val="both"/>
      </w:pPr>
      <w:r w:rsidRPr="00A64C81">
        <w:t>заявление по форме</w:t>
      </w:r>
      <w:r w:rsidR="00DB2694">
        <w:t xml:space="preserve"> согласно</w:t>
      </w:r>
      <w:r w:rsidRPr="00A64C81">
        <w:t xml:space="preserve"> </w:t>
      </w:r>
      <w:r w:rsidR="00DB2694" w:rsidRPr="00A23676">
        <w:t>приложени</w:t>
      </w:r>
      <w:r w:rsidR="00DB2694">
        <w:t>ю</w:t>
      </w:r>
      <w:r w:rsidR="00DB2694" w:rsidRPr="00A23676">
        <w:t xml:space="preserve"> </w:t>
      </w:r>
      <w:r w:rsidRPr="00A23676">
        <w:t>1 к настоящему Порядку</w:t>
      </w:r>
      <w:r w:rsidR="00BC132C" w:rsidRPr="00A23676">
        <w:t>;</w:t>
      </w:r>
    </w:p>
    <w:p w14:paraId="555C40B3" w14:textId="3986C8D7" w:rsidR="00C15B61" w:rsidRPr="00A23676" w:rsidRDefault="00C15B61" w:rsidP="00C15B61">
      <w:pPr>
        <w:pStyle w:val="ConsPlusNormal"/>
        <w:ind w:firstLine="709"/>
        <w:jc w:val="both"/>
      </w:pPr>
      <w:r w:rsidRPr="00A23676">
        <w:t xml:space="preserve">расчет плановой суммы </w:t>
      </w:r>
      <w:r w:rsidR="00550F10">
        <w:t>С</w:t>
      </w:r>
      <w:r w:rsidRPr="00A23676">
        <w:t xml:space="preserve">убсидии в разбивке по кварталам, </w:t>
      </w:r>
      <w:r w:rsidRPr="00A23676">
        <w:br/>
        <w:t>по населенным пунктам Ханты-Мансийского района по форме</w:t>
      </w:r>
      <w:r w:rsidR="00DB2694">
        <w:t xml:space="preserve"> согласно</w:t>
      </w:r>
      <w:r w:rsidRPr="00A23676">
        <w:t xml:space="preserve"> </w:t>
      </w:r>
      <w:r w:rsidR="00DB2694" w:rsidRPr="00A23676">
        <w:t>приложени</w:t>
      </w:r>
      <w:r w:rsidR="00DB2694">
        <w:t>ю</w:t>
      </w:r>
      <w:r w:rsidR="00DB2694" w:rsidRPr="00A23676">
        <w:t xml:space="preserve"> </w:t>
      </w:r>
      <w:r w:rsidRPr="00A23676">
        <w:t>2 к настоящему Порядку;</w:t>
      </w:r>
    </w:p>
    <w:p w14:paraId="4F2AE539" w14:textId="2EB34CF7" w:rsidR="00C15B61" w:rsidRDefault="00C15B61" w:rsidP="00C15B61">
      <w:pPr>
        <w:pStyle w:val="ConsPlusNormal"/>
        <w:ind w:firstLine="709"/>
        <w:jc w:val="both"/>
      </w:pPr>
      <w:r w:rsidRPr="004D2876">
        <w:t>информационн</w:t>
      </w:r>
      <w:r>
        <w:t>ую</w:t>
      </w:r>
      <w:r w:rsidRPr="004D2876">
        <w:t xml:space="preserve"> карт</w:t>
      </w:r>
      <w:r>
        <w:t>у</w:t>
      </w:r>
      <w:r w:rsidRPr="004D2876">
        <w:t xml:space="preserve"> получателя </w:t>
      </w:r>
      <w:r w:rsidR="00550F10">
        <w:t>С</w:t>
      </w:r>
      <w:r w:rsidRPr="004D2876">
        <w:t>убсидии</w:t>
      </w:r>
      <w:r>
        <w:t>;</w:t>
      </w:r>
    </w:p>
    <w:p w14:paraId="3BA89F83" w14:textId="347BBAED" w:rsidR="00C15B61" w:rsidRDefault="00C15B61" w:rsidP="00C15B61">
      <w:pPr>
        <w:pStyle w:val="ConsPlusNormal"/>
        <w:ind w:firstLine="709"/>
        <w:jc w:val="both"/>
      </w:pPr>
      <w:r>
        <w:t>реестр заключенных договоров с приложением копий договоров</w:t>
      </w:r>
      <w:r w:rsidR="00981B6C">
        <w:t xml:space="preserve"> (соглашений)</w:t>
      </w:r>
      <w:r w:rsidR="0055104A">
        <w:t>;</w:t>
      </w:r>
    </w:p>
    <w:p w14:paraId="6F390ADF" w14:textId="38E42344" w:rsidR="0055104A" w:rsidRDefault="0055104A" w:rsidP="0055104A">
      <w:pPr>
        <w:pStyle w:val="ConsPlusNormal"/>
        <w:ind w:firstLine="539"/>
        <w:jc w:val="both"/>
      </w:pPr>
      <w:r>
        <w:t xml:space="preserve">  </w:t>
      </w:r>
      <w:r w:rsidRPr="0083592E">
        <w:t xml:space="preserve">справку, подтверждающую отсутствие просроченной задолженности по </w:t>
      </w:r>
      <w:r w:rsidR="00193529">
        <w:t>С</w:t>
      </w:r>
      <w:r w:rsidRPr="0083592E">
        <w:t xml:space="preserve">убсидиям, бюджетным инвестициям и иным средствам, предоставленным из бюджета Ханты-Мансийского автономного округа - </w:t>
      </w:r>
      <w:r w:rsidRPr="0083592E">
        <w:lastRenderedPageBreak/>
        <w:t xml:space="preserve">Югры, Ханты-Мансийского района по форме, установленной </w:t>
      </w:r>
      <w:r w:rsidR="00C247D2" w:rsidRPr="0083592E">
        <w:t xml:space="preserve">приказом </w:t>
      </w:r>
      <w:r w:rsidR="00C247D2">
        <w:t>Департамента</w:t>
      </w:r>
      <w:r w:rsidR="00C247D2" w:rsidRPr="00C247D2">
        <w:t xml:space="preserve"> финансов Ханты-Мансийского автономного округа – Югры</w:t>
      </w:r>
      <w:r w:rsidR="00C247D2">
        <w:t>;</w:t>
      </w:r>
    </w:p>
    <w:p w14:paraId="7A62FDC7" w14:textId="2F385633" w:rsidR="0055104A" w:rsidRDefault="0055104A" w:rsidP="0055104A">
      <w:pPr>
        <w:pStyle w:val="ConsPlusNormal"/>
        <w:ind w:firstLine="540"/>
        <w:jc w:val="both"/>
      </w:pPr>
      <w:r>
        <w:t xml:space="preserve">  справку об </w:t>
      </w:r>
      <w:r w:rsidRPr="00B12333">
        <w:t>отсутств</w:t>
      </w:r>
      <w:r>
        <w:t>ии</w:t>
      </w:r>
      <w:r w:rsidRPr="00B12333">
        <w:t xml:space="preserve"> задолженност</w:t>
      </w:r>
      <w:r>
        <w:t>и</w:t>
      </w:r>
      <w:r w:rsidRPr="00B12333">
        <w:t xml:space="preserve"> по уплате налогов, сборов и страховых взносов в бюджеты бюджетной системы Российской Федерации.</w:t>
      </w:r>
    </w:p>
    <w:p w14:paraId="4D8A9B65" w14:textId="6EADFEFB" w:rsidR="00C3190F" w:rsidRPr="00117D1C" w:rsidRDefault="005B1AA3" w:rsidP="00C3190F">
      <w:pPr>
        <w:pStyle w:val="ConsPlusNormal"/>
        <w:ind w:firstLine="539"/>
        <w:jc w:val="both"/>
      </w:pPr>
      <w:r>
        <w:t xml:space="preserve">  </w:t>
      </w:r>
      <w:r w:rsidR="00C3190F" w:rsidRPr="00117D1C">
        <w:t xml:space="preserve">Документы, представляемые на бумажном носителе, должны быть прошиты, пронумерованы, скреплены печатью и подписаны руководителем </w:t>
      </w:r>
      <w:r w:rsidR="00193529">
        <w:t>П</w:t>
      </w:r>
      <w:r w:rsidR="00C3190F" w:rsidRPr="00117D1C">
        <w:t xml:space="preserve">олучателя </w:t>
      </w:r>
      <w:r w:rsidR="00193529">
        <w:t>С</w:t>
      </w:r>
      <w:r w:rsidR="00C3190F" w:rsidRPr="00117D1C">
        <w:t>убсидии или уполномоченным лицом.</w:t>
      </w:r>
    </w:p>
    <w:p w14:paraId="59784622" w14:textId="4A588F3A" w:rsidR="00C3190F" w:rsidRDefault="005B1AA3" w:rsidP="00C3190F">
      <w:pPr>
        <w:pStyle w:val="ConsPlusNormal"/>
        <w:ind w:firstLine="539"/>
        <w:jc w:val="both"/>
      </w:pPr>
      <w:r>
        <w:t xml:space="preserve">  </w:t>
      </w:r>
      <w:r w:rsidR="00C3190F" w:rsidRPr="00117D1C">
        <w:t>Не допускается заполнение документов карандашом либо наличие в документах подчисток, приписок, зачеркнутых слов или иных неоговоренных и незаверенных исправлений, а также повреждений, не позволяющих однозначно истолковать содержание документов.</w:t>
      </w:r>
    </w:p>
    <w:p w14:paraId="4EFC3C55" w14:textId="5B5F909D" w:rsidR="00C15B61" w:rsidRPr="002D059D" w:rsidRDefault="005B1AA3" w:rsidP="00C3190F">
      <w:pPr>
        <w:pStyle w:val="ConsPlusNormal"/>
        <w:ind w:firstLine="539"/>
        <w:jc w:val="both"/>
      </w:pPr>
      <w:r>
        <w:t xml:space="preserve">  </w:t>
      </w:r>
      <w:r w:rsidR="00C15B61" w:rsidRPr="006F22A3">
        <w:t>Подтверждение соответствия требованиям</w:t>
      </w:r>
      <w:r w:rsidR="005D351E" w:rsidRPr="006F22A3">
        <w:t>,</w:t>
      </w:r>
      <w:r w:rsidR="00C15B61" w:rsidRPr="006F22A3">
        <w:t xml:space="preserve"> установленным пунктом 6 Порядка</w:t>
      </w:r>
      <w:r w:rsidR="005D351E" w:rsidRPr="006F22A3">
        <w:t>,</w:t>
      </w:r>
      <w:r w:rsidR="00C15B61" w:rsidRPr="006F22A3">
        <w:t xml:space="preserve"> к </w:t>
      </w:r>
      <w:r w:rsidR="00496AF0">
        <w:t>П</w:t>
      </w:r>
      <w:r w:rsidR="00C15B61" w:rsidRPr="006F22A3">
        <w:t xml:space="preserve">олучателю </w:t>
      </w:r>
      <w:r w:rsidR="00193529">
        <w:t>С</w:t>
      </w:r>
      <w:r w:rsidR="00C15B61" w:rsidRPr="006F22A3">
        <w:t>убсидии является предоставление заяв</w:t>
      </w:r>
      <w:r w:rsidR="00DD2F87" w:rsidRPr="006F22A3">
        <w:t>ления</w:t>
      </w:r>
      <w:r w:rsidR="00C15B61" w:rsidRPr="006F22A3">
        <w:t xml:space="preserve"> АО «</w:t>
      </w:r>
      <w:proofErr w:type="spellStart"/>
      <w:r w:rsidR="00C15B61" w:rsidRPr="006F22A3">
        <w:t>Юграэнерго</w:t>
      </w:r>
      <w:proofErr w:type="spellEnd"/>
      <w:r w:rsidR="00C15B61" w:rsidRPr="006F22A3">
        <w:t>» в Уполномоченный орган.</w:t>
      </w:r>
      <w:r w:rsidR="00C15B61" w:rsidRPr="002D059D">
        <w:t xml:space="preserve"> </w:t>
      </w:r>
    </w:p>
    <w:p w14:paraId="3DA35741" w14:textId="26F0B789" w:rsidR="00C15B61" w:rsidRDefault="00C15B61" w:rsidP="00C15B61">
      <w:pPr>
        <w:pStyle w:val="ConsPlusNormal"/>
        <w:ind w:firstLine="708"/>
        <w:jc w:val="both"/>
      </w:pPr>
      <w:r>
        <w:t xml:space="preserve">7.2. При расторжении </w:t>
      </w:r>
      <w:r w:rsidR="00981B6C">
        <w:t>Соглашения</w:t>
      </w:r>
      <w:r w:rsidR="004A267E">
        <w:t xml:space="preserve"> (договора)</w:t>
      </w:r>
      <w:r>
        <w:t xml:space="preserve"> с потребителем услуг и (или) появления нового потребителя в течение срока предоставления </w:t>
      </w:r>
      <w:r w:rsidR="00193529">
        <w:t>С</w:t>
      </w:r>
      <w:r>
        <w:t xml:space="preserve">убсидии на основании заключенного </w:t>
      </w:r>
      <w:r w:rsidR="004A267E">
        <w:t>Соглашения (</w:t>
      </w:r>
      <w:r w:rsidR="00127570">
        <w:t>договора</w:t>
      </w:r>
      <w:r w:rsidR="004A267E">
        <w:t>)</w:t>
      </w:r>
      <w:r w:rsidR="00127570">
        <w:t xml:space="preserve"> </w:t>
      </w:r>
      <w:r>
        <w:t xml:space="preserve">о предоставлении </w:t>
      </w:r>
      <w:r w:rsidR="00193529">
        <w:t>С</w:t>
      </w:r>
      <w:r>
        <w:t>убсидии, незамедлительно уведомляет Уполномоченный орган</w:t>
      </w:r>
      <w:r w:rsidR="004A267E">
        <w:t xml:space="preserve"> </w:t>
      </w:r>
      <w:r>
        <w:t>письменно, с приложением копий подтверждающих документов.</w:t>
      </w:r>
    </w:p>
    <w:p w14:paraId="3E57324E" w14:textId="45A55376" w:rsidR="00C15B61" w:rsidRDefault="00C15B61" w:rsidP="00C15B61">
      <w:pPr>
        <w:pStyle w:val="ConsPlusNormal"/>
        <w:ind w:firstLine="708"/>
        <w:jc w:val="both"/>
        <w:rPr>
          <w:rFonts w:eastAsiaTheme="minorHAnsi"/>
        </w:rPr>
      </w:pPr>
      <w:r>
        <w:t xml:space="preserve">7.3. </w:t>
      </w:r>
      <w:r>
        <w:rPr>
          <w:rFonts w:eastAsiaTheme="minorHAnsi"/>
        </w:rPr>
        <w:t xml:space="preserve">Несет полную ответственность, </w:t>
      </w:r>
      <w:r w:rsidRPr="00D91C2D">
        <w:rPr>
          <w:rFonts w:eastAsiaTheme="minorHAnsi"/>
        </w:rPr>
        <w:t>предусмотренную действующим законодательством, за достоверность предоставляемых сведени</w:t>
      </w:r>
      <w:r>
        <w:rPr>
          <w:rFonts w:eastAsiaTheme="minorHAnsi"/>
        </w:rPr>
        <w:t>й</w:t>
      </w:r>
      <w:r w:rsidRPr="00D91C2D">
        <w:rPr>
          <w:rFonts w:eastAsiaTheme="minorHAnsi"/>
        </w:rPr>
        <w:t xml:space="preserve"> и документов, обоснованность и качество представленных расчетов в целях получения </w:t>
      </w:r>
      <w:r w:rsidR="001101FC">
        <w:rPr>
          <w:rFonts w:eastAsiaTheme="minorHAnsi"/>
        </w:rPr>
        <w:t>С</w:t>
      </w:r>
      <w:r w:rsidRPr="00D91C2D">
        <w:rPr>
          <w:rFonts w:eastAsiaTheme="minorHAnsi"/>
        </w:rPr>
        <w:t>убсидии.</w:t>
      </w:r>
    </w:p>
    <w:p w14:paraId="5C8CEF72" w14:textId="02D3AEDC" w:rsidR="006F683B" w:rsidRDefault="005A6B23" w:rsidP="00C15B61">
      <w:pPr>
        <w:pStyle w:val="ConsPlusNormal"/>
        <w:ind w:firstLine="709"/>
        <w:jc w:val="both"/>
        <w:rPr>
          <w:rFonts w:eastAsiaTheme="minorHAnsi"/>
        </w:rPr>
      </w:pPr>
      <w:r>
        <w:rPr>
          <w:rFonts w:eastAsiaTheme="minorHAnsi"/>
        </w:rPr>
        <w:t xml:space="preserve">8. </w:t>
      </w:r>
      <w:r w:rsidRPr="00C0720C">
        <w:rPr>
          <w:rFonts w:eastAsiaTheme="minorHAnsi"/>
        </w:rPr>
        <w:t xml:space="preserve">Получатель </w:t>
      </w:r>
      <w:r w:rsidR="00717D5C">
        <w:rPr>
          <w:rFonts w:eastAsiaTheme="minorHAnsi"/>
        </w:rPr>
        <w:t>С</w:t>
      </w:r>
      <w:r w:rsidRPr="00C0720C">
        <w:rPr>
          <w:rFonts w:eastAsiaTheme="minorHAnsi"/>
        </w:rPr>
        <w:t>убсидии вправе представить по собственной инициативе иные документы и информацию.</w:t>
      </w:r>
    </w:p>
    <w:p w14:paraId="3489FA2C" w14:textId="049CFC28" w:rsidR="00C15B61" w:rsidRPr="00850967" w:rsidRDefault="005A6B23" w:rsidP="00C15B61">
      <w:pPr>
        <w:pStyle w:val="ConsPlusNormal"/>
        <w:ind w:firstLine="709"/>
        <w:jc w:val="both"/>
      </w:pPr>
      <w:r>
        <w:t>9</w:t>
      </w:r>
      <w:r w:rsidR="00C15B61" w:rsidRPr="00850967">
        <w:t>. Уполномоченный орган:</w:t>
      </w:r>
    </w:p>
    <w:p w14:paraId="2C4F3776" w14:textId="7FECA651" w:rsidR="00C15B61" w:rsidRDefault="005A6B23" w:rsidP="00C15B61">
      <w:pPr>
        <w:pStyle w:val="ConsPlusNormal"/>
        <w:ind w:firstLine="709"/>
        <w:jc w:val="both"/>
      </w:pPr>
      <w:r>
        <w:t>9</w:t>
      </w:r>
      <w:r w:rsidR="00C15B61" w:rsidRPr="00850967">
        <w:t xml:space="preserve">.1. </w:t>
      </w:r>
      <w:r w:rsidR="00C15B61" w:rsidRPr="007A7223">
        <w:rPr>
          <w:rFonts w:eastAsiaTheme="minorHAnsi"/>
        </w:rPr>
        <w:t xml:space="preserve">В срок, не превышающий </w:t>
      </w:r>
      <w:r w:rsidR="000301B0">
        <w:rPr>
          <w:rFonts w:eastAsiaTheme="minorHAnsi"/>
        </w:rPr>
        <w:t>1</w:t>
      </w:r>
      <w:r w:rsidR="00C15B61" w:rsidRPr="007A7223">
        <w:rPr>
          <w:rFonts w:eastAsiaTheme="minorHAnsi"/>
        </w:rPr>
        <w:t xml:space="preserve"> рабочий день с даты поступления документов, </w:t>
      </w:r>
      <w:r w:rsidR="00FA3D25">
        <w:rPr>
          <w:rFonts w:eastAsiaTheme="minorHAnsi"/>
        </w:rPr>
        <w:t xml:space="preserve">указанных в </w:t>
      </w:r>
      <w:r w:rsidR="00CE2C22">
        <w:rPr>
          <w:rFonts w:eastAsiaTheme="minorHAnsi"/>
        </w:rPr>
        <w:t>подпункте 7.1</w:t>
      </w:r>
      <w:r w:rsidR="009B65BC">
        <w:rPr>
          <w:rFonts w:eastAsiaTheme="minorHAnsi"/>
        </w:rPr>
        <w:t xml:space="preserve"> </w:t>
      </w:r>
      <w:r w:rsidR="00CE2C22">
        <w:rPr>
          <w:rFonts w:eastAsiaTheme="minorHAnsi"/>
        </w:rPr>
        <w:t xml:space="preserve">пункта 7 </w:t>
      </w:r>
      <w:r w:rsidR="00CE2C22" w:rsidRPr="00850967">
        <w:t>настоящего Порядка</w:t>
      </w:r>
      <w:r w:rsidR="00CE2C22">
        <w:t>,</w:t>
      </w:r>
      <w:r w:rsidR="00CE2C22">
        <w:rPr>
          <w:rFonts w:eastAsiaTheme="minorHAnsi"/>
        </w:rPr>
        <w:t xml:space="preserve"> </w:t>
      </w:r>
      <w:r w:rsidR="00C15B61" w:rsidRPr="007A7223">
        <w:rPr>
          <w:rFonts w:eastAsiaTheme="minorHAnsi"/>
        </w:rPr>
        <w:t>регистрируе</w:t>
      </w:r>
      <w:r w:rsidR="008859A0">
        <w:rPr>
          <w:rFonts w:eastAsiaTheme="minorHAnsi"/>
        </w:rPr>
        <w:t>т их</w:t>
      </w:r>
      <w:r w:rsidR="00C02ACD">
        <w:rPr>
          <w:rFonts w:eastAsiaTheme="minorHAnsi"/>
        </w:rPr>
        <w:t>.</w:t>
      </w:r>
    </w:p>
    <w:p w14:paraId="60D9EE04" w14:textId="110F3DB4" w:rsidR="00A05A67" w:rsidRDefault="005A6B23" w:rsidP="00A05A67">
      <w:pPr>
        <w:pStyle w:val="ConsPlusNormal"/>
        <w:ind w:firstLine="709"/>
        <w:jc w:val="both"/>
      </w:pPr>
      <w:r w:rsidRPr="00B11F07">
        <w:t>9</w:t>
      </w:r>
      <w:r w:rsidR="00C15B61" w:rsidRPr="00B11F07">
        <w:t xml:space="preserve">.2. В срок </w:t>
      </w:r>
      <w:r w:rsidR="000301B0" w:rsidRPr="00B11F07">
        <w:t>3</w:t>
      </w:r>
      <w:r w:rsidR="00C15B61" w:rsidRPr="00B11F07">
        <w:t xml:space="preserve"> рабочих дня со дня поступления документов</w:t>
      </w:r>
      <w:r w:rsidR="000402E1" w:rsidRPr="00B11F07">
        <w:t>,</w:t>
      </w:r>
      <w:r w:rsidR="00C15B61" w:rsidRPr="00B11F07">
        <w:t xml:space="preserve"> предусмотренных </w:t>
      </w:r>
      <w:r w:rsidR="00C15B61" w:rsidRPr="00850967">
        <w:t xml:space="preserve">пунктом 7 настоящего Порядка, осуществляет </w:t>
      </w:r>
      <w:r w:rsidR="00C15B61">
        <w:br/>
      </w:r>
      <w:r w:rsidR="00C15B61" w:rsidRPr="00850967">
        <w:t>их проверку</w:t>
      </w:r>
      <w:r w:rsidR="00C15B61">
        <w:t xml:space="preserve"> и </w:t>
      </w:r>
      <w:r w:rsidR="00C15B61" w:rsidRPr="00850967">
        <w:t xml:space="preserve">проверку </w:t>
      </w:r>
      <w:r w:rsidR="001101FC">
        <w:t>П</w:t>
      </w:r>
      <w:r w:rsidR="00C15B61" w:rsidRPr="00850967">
        <w:t xml:space="preserve">олучателя </w:t>
      </w:r>
      <w:r w:rsidR="00717D5C">
        <w:t>С</w:t>
      </w:r>
      <w:r w:rsidR="00C15B61" w:rsidRPr="00850967">
        <w:t xml:space="preserve">убсидии на соответствие требованиям, предусмотренным подпунктами </w:t>
      </w:r>
      <w:r w:rsidR="00C15B61">
        <w:t xml:space="preserve">6.1 – </w:t>
      </w:r>
      <w:r w:rsidR="00C15B61" w:rsidRPr="00B31C47">
        <w:t>6.</w:t>
      </w:r>
      <w:r w:rsidR="00194CA2">
        <w:t>9</w:t>
      </w:r>
      <w:r w:rsidR="00C15B61" w:rsidRPr="00B31C47">
        <w:t xml:space="preserve"> пункта 6 </w:t>
      </w:r>
      <w:r w:rsidR="00C15B61" w:rsidRPr="00850967">
        <w:t xml:space="preserve">настоящего Порядка, с использованием </w:t>
      </w:r>
      <w:r w:rsidR="00C15B61" w:rsidRPr="00343445">
        <w:t xml:space="preserve">определяемых в соответствии с законодательством </w:t>
      </w:r>
      <w:r w:rsidR="00DB2694" w:rsidRPr="00343445">
        <w:t>Р</w:t>
      </w:r>
      <w:r w:rsidR="00DB2694">
        <w:t>оссийской Федерации</w:t>
      </w:r>
      <w:r w:rsidR="00DB2694" w:rsidRPr="00343445">
        <w:t xml:space="preserve"> </w:t>
      </w:r>
      <w:r w:rsidR="00C15B61" w:rsidRPr="00343445">
        <w:t xml:space="preserve">государственных реестров федеральных органов исполнительной власти, содержащих сведения, предусмотренных пунктом 6 настоящего Порядка. Проверка соответствия </w:t>
      </w:r>
      <w:r w:rsidR="001101FC">
        <w:t>П</w:t>
      </w:r>
      <w:r w:rsidR="00C15B61" w:rsidRPr="00343445">
        <w:t xml:space="preserve">олучателя </w:t>
      </w:r>
      <w:r w:rsidR="00717D5C">
        <w:t>С</w:t>
      </w:r>
      <w:r w:rsidR="00C15B61" w:rsidRPr="00343445">
        <w:t>убсидии требованию, предусмотренному подпунктом 6.</w:t>
      </w:r>
      <w:r w:rsidR="00194CA2">
        <w:t>4</w:t>
      </w:r>
      <w:r w:rsidR="00C15B61" w:rsidRPr="00343445">
        <w:t xml:space="preserve"> пункта 6 настоящего Порядка, подтверждается информацией Уполномоченного органа. </w:t>
      </w:r>
      <w:bookmarkStart w:id="5" w:name="_Hlk217481559"/>
      <w:r w:rsidR="00C15B61" w:rsidRPr="00BD0E87">
        <w:t>Результаты проверки оформляются заключением</w:t>
      </w:r>
      <w:r w:rsidR="00F91B51">
        <w:t xml:space="preserve"> </w:t>
      </w:r>
      <w:r w:rsidR="00C15B61" w:rsidRPr="00BD0E87">
        <w:t>Уполномоченного</w:t>
      </w:r>
      <w:r w:rsidR="00F91B51">
        <w:t xml:space="preserve"> </w:t>
      </w:r>
      <w:r w:rsidR="00C15B61" w:rsidRPr="00BD0E87">
        <w:t>органа с приложением выписок (скриншотов) полученных с официальных сайтов федеральных органов исполнительной власти.</w:t>
      </w:r>
      <w:bookmarkEnd w:id="5"/>
    </w:p>
    <w:p w14:paraId="6D27F8CE" w14:textId="66DB5858" w:rsidR="00B549E1" w:rsidRPr="00B11F07" w:rsidRDefault="0040067C" w:rsidP="00B11F07">
      <w:pPr>
        <w:pStyle w:val="ConsPlusNormal"/>
        <w:ind w:firstLine="708"/>
        <w:jc w:val="both"/>
        <w:rPr>
          <w:rFonts w:eastAsiaTheme="minorHAnsi"/>
        </w:rPr>
      </w:pPr>
      <w:r>
        <w:rPr>
          <w:rFonts w:eastAsiaTheme="minorHAnsi"/>
        </w:rPr>
        <w:lastRenderedPageBreak/>
        <w:t xml:space="preserve">9.3. </w:t>
      </w:r>
      <w:r>
        <w:t xml:space="preserve">В случае наличия оснований для отказа в предоставлении </w:t>
      </w:r>
      <w:r w:rsidR="00966AD2">
        <w:t>Получателю С</w:t>
      </w:r>
      <w:r>
        <w:t xml:space="preserve">убсидии, </w:t>
      </w:r>
      <w:r w:rsidRPr="00320997">
        <w:t xml:space="preserve">предусмотренных </w:t>
      </w:r>
      <w:hyperlink w:anchor="P65" w:history="1">
        <w:r w:rsidRPr="00B11F07">
          <w:t>пунктом 1</w:t>
        </w:r>
      </w:hyperlink>
      <w:r w:rsidR="0096067D" w:rsidRPr="00B11F07">
        <w:t>0</w:t>
      </w:r>
      <w:r w:rsidRPr="00320997">
        <w:t xml:space="preserve"> настоящего </w:t>
      </w:r>
      <w:r>
        <w:t xml:space="preserve">Порядка, </w:t>
      </w:r>
      <w:r w:rsidR="00DC47BC">
        <w:t>в течение 5</w:t>
      </w:r>
      <w:r w:rsidR="00DC47BC" w:rsidRPr="00AB3609">
        <w:t xml:space="preserve"> рабочих дн</w:t>
      </w:r>
      <w:r w:rsidR="00DC47BC">
        <w:t>ей</w:t>
      </w:r>
      <w:r w:rsidR="00DC47BC" w:rsidRPr="00AB3609">
        <w:t xml:space="preserve"> со дня </w:t>
      </w:r>
      <w:r w:rsidR="00DA12ED">
        <w:t>регистрации заявления о предоставлен</w:t>
      </w:r>
      <w:r w:rsidR="00620B86">
        <w:t xml:space="preserve">ии </w:t>
      </w:r>
      <w:r w:rsidR="001E4F90">
        <w:t>С</w:t>
      </w:r>
      <w:r w:rsidR="00620B86">
        <w:t xml:space="preserve">убсидии, </w:t>
      </w:r>
      <w:r w:rsidR="00A55C8C">
        <w:t xml:space="preserve">Уполномоченный орган </w:t>
      </w:r>
      <w:r w:rsidR="00B47B69">
        <w:t>направляет Получателю Субсидии</w:t>
      </w:r>
      <w:r w:rsidR="00EB5523">
        <w:t xml:space="preserve"> письмо</w:t>
      </w:r>
      <w:r>
        <w:t xml:space="preserve"> в форме уведомления об отказе в предоставлении </w:t>
      </w:r>
      <w:r w:rsidR="00A07A1C">
        <w:t>С</w:t>
      </w:r>
      <w:r>
        <w:t>убсидии с указанием причин.</w:t>
      </w:r>
    </w:p>
    <w:p w14:paraId="25DFEBC2" w14:textId="24246A35" w:rsidR="0040067C" w:rsidRDefault="0040067C" w:rsidP="00B11F07">
      <w:pPr>
        <w:pStyle w:val="ConsPlusNormal"/>
        <w:ind w:firstLine="540"/>
        <w:jc w:val="both"/>
      </w:pPr>
      <w:r>
        <w:t xml:space="preserve">После устранения причин отказа в предоставлении </w:t>
      </w:r>
      <w:r w:rsidR="00552E51">
        <w:t>С</w:t>
      </w:r>
      <w:r>
        <w:t xml:space="preserve">убсидии, документы могут быть вновь предъявлены в </w:t>
      </w:r>
      <w:r w:rsidR="00B771B9">
        <w:t>Уполномоченный орган</w:t>
      </w:r>
      <w:r>
        <w:t xml:space="preserve"> в соответствии с </w:t>
      </w:r>
      <w:r w:rsidR="00A71D64" w:rsidRPr="00320997">
        <w:t>под</w:t>
      </w:r>
      <w:hyperlink w:anchor="P49" w:history="1">
        <w:r w:rsidRPr="00B11F07">
          <w:t xml:space="preserve">пунктом </w:t>
        </w:r>
      </w:hyperlink>
      <w:r w:rsidRPr="00320997">
        <w:t xml:space="preserve"> </w:t>
      </w:r>
      <w:r w:rsidR="00A71D64" w:rsidRPr="00320997">
        <w:t xml:space="preserve">7.1 </w:t>
      </w:r>
      <w:r>
        <w:t xml:space="preserve">настоящего Порядка в течение 3-х рабочих дней со дня получения уведомления об отказе в предоставлении </w:t>
      </w:r>
      <w:r w:rsidR="00A71D64">
        <w:t>С</w:t>
      </w:r>
      <w:r>
        <w:t>убсидии</w:t>
      </w:r>
      <w:r w:rsidR="00136A70">
        <w:t>.</w:t>
      </w:r>
    </w:p>
    <w:p w14:paraId="0AEAE436" w14:textId="77777777" w:rsidR="0096067D" w:rsidRPr="00850967" w:rsidRDefault="0096067D" w:rsidP="0096067D">
      <w:pPr>
        <w:pStyle w:val="ConsPlusNormal"/>
        <w:ind w:firstLine="709"/>
        <w:jc w:val="both"/>
      </w:pPr>
      <w:r>
        <w:t>10</w:t>
      </w:r>
      <w:r w:rsidRPr="00850967">
        <w:t xml:space="preserve">. Основаниями для отказа </w:t>
      </w:r>
      <w:r>
        <w:t>П</w:t>
      </w:r>
      <w:r w:rsidRPr="00850967">
        <w:t xml:space="preserve">олучателю </w:t>
      </w:r>
      <w:r>
        <w:t>С</w:t>
      </w:r>
      <w:r w:rsidRPr="00850967">
        <w:t xml:space="preserve">убсидии при заключении </w:t>
      </w:r>
      <w:r>
        <w:t>Соглашения</w:t>
      </w:r>
      <w:r w:rsidRPr="00850967">
        <w:t xml:space="preserve"> о предоставлении </w:t>
      </w:r>
      <w:r>
        <w:t>С</w:t>
      </w:r>
      <w:r w:rsidRPr="00850967">
        <w:t>убсидии являются:</w:t>
      </w:r>
    </w:p>
    <w:p w14:paraId="7041A157" w14:textId="77777777" w:rsidR="0096067D" w:rsidRPr="00E97085" w:rsidRDefault="0096067D" w:rsidP="0096067D">
      <w:pPr>
        <w:pStyle w:val="ConsPlusNormal"/>
        <w:ind w:firstLine="709"/>
        <w:jc w:val="both"/>
      </w:pPr>
      <w:r>
        <w:t>10</w:t>
      </w:r>
      <w:r w:rsidRPr="00850967">
        <w:t xml:space="preserve">.1. </w:t>
      </w:r>
      <w:r>
        <w:t>Н</w:t>
      </w:r>
      <w:r w:rsidRPr="00850967">
        <w:t xml:space="preserve">есоответствие представленных </w:t>
      </w:r>
      <w:r>
        <w:t>П</w:t>
      </w:r>
      <w:r w:rsidRPr="00850967">
        <w:t xml:space="preserve">олучателем </w:t>
      </w:r>
      <w:r>
        <w:t>С</w:t>
      </w:r>
      <w:r w:rsidRPr="00850967">
        <w:t xml:space="preserve">убсидии документов требованиям, предусмотренным пунктом 7 настоящего Порядка или непредставление (представление не в полном </w:t>
      </w:r>
      <w:r>
        <w:t xml:space="preserve">объеме) указанных документов, </w:t>
      </w:r>
      <w:r w:rsidRPr="007A7223">
        <w:rPr>
          <w:rFonts w:eastAsiaTheme="minorHAnsi"/>
        </w:rPr>
        <w:t>а также представление документов, не поддающихся прочтению.</w:t>
      </w:r>
    </w:p>
    <w:p w14:paraId="20D76983" w14:textId="77777777" w:rsidR="0096067D" w:rsidRPr="00E97085" w:rsidRDefault="0096067D" w:rsidP="0096067D">
      <w:pPr>
        <w:pStyle w:val="ConsPlusNormal"/>
        <w:ind w:firstLine="709"/>
        <w:jc w:val="both"/>
      </w:pPr>
      <w:r>
        <w:t>10</w:t>
      </w:r>
      <w:r w:rsidRPr="00E97085">
        <w:t xml:space="preserve">.2. </w:t>
      </w:r>
      <w:r>
        <w:t>У</w:t>
      </w:r>
      <w:r w:rsidRPr="00E97085">
        <w:t xml:space="preserve">становление факта недостоверности представленной </w:t>
      </w:r>
      <w:r>
        <w:t>Получателем Субсидии информации.</w:t>
      </w:r>
    </w:p>
    <w:p w14:paraId="02F79771" w14:textId="77777777" w:rsidR="0096067D" w:rsidRDefault="0096067D" w:rsidP="0096067D">
      <w:pPr>
        <w:pStyle w:val="ConsPlusNormal"/>
        <w:ind w:firstLine="709"/>
        <w:jc w:val="both"/>
      </w:pPr>
      <w:r>
        <w:t>10</w:t>
      </w:r>
      <w:r w:rsidRPr="00E97085">
        <w:t>.3</w:t>
      </w:r>
      <w:r>
        <w:t>. Н</w:t>
      </w:r>
      <w:r w:rsidRPr="00E97085">
        <w:t xml:space="preserve">есоответствие </w:t>
      </w:r>
      <w:r>
        <w:t>П</w:t>
      </w:r>
      <w:r w:rsidRPr="00E97085">
        <w:t xml:space="preserve">олучателя </w:t>
      </w:r>
      <w:r>
        <w:t>С</w:t>
      </w:r>
      <w:r w:rsidRPr="00E97085">
        <w:t>убсидии требованиям, предусмотренным пунктом 6 настоящего Порядка.</w:t>
      </w:r>
    </w:p>
    <w:p w14:paraId="6F797D26" w14:textId="77777777" w:rsidR="0096067D" w:rsidRPr="00E97085" w:rsidRDefault="0096067D" w:rsidP="0096067D">
      <w:pPr>
        <w:pStyle w:val="ConsPlusNormal"/>
        <w:ind w:firstLine="709"/>
        <w:jc w:val="both"/>
      </w:pPr>
      <w:r>
        <w:t>10.4. О</w:t>
      </w:r>
      <w:r w:rsidRPr="002D1DA7">
        <w:t>тсутствие лимитов бюджетных обязательств</w:t>
      </w:r>
      <w:r>
        <w:t xml:space="preserve">, </w:t>
      </w:r>
      <w:r w:rsidRPr="007A7223">
        <w:rPr>
          <w:rFonts w:eastAsiaTheme="minorHAnsi"/>
        </w:rPr>
        <w:t>предусмотренных для предоставления Субсидии в бюджете Ханты-Мансийского района.</w:t>
      </w:r>
    </w:p>
    <w:p w14:paraId="7905BF4F" w14:textId="60A20F8A" w:rsidR="007C397A" w:rsidRDefault="00A55C8C" w:rsidP="00A05A67">
      <w:pPr>
        <w:pStyle w:val="ConsPlusNormal"/>
        <w:ind w:firstLine="709"/>
        <w:jc w:val="both"/>
      </w:pPr>
      <w:r>
        <w:t>11.</w:t>
      </w:r>
      <w:r w:rsidR="00C15B61" w:rsidRPr="00AB3609">
        <w:t xml:space="preserve"> </w:t>
      </w:r>
      <w:bookmarkStart w:id="6" w:name="_Hlk217482395"/>
      <w:r w:rsidR="007C397A" w:rsidRPr="00AB3609">
        <w:t xml:space="preserve"> </w:t>
      </w:r>
      <w:r w:rsidR="00D053D4">
        <w:t xml:space="preserve">В случае отсутствия оснований для отказа в предоставлении Получателю Субсидии, предусмотренных </w:t>
      </w:r>
      <w:hyperlink w:anchor="P65" w:history="1">
        <w:r w:rsidR="00D053D4" w:rsidRPr="00B11F07">
          <w:t>пунктом 1</w:t>
        </w:r>
      </w:hyperlink>
      <w:r w:rsidR="00D053D4" w:rsidRPr="00B11F07">
        <w:t>0</w:t>
      </w:r>
      <w:r w:rsidR="00D053D4" w:rsidRPr="00320997">
        <w:t xml:space="preserve"> настоящего </w:t>
      </w:r>
      <w:r w:rsidR="00D053D4">
        <w:t xml:space="preserve">Порядка, в </w:t>
      </w:r>
      <w:r w:rsidR="007C397A" w:rsidRPr="00AB3609">
        <w:t xml:space="preserve">срок не более </w:t>
      </w:r>
      <w:r w:rsidR="00A56A3A">
        <w:t>5</w:t>
      </w:r>
      <w:r w:rsidR="007C397A" w:rsidRPr="00AB3609">
        <w:t xml:space="preserve"> рабочих дн</w:t>
      </w:r>
      <w:r w:rsidR="007C397A">
        <w:t>ей</w:t>
      </w:r>
      <w:r w:rsidR="007C397A" w:rsidRPr="00AB3609">
        <w:t xml:space="preserve"> со дня окончания проверки, предусмотренной подпунктом </w:t>
      </w:r>
      <w:r w:rsidR="007C397A">
        <w:t>9</w:t>
      </w:r>
      <w:r w:rsidR="007C397A" w:rsidRPr="00AB3609">
        <w:t xml:space="preserve">.2 настоящего Порядка, Уполномоченный орган </w:t>
      </w:r>
      <w:r w:rsidR="007C397A" w:rsidRPr="00B12333">
        <w:t xml:space="preserve">направляет </w:t>
      </w:r>
      <w:r w:rsidR="00284A03">
        <w:t>П</w:t>
      </w:r>
      <w:r w:rsidR="007C397A" w:rsidRPr="00B12333">
        <w:t xml:space="preserve">олучателю </w:t>
      </w:r>
      <w:r w:rsidR="00717D5C">
        <w:t>С</w:t>
      </w:r>
      <w:r w:rsidR="007C397A" w:rsidRPr="00B12333">
        <w:t>убсидии</w:t>
      </w:r>
      <w:r w:rsidR="007C397A">
        <w:t xml:space="preserve"> в </w:t>
      </w:r>
      <w:r w:rsidR="007C397A" w:rsidRPr="00AB3609">
        <w:t xml:space="preserve">государственной интегрированной информационной системе управления общественными финансами «Электронный бюджет» </w:t>
      </w:r>
      <w:r w:rsidR="007C397A">
        <w:t xml:space="preserve">(далее – </w:t>
      </w:r>
      <w:r w:rsidR="007C397A" w:rsidRPr="00521AB7">
        <w:t>ГИС</w:t>
      </w:r>
      <w:r w:rsidR="007C397A">
        <w:t xml:space="preserve"> </w:t>
      </w:r>
      <w:r w:rsidR="007C397A" w:rsidRPr="00521AB7">
        <w:t>«РЭБ Югры»</w:t>
      </w:r>
      <w:r w:rsidR="007C397A">
        <w:t xml:space="preserve">) </w:t>
      </w:r>
      <w:r w:rsidR="007C397A" w:rsidRPr="00B12333">
        <w:t xml:space="preserve">проект </w:t>
      </w:r>
      <w:r w:rsidR="000D671E">
        <w:t>Соглашения</w:t>
      </w:r>
      <w:r w:rsidR="007C397A" w:rsidRPr="00B12333">
        <w:t xml:space="preserve"> о предоставлении </w:t>
      </w:r>
      <w:r w:rsidR="00717D5C">
        <w:t>С</w:t>
      </w:r>
      <w:r w:rsidR="007C397A" w:rsidRPr="00B12333">
        <w:t xml:space="preserve">убсидии </w:t>
      </w:r>
      <w:r w:rsidR="007C397A">
        <w:t xml:space="preserve">в соответствии с типовой формой, утвержденной приказом Комитета по финансам Администрации Ханты-Мансийского района (далее – типовая форма, Комитет) </w:t>
      </w:r>
      <w:r w:rsidR="007C397A" w:rsidRPr="00907C26">
        <w:rPr>
          <w:color w:val="000000" w:themeColor="text1"/>
        </w:rPr>
        <w:t>в форме электронного документа</w:t>
      </w:r>
      <w:r w:rsidR="007C397A">
        <w:rPr>
          <w:color w:val="000000" w:themeColor="text1"/>
        </w:rPr>
        <w:t xml:space="preserve"> </w:t>
      </w:r>
      <w:r w:rsidR="007C397A" w:rsidRPr="00907C26">
        <w:rPr>
          <w:color w:val="000000" w:themeColor="text1"/>
        </w:rPr>
        <w:t xml:space="preserve">(при наличии технической возможности), </w:t>
      </w:r>
      <w:r w:rsidR="007C397A">
        <w:rPr>
          <w:color w:val="000000" w:themeColor="text1"/>
        </w:rPr>
        <w:t xml:space="preserve">на </w:t>
      </w:r>
      <w:r w:rsidR="007C397A" w:rsidRPr="00907C26">
        <w:rPr>
          <w:color w:val="000000" w:themeColor="text1"/>
        </w:rPr>
        <w:t>подпис</w:t>
      </w:r>
      <w:r w:rsidR="007C397A">
        <w:rPr>
          <w:color w:val="000000" w:themeColor="text1"/>
        </w:rPr>
        <w:t>ание</w:t>
      </w:r>
      <w:r w:rsidR="007C397A" w:rsidRPr="00907C26">
        <w:rPr>
          <w:color w:val="000000" w:themeColor="text1"/>
        </w:rPr>
        <w:t xml:space="preserve"> </w:t>
      </w:r>
      <w:r w:rsidR="00FB67E9" w:rsidRPr="00044208">
        <w:t xml:space="preserve">усиленными квалифицированными электронными подписями лиц, имеющих право действовать от имени каждой из сторон </w:t>
      </w:r>
      <w:r w:rsidR="000D671E">
        <w:t>соглашения</w:t>
      </w:r>
      <w:r w:rsidR="00FB67E9" w:rsidRPr="00044208">
        <w:t xml:space="preserve">, </w:t>
      </w:r>
      <w:r w:rsidR="007C397A" w:rsidRPr="00907C26">
        <w:rPr>
          <w:color w:val="000000" w:themeColor="text1"/>
        </w:rPr>
        <w:t>в случае отсутствия технической возможности в форме бумажного документа с синими подписями и печатями</w:t>
      </w:r>
      <w:r w:rsidR="00966AD2">
        <w:t>.</w:t>
      </w:r>
    </w:p>
    <w:p w14:paraId="6C892DD6" w14:textId="72E11333" w:rsidR="007C397A" w:rsidRDefault="007C397A" w:rsidP="007C397A">
      <w:pPr>
        <w:pStyle w:val="ConsPlusNormal"/>
        <w:ind w:firstLine="567"/>
        <w:jc w:val="both"/>
        <w:rPr>
          <w:color w:val="000000" w:themeColor="text1"/>
        </w:rPr>
      </w:pPr>
      <w:r w:rsidRPr="003F26B1">
        <w:t xml:space="preserve">Получатель </w:t>
      </w:r>
      <w:r w:rsidR="00717D5C">
        <w:t>С</w:t>
      </w:r>
      <w:r w:rsidRPr="003F26B1">
        <w:t xml:space="preserve">убсидии в течение </w:t>
      </w:r>
      <w:r w:rsidR="0043046D">
        <w:t>2</w:t>
      </w:r>
      <w:r w:rsidR="00894E57">
        <w:t>-х</w:t>
      </w:r>
      <w:r w:rsidRPr="003F26B1">
        <w:t xml:space="preserve"> рабочих дней со дня, следующего </w:t>
      </w:r>
      <w:r w:rsidRPr="00054B4E">
        <w:t xml:space="preserve">за днем получения проекта </w:t>
      </w:r>
      <w:r w:rsidR="000D671E">
        <w:t xml:space="preserve">Соглашения </w:t>
      </w:r>
      <w:r w:rsidRPr="00054B4E">
        <w:t xml:space="preserve">(проекта дополнительного соглашения), подписывает проект </w:t>
      </w:r>
      <w:r w:rsidR="00CB4BE0">
        <w:t>Соглашения</w:t>
      </w:r>
      <w:r w:rsidRPr="00054B4E">
        <w:t xml:space="preserve"> (проект дополнительного соглашения)</w:t>
      </w:r>
      <w:r w:rsidRPr="003F26B1">
        <w:t xml:space="preserve"> электронной подписью, который в автоматическом режиме в </w:t>
      </w:r>
      <w:r w:rsidRPr="00521AB7">
        <w:t>ГИС</w:t>
      </w:r>
      <w:r>
        <w:t xml:space="preserve"> </w:t>
      </w:r>
      <w:r w:rsidRPr="00521AB7">
        <w:t>«РЭБ Югры»</w:t>
      </w:r>
      <w:r>
        <w:t xml:space="preserve"> </w:t>
      </w:r>
      <w:r w:rsidRPr="003F26B1">
        <w:t xml:space="preserve">поступает в </w:t>
      </w:r>
      <w:r w:rsidRPr="00AB3609">
        <w:t xml:space="preserve">Уполномоченный орган </w:t>
      </w:r>
      <w:r w:rsidRPr="003F26B1">
        <w:t>для подписания</w:t>
      </w:r>
      <w:r>
        <w:t xml:space="preserve"> </w:t>
      </w:r>
      <w:r w:rsidRPr="00907C26">
        <w:rPr>
          <w:color w:val="000000" w:themeColor="text1"/>
        </w:rPr>
        <w:t xml:space="preserve">(при </w:t>
      </w:r>
      <w:r w:rsidRPr="00907C26">
        <w:rPr>
          <w:color w:val="000000" w:themeColor="text1"/>
        </w:rPr>
        <w:lastRenderedPageBreak/>
        <w:t>наличии технической возможности)</w:t>
      </w:r>
      <w:r>
        <w:t xml:space="preserve">, </w:t>
      </w:r>
      <w:r w:rsidRPr="00907C26">
        <w:rPr>
          <w:color w:val="000000" w:themeColor="text1"/>
        </w:rPr>
        <w:t>в случае отсутствия технической возможности в форме бумажного документа с синими подписями и печатями</w:t>
      </w:r>
      <w:r>
        <w:rPr>
          <w:color w:val="000000" w:themeColor="text1"/>
        </w:rPr>
        <w:t>.</w:t>
      </w:r>
    </w:p>
    <w:bookmarkEnd w:id="6"/>
    <w:p w14:paraId="07C0D023" w14:textId="67EE6A39" w:rsidR="00C15B61" w:rsidRDefault="00C15B61" w:rsidP="00C15B61">
      <w:pPr>
        <w:pStyle w:val="ConsPlusNormal"/>
        <w:ind w:firstLine="709"/>
        <w:jc w:val="both"/>
        <w:rPr>
          <w:color w:val="000000" w:themeColor="text1"/>
        </w:rPr>
      </w:pPr>
      <w:r w:rsidRPr="00B11F07">
        <w:t>1</w:t>
      </w:r>
      <w:r w:rsidR="00A576F9" w:rsidRPr="00B11F07">
        <w:t>2</w:t>
      </w:r>
      <w:r w:rsidRPr="00B11F07">
        <w:t>.</w:t>
      </w:r>
      <w:r w:rsidR="003878A0" w:rsidRPr="00B11F07">
        <w:t xml:space="preserve"> </w:t>
      </w:r>
      <w:r w:rsidR="003C666A" w:rsidRPr="00B11F07">
        <w:t>Соглашение</w:t>
      </w:r>
      <w:r w:rsidRPr="00B11F07">
        <w:t xml:space="preserve"> </w:t>
      </w:r>
      <w:r w:rsidR="00987C8B" w:rsidRPr="00B11F07">
        <w:t xml:space="preserve">о предоставлении субсидии </w:t>
      </w:r>
      <w:r w:rsidR="00135C2F" w:rsidRPr="00B11F07">
        <w:t>заключается на финансовый год</w:t>
      </w:r>
      <w:r w:rsidRPr="002916F3">
        <w:t xml:space="preserve"> в срок до 1 января года, в котором будет предоставляться Субсидия.</w:t>
      </w:r>
      <w:r w:rsidR="00DB2694" w:rsidRPr="002916F3">
        <w:t xml:space="preserve"> </w:t>
      </w:r>
      <w:r w:rsidR="00F50BF9" w:rsidRPr="00B11F07">
        <w:t xml:space="preserve">               </w:t>
      </w:r>
      <w:r w:rsidR="00B54633" w:rsidRPr="00B11F07">
        <w:t xml:space="preserve">               </w:t>
      </w:r>
    </w:p>
    <w:p w14:paraId="0AFD7143" w14:textId="406DF036" w:rsidR="00C15B61" w:rsidRDefault="00C15B61" w:rsidP="00C15B61">
      <w:pPr>
        <w:pStyle w:val="ConsPlusNormal"/>
        <w:ind w:firstLine="709"/>
        <w:jc w:val="both"/>
        <w:rPr>
          <w:color w:val="000000" w:themeColor="text1"/>
        </w:rPr>
      </w:pPr>
      <w:r>
        <w:rPr>
          <w:color w:val="000000" w:themeColor="text1"/>
        </w:rPr>
        <w:t>1</w:t>
      </w:r>
      <w:r w:rsidR="00A576F9">
        <w:rPr>
          <w:color w:val="000000" w:themeColor="text1"/>
        </w:rPr>
        <w:t>3</w:t>
      </w:r>
      <w:r>
        <w:rPr>
          <w:color w:val="000000" w:themeColor="text1"/>
        </w:rPr>
        <w:t>.</w:t>
      </w:r>
      <w:r w:rsidRPr="00343445">
        <w:rPr>
          <w:color w:val="000000" w:themeColor="text1"/>
        </w:rPr>
        <w:t xml:space="preserve"> В </w:t>
      </w:r>
      <w:r w:rsidR="003C666A">
        <w:rPr>
          <w:color w:val="000000" w:themeColor="text1"/>
        </w:rPr>
        <w:t>Соглашении</w:t>
      </w:r>
      <w:r>
        <w:rPr>
          <w:color w:val="000000" w:themeColor="text1"/>
        </w:rPr>
        <w:t xml:space="preserve"> </w:t>
      </w:r>
      <w:r w:rsidRPr="00343445">
        <w:rPr>
          <w:color w:val="000000" w:themeColor="text1"/>
        </w:rPr>
        <w:t xml:space="preserve">Уполномоченным органом включаются следующие </w:t>
      </w:r>
      <w:r w:rsidRPr="00495D5C">
        <w:rPr>
          <w:color w:val="000000" w:themeColor="text1"/>
        </w:rPr>
        <w:t>обязательные условия:</w:t>
      </w:r>
    </w:p>
    <w:p w14:paraId="5CE99DBA" w14:textId="39CA3D44" w:rsidR="00DB7987" w:rsidRDefault="00DB7987" w:rsidP="00DB7987">
      <w:pPr>
        <w:pStyle w:val="ConsPlusNormal"/>
        <w:ind w:firstLine="709"/>
        <w:jc w:val="both"/>
        <w:rPr>
          <w:rFonts w:eastAsiaTheme="minorHAnsi"/>
        </w:rPr>
      </w:pPr>
      <w:r w:rsidRPr="003C604A">
        <w:rPr>
          <w:rFonts w:eastAsiaTheme="minorHAnsi"/>
        </w:rPr>
        <w:t xml:space="preserve">сведения о планируемом к реализации объеме электрической энергии </w:t>
      </w:r>
      <w:r w:rsidR="00BE70E3" w:rsidRPr="004D2876">
        <w:t>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w:t>
      </w:r>
      <w:r w:rsidRPr="003C604A">
        <w:rPr>
          <w:rFonts w:eastAsiaTheme="minorHAnsi"/>
        </w:rPr>
        <w:t xml:space="preserve"> по населенным пунктам Ханты-Мансийского района;</w:t>
      </w:r>
    </w:p>
    <w:p w14:paraId="5D63770E" w14:textId="1768DCE5" w:rsidR="00C15B61" w:rsidRDefault="00C15B61" w:rsidP="00C15B61">
      <w:pPr>
        <w:pStyle w:val="ConsPlusNormal"/>
        <w:ind w:firstLine="709"/>
        <w:jc w:val="both"/>
        <w:rPr>
          <w:rFonts w:eastAsiaTheme="minorHAnsi"/>
        </w:rPr>
      </w:pPr>
      <w:r w:rsidRPr="003C604A">
        <w:rPr>
          <w:rFonts w:eastAsiaTheme="minorHAnsi"/>
        </w:rPr>
        <w:t xml:space="preserve">сведения о размере Субсидии, предоставляемой Получателю </w:t>
      </w:r>
      <w:r w:rsidR="00407E4C">
        <w:rPr>
          <w:rFonts w:eastAsiaTheme="minorHAnsi"/>
        </w:rPr>
        <w:t>С</w:t>
      </w:r>
      <w:r w:rsidRPr="003C604A">
        <w:rPr>
          <w:rFonts w:eastAsiaTheme="minorHAnsi"/>
        </w:rPr>
        <w:t>убсидии;</w:t>
      </w:r>
    </w:p>
    <w:p w14:paraId="4BDB40BB" w14:textId="77777777" w:rsidR="00C15B61" w:rsidRDefault="00C15B61" w:rsidP="00C15B61">
      <w:pPr>
        <w:pStyle w:val="ConsPlusNormal"/>
        <w:ind w:firstLine="709"/>
        <w:jc w:val="both"/>
        <w:rPr>
          <w:rFonts w:eastAsiaTheme="minorHAnsi"/>
        </w:rPr>
      </w:pPr>
      <w:r w:rsidRPr="003C604A">
        <w:rPr>
          <w:rFonts w:eastAsiaTheme="minorHAnsi"/>
        </w:rPr>
        <w:t>сроки перечисления Субсидии;</w:t>
      </w:r>
    </w:p>
    <w:p w14:paraId="354F2E4F" w14:textId="1BCF6C43" w:rsidR="00C15B61" w:rsidRDefault="00C15B61" w:rsidP="00C15B61">
      <w:pPr>
        <w:pStyle w:val="ConsPlusNormal"/>
        <w:ind w:firstLine="709"/>
        <w:jc w:val="both"/>
        <w:rPr>
          <w:rFonts w:eastAsiaTheme="minorHAnsi"/>
        </w:rPr>
      </w:pPr>
      <w:r w:rsidRPr="003C604A">
        <w:rPr>
          <w:rFonts w:eastAsiaTheme="minorHAnsi"/>
        </w:rPr>
        <w:t xml:space="preserve">сроки и формы представления сведений Получателя </w:t>
      </w:r>
      <w:r w:rsidR="003A28C9">
        <w:rPr>
          <w:rFonts w:eastAsiaTheme="minorHAnsi"/>
        </w:rPr>
        <w:t>С</w:t>
      </w:r>
      <w:r w:rsidRPr="003C604A">
        <w:rPr>
          <w:rFonts w:eastAsiaTheme="minorHAnsi"/>
        </w:rPr>
        <w:t>убсидии о фактических объемах потребления электрической энергии;</w:t>
      </w:r>
    </w:p>
    <w:p w14:paraId="39B06783" w14:textId="6AB59195" w:rsidR="00C15B61" w:rsidRPr="00781C36" w:rsidRDefault="00C15B61" w:rsidP="00C15B61">
      <w:pPr>
        <w:pStyle w:val="ConsPlusNormal"/>
        <w:ind w:firstLine="709"/>
        <w:jc w:val="both"/>
        <w:rPr>
          <w:rFonts w:eastAsiaTheme="minorHAnsi"/>
        </w:rPr>
      </w:pPr>
      <w:r w:rsidRPr="003C604A">
        <w:rPr>
          <w:rFonts w:eastAsiaTheme="minorHAnsi"/>
        </w:rPr>
        <w:t xml:space="preserve">согласие Получателя </w:t>
      </w:r>
      <w:r w:rsidR="003A28C9">
        <w:rPr>
          <w:rFonts w:eastAsiaTheme="minorHAnsi"/>
        </w:rPr>
        <w:t>С</w:t>
      </w:r>
      <w:r w:rsidRPr="003C604A">
        <w:rPr>
          <w:rFonts w:eastAsiaTheme="minorHAnsi"/>
        </w:rPr>
        <w:t xml:space="preserve">убсидии на осуществление Уполномоченным органом и органом муниципального (государственного) финансового контроля проверок </w:t>
      </w:r>
      <w:r w:rsidRPr="00781C36">
        <w:rPr>
          <w:rFonts w:eastAsiaTheme="minorHAnsi"/>
        </w:rPr>
        <w:t xml:space="preserve">соблюдения Получателя </w:t>
      </w:r>
      <w:r w:rsidR="003A28C9">
        <w:rPr>
          <w:rFonts w:eastAsiaTheme="minorHAnsi"/>
        </w:rPr>
        <w:t>С</w:t>
      </w:r>
      <w:r w:rsidRPr="00781C36">
        <w:rPr>
          <w:rFonts w:eastAsiaTheme="minorHAnsi"/>
        </w:rPr>
        <w:t>убсидии условий и порядка предоставления Субсидии;</w:t>
      </w:r>
    </w:p>
    <w:p w14:paraId="3F7FEC20" w14:textId="1F51025A" w:rsidR="00C15B61" w:rsidRDefault="00C15B61" w:rsidP="00C15B61">
      <w:pPr>
        <w:pStyle w:val="ConsPlusNormal"/>
        <w:ind w:firstLine="709"/>
        <w:jc w:val="both"/>
        <w:rPr>
          <w:rFonts w:eastAsiaTheme="minorHAnsi"/>
        </w:rPr>
      </w:pPr>
      <w:r w:rsidRPr="003C604A">
        <w:rPr>
          <w:rFonts w:eastAsiaTheme="minorHAnsi"/>
        </w:rPr>
        <w:t xml:space="preserve">ответственность сторон за нарушение условий </w:t>
      </w:r>
      <w:r w:rsidR="003C666A">
        <w:rPr>
          <w:rFonts w:eastAsiaTheme="minorHAnsi"/>
        </w:rPr>
        <w:t>Соглашения</w:t>
      </w:r>
      <w:r w:rsidRPr="003C604A">
        <w:rPr>
          <w:rFonts w:eastAsiaTheme="minorHAnsi"/>
        </w:rPr>
        <w:t xml:space="preserve">, в том числе использование Субсидии на цели, не </w:t>
      </w:r>
      <w:proofErr w:type="gramStart"/>
      <w:r w:rsidR="00790CB5" w:rsidRPr="003C604A">
        <w:rPr>
          <w:rFonts w:eastAsiaTheme="minorHAnsi"/>
        </w:rPr>
        <w:t xml:space="preserve">предусмотренные </w:t>
      </w:r>
      <w:r w:rsidR="00790CB5">
        <w:rPr>
          <w:rFonts w:eastAsiaTheme="minorHAnsi"/>
        </w:rPr>
        <w:t>П</w:t>
      </w:r>
      <w:r w:rsidR="00790CB5" w:rsidRPr="003C604A">
        <w:rPr>
          <w:rFonts w:eastAsiaTheme="minorHAnsi"/>
        </w:rPr>
        <w:t>орядком</w:t>
      </w:r>
      <w:proofErr w:type="gramEnd"/>
      <w:r w:rsidRPr="003C604A">
        <w:rPr>
          <w:rFonts w:eastAsiaTheme="minorHAnsi"/>
        </w:rPr>
        <w:t>;</w:t>
      </w:r>
    </w:p>
    <w:p w14:paraId="299251CE" w14:textId="2B346AAE" w:rsidR="00C15B61" w:rsidRDefault="00C15B61" w:rsidP="00C15B61">
      <w:pPr>
        <w:pStyle w:val="ConsPlusNormal"/>
        <w:ind w:firstLine="709"/>
        <w:jc w:val="both"/>
        <w:rPr>
          <w:rFonts w:eastAsiaTheme="minorHAnsi"/>
        </w:rPr>
      </w:pPr>
      <w:r w:rsidRPr="003C604A">
        <w:rPr>
          <w:rFonts w:eastAsiaTheme="minorHAnsi"/>
        </w:rPr>
        <w:t xml:space="preserve">порядок возврата в текущем финансовом году Получателем </w:t>
      </w:r>
      <w:r w:rsidR="00DF56C3">
        <w:rPr>
          <w:rFonts w:eastAsiaTheme="minorHAnsi"/>
        </w:rPr>
        <w:t>С</w:t>
      </w:r>
      <w:r w:rsidRPr="003C604A">
        <w:rPr>
          <w:rFonts w:eastAsiaTheme="minorHAnsi"/>
        </w:rPr>
        <w:t>убсидии остатков Субсидии, не использованных в отчетном финансовом году;</w:t>
      </w:r>
    </w:p>
    <w:p w14:paraId="6D591EEE" w14:textId="5C6DA1DA" w:rsidR="00C15B61" w:rsidRDefault="00C15B61" w:rsidP="00C15B61">
      <w:pPr>
        <w:pStyle w:val="ConsPlusNormal"/>
        <w:ind w:firstLine="709"/>
        <w:jc w:val="both"/>
        <w:rPr>
          <w:rFonts w:eastAsiaTheme="minorHAnsi"/>
        </w:rPr>
      </w:pPr>
      <w:r w:rsidRPr="003C604A">
        <w:rPr>
          <w:rFonts w:eastAsiaTheme="minorHAnsi"/>
        </w:rPr>
        <w:t xml:space="preserve">порядок возврата Субсидии в случае нарушения Получателем субсидии условий </w:t>
      </w:r>
      <w:r w:rsidR="00527BA5">
        <w:rPr>
          <w:rFonts w:eastAsiaTheme="minorHAnsi"/>
        </w:rPr>
        <w:t>Соглашения</w:t>
      </w:r>
      <w:r w:rsidRPr="003C604A">
        <w:rPr>
          <w:rFonts w:eastAsiaTheme="minorHAnsi"/>
        </w:rPr>
        <w:t>;</w:t>
      </w:r>
    </w:p>
    <w:p w14:paraId="0F047B2A" w14:textId="77777777" w:rsidR="00C15B61" w:rsidRDefault="00C15B61" w:rsidP="00C15B61">
      <w:pPr>
        <w:pStyle w:val="ConsPlusNormal"/>
        <w:ind w:firstLine="709"/>
        <w:jc w:val="both"/>
        <w:rPr>
          <w:rFonts w:eastAsiaTheme="minorHAnsi"/>
        </w:rPr>
      </w:pPr>
      <w:r w:rsidRPr="003C604A">
        <w:rPr>
          <w:rFonts w:eastAsiaTheme="minorHAnsi"/>
        </w:rPr>
        <w:t>результат (показатель) предоставления Субсидии;</w:t>
      </w:r>
    </w:p>
    <w:p w14:paraId="39F5A08C" w14:textId="77777777" w:rsidR="00C15B61" w:rsidRDefault="00C15B61" w:rsidP="00C15B61">
      <w:pPr>
        <w:pStyle w:val="ConsPlusNormal"/>
        <w:ind w:firstLine="709"/>
        <w:jc w:val="both"/>
        <w:rPr>
          <w:rFonts w:eastAsiaTheme="minorHAnsi"/>
        </w:rPr>
      </w:pPr>
      <w:r w:rsidRPr="003C604A">
        <w:rPr>
          <w:rFonts w:eastAsiaTheme="minorHAnsi"/>
        </w:rPr>
        <w:t>сроки и формы предоставления отчетности о достижении результата предоставления Субсидии;</w:t>
      </w:r>
    </w:p>
    <w:p w14:paraId="1F1CEDBB" w14:textId="70FB77B9" w:rsidR="00C15B61" w:rsidRDefault="00C15B61" w:rsidP="00C15B61">
      <w:pPr>
        <w:pStyle w:val="ConsPlusNormal"/>
        <w:ind w:firstLine="709"/>
        <w:jc w:val="both"/>
      </w:pPr>
      <w:r>
        <w:rPr>
          <w:rFonts w:eastAsiaTheme="minorHAnsi"/>
        </w:rPr>
        <w:t>у</w:t>
      </w:r>
      <w:r w:rsidRPr="00343445">
        <w:t xml:space="preserve">словие о согласовании новых условий </w:t>
      </w:r>
      <w:r w:rsidR="00527BA5">
        <w:t>Соглашения</w:t>
      </w:r>
      <w:r w:rsidRPr="00343445">
        <w:t xml:space="preserve"> </w:t>
      </w:r>
      <w:r>
        <w:br/>
      </w:r>
      <w:r w:rsidRPr="00343445">
        <w:t xml:space="preserve">или о расторжении </w:t>
      </w:r>
      <w:r w:rsidR="00527BA5">
        <w:t>Соглашения</w:t>
      </w:r>
      <w:r w:rsidR="0061468D">
        <w:t xml:space="preserve"> </w:t>
      </w:r>
      <w:r w:rsidRPr="00343445">
        <w:t xml:space="preserve">при не достижении согласия по новым условиям в случае уменьшения Уполномоченному органу ранее доведенных лимитов бюджетных обязательств, которая приведет </w:t>
      </w:r>
      <w:r>
        <w:br/>
      </w:r>
      <w:r w:rsidRPr="00343445">
        <w:t xml:space="preserve">к невозможности предоставления </w:t>
      </w:r>
      <w:r w:rsidR="00DF56C3">
        <w:t>С</w:t>
      </w:r>
      <w:r w:rsidRPr="00343445">
        <w:t xml:space="preserve">убсидии в размере, определенном </w:t>
      </w:r>
      <w:r>
        <w:br/>
        <w:t xml:space="preserve">в заключенном </w:t>
      </w:r>
      <w:r w:rsidR="00527BA5">
        <w:t>Соглашении</w:t>
      </w:r>
      <w:r>
        <w:t xml:space="preserve">; </w:t>
      </w:r>
      <w:bookmarkStart w:id="7" w:name="_Hlk217470333"/>
    </w:p>
    <w:p w14:paraId="33D8F4BA" w14:textId="28C33C3D" w:rsidR="00C15B61" w:rsidRDefault="00C15B61" w:rsidP="00C15B61">
      <w:pPr>
        <w:pStyle w:val="ConsPlusNormal"/>
        <w:ind w:firstLine="709"/>
        <w:jc w:val="both"/>
      </w:pPr>
      <w:r>
        <w:t>н</w:t>
      </w:r>
      <w:r w:rsidRPr="00343445">
        <w:t xml:space="preserve">е предоставление иным лицам, в том числе в качестве вклада </w:t>
      </w:r>
      <w:r>
        <w:br/>
      </w:r>
      <w:r w:rsidRPr="00343445">
        <w:t xml:space="preserve">в уставный (складочный) капитал юридического лица, </w:t>
      </w:r>
      <w:r>
        <w:rPr>
          <w:color w:val="000000" w:themeColor="text1"/>
        </w:rPr>
        <w:br/>
      </w:r>
      <w:r w:rsidRPr="00343445">
        <w:t xml:space="preserve">за исключением средств, предоставляемых в целях исполнения контрактов (договоров) на поставку товаров, выполнение работ, оказание услуг, </w:t>
      </w:r>
      <w:r>
        <w:br/>
      </w:r>
      <w:r w:rsidRPr="00343445">
        <w:t xml:space="preserve">для достижения целей предоставления </w:t>
      </w:r>
      <w:r w:rsidR="00DF56C3">
        <w:t>С</w:t>
      </w:r>
      <w:r w:rsidRPr="00343445">
        <w:t xml:space="preserve">убсидии в соответствии </w:t>
      </w:r>
      <w:r>
        <w:br/>
      </w:r>
      <w:r w:rsidRPr="00343445">
        <w:t xml:space="preserve">с настоящим Порядком и </w:t>
      </w:r>
      <w:bookmarkEnd w:id="7"/>
      <w:r w:rsidR="00527BA5">
        <w:t>Соглашением</w:t>
      </w:r>
      <w:r>
        <w:t>;</w:t>
      </w:r>
    </w:p>
    <w:p w14:paraId="25315C96" w14:textId="54A529D9" w:rsidR="00C15B61" w:rsidRDefault="00C15B61" w:rsidP="00C15B61">
      <w:pPr>
        <w:pStyle w:val="ConsPlusNormal"/>
        <w:ind w:firstLine="709"/>
        <w:jc w:val="both"/>
      </w:pPr>
      <w:r w:rsidRPr="00C47288">
        <w:t>условия, предусмотренные в пункте 1</w:t>
      </w:r>
      <w:r w:rsidR="00A576F9">
        <w:t>4</w:t>
      </w:r>
      <w:r w:rsidRPr="00C47288">
        <w:t xml:space="preserve"> настоящего Порядка.</w:t>
      </w:r>
    </w:p>
    <w:p w14:paraId="71B9B83C" w14:textId="3348867E" w:rsidR="00C15B61" w:rsidRDefault="00C15B61" w:rsidP="00C15B61">
      <w:pPr>
        <w:pStyle w:val="ConsPlusNormal"/>
        <w:ind w:firstLine="709"/>
        <w:jc w:val="both"/>
        <w:rPr>
          <w:rFonts w:eastAsiaTheme="minorHAnsi"/>
        </w:rPr>
      </w:pPr>
      <w:r w:rsidRPr="00907C26">
        <w:lastRenderedPageBreak/>
        <w:t>1</w:t>
      </w:r>
      <w:r w:rsidR="00A576F9">
        <w:t>4</w:t>
      </w:r>
      <w:r w:rsidRPr="00907C26">
        <w:t xml:space="preserve">. </w:t>
      </w:r>
      <w:r w:rsidRPr="00907C26">
        <w:rPr>
          <w:rFonts w:eastAsiaTheme="minorHAnsi"/>
        </w:rPr>
        <w:t xml:space="preserve">При изменении любого из условий </w:t>
      </w:r>
      <w:r w:rsidR="005404CE">
        <w:rPr>
          <w:rFonts w:eastAsiaTheme="minorHAnsi"/>
        </w:rPr>
        <w:t>Соглашения</w:t>
      </w:r>
      <w:r w:rsidRPr="00907C26">
        <w:rPr>
          <w:rFonts w:eastAsiaTheme="minorHAnsi"/>
        </w:rPr>
        <w:t xml:space="preserve">, указанных в </w:t>
      </w:r>
      <w:r w:rsidR="00C47288">
        <w:rPr>
          <w:rFonts w:eastAsiaTheme="minorHAnsi"/>
        </w:rPr>
        <w:t xml:space="preserve">пункте </w:t>
      </w:r>
      <w:r>
        <w:t>1</w:t>
      </w:r>
      <w:r w:rsidR="00A576F9">
        <w:t>3</w:t>
      </w:r>
      <w:r>
        <w:t xml:space="preserve"> </w:t>
      </w:r>
      <w:r w:rsidRPr="00907C26">
        <w:rPr>
          <w:rFonts w:eastAsiaTheme="minorHAnsi"/>
        </w:rPr>
        <w:t xml:space="preserve">Порядка, в течение 30 рабочих дней заключается дополнительное соглашение к </w:t>
      </w:r>
      <w:r w:rsidR="005404CE">
        <w:rPr>
          <w:rFonts w:eastAsiaTheme="minorHAnsi"/>
        </w:rPr>
        <w:t>Соглашению</w:t>
      </w:r>
      <w:r w:rsidRPr="00907C26">
        <w:rPr>
          <w:rFonts w:eastAsiaTheme="minorHAnsi"/>
        </w:rPr>
        <w:t xml:space="preserve">, а при недостижении согласия по новым условиям </w:t>
      </w:r>
      <w:r w:rsidR="00CE6B01">
        <w:rPr>
          <w:rFonts w:eastAsiaTheme="minorHAnsi"/>
        </w:rPr>
        <w:t>–</w:t>
      </w:r>
      <w:r w:rsidRPr="00907C26">
        <w:rPr>
          <w:rFonts w:eastAsiaTheme="minorHAnsi"/>
        </w:rPr>
        <w:t xml:space="preserve"> </w:t>
      </w:r>
      <w:r w:rsidR="00CE6B01">
        <w:rPr>
          <w:rFonts w:eastAsiaTheme="minorHAnsi"/>
        </w:rPr>
        <w:t xml:space="preserve">дополнительное </w:t>
      </w:r>
      <w:r w:rsidRPr="00907C26">
        <w:rPr>
          <w:rFonts w:eastAsiaTheme="minorHAnsi"/>
        </w:rPr>
        <w:t xml:space="preserve">соглашение о расторжении </w:t>
      </w:r>
      <w:r w:rsidR="005D3CB9">
        <w:rPr>
          <w:rFonts w:eastAsiaTheme="minorHAnsi"/>
        </w:rPr>
        <w:t>Соглашения</w:t>
      </w:r>
      <w:r w:rsidRPr="00907C26">
        <w:rPr>
          <w:rFonts w:eastAsiaTheme="minorHAnsi"/>
        </w:rPr>
        <w:t xml:space="preserve"> по форме, утвержденной Комитетом, </w:t>
      </w:r>
      <w:r w:rsidRPr="00907C26">
        <w:rPr>
          <w:color w:val="000000" w:themeColor="text1"/>
        </w:rPr>
        <w:t xml:space="preserve">в </w:t>
      </w:r>
      <w:r w:rsidR="00C205E5">
        <w:t>ГИС «РЭБ Югры»</w:t>
      </w:r>
      <w:r w:rsidR="00C205E5" w:rsidRPr="00907C26">
        <w:rPr>
          <w:color w:val="000000" w:themeColor="text1"/>
        </w:rPr>
        <w:t xml:space="preserve"> </w:t>
      </w:r>
      <w:r w:rsidRPr="00907C26">
        <w:rPr>
          <w:color w:val="000000" w:themeColor="text1"/>
        </w:rPr>
        <w:t>(при наличии технической возможности) в форме электронного документа, подписываемого электронной подписью, в случае отсутствия технической возможности в форме бумажного документа с синими подписями и печатями,</w:t>
      </w:r>
      <w:r>
        <w:rPr>
          <w:color w:val="000000" w:themeColor="text1"/>
        </w:rPr>
        <w:t xml:space="preserve"> </w:t>
      </w:r>
      <w:r w:rsidRPr="007B4988">
        <w:rPr>
          <w:rFonts w:eastAsiaTheme="minorHAnsi"/>
        </w:rPr>
        <w:t>в том числе в случае:</w:t>
      </w:r>
    </w:p>
    <w:p w14:paraId="7CDDDC84" w14:textId="6C30A4AB" w:rsidR="00C15B61" w:rsidRDefault="00C15B61" w:rsidP="00C15B61">
      <w:pPr>
        <w:pStyle w:val="ConsPlusNormal"/>
        <w:ind w:firstLine="709"/>
        <w:jc w:val="both"/>
        <w:rPr>
          <w:color w:val="000000" w:themeColor="text1"/>
        </w:rPr>
      </w:pPr>
      <w:r w:rsidRPr="00495D5C">
        <w:rPr>
          <w:color w:val="000000" w:themeColor="text1"/>
        </w:rPr>
        <w:t xml:space="preserve">уменьшения Уполномоченному органу ранее доведенных лимитов бюджетных обязательств, приводящего к невозможности предоставления </w:t>
      </w:r>
      <w:r w:rsidR="00267D6D">
        <w:rPr>
          <w:color w:val="000000" w:themeColor="text1"/>
        </w:rPr>
        <w:t>С</w:t>
      </w:r>
      <w:r w:rsidRPr="00495D5C">
        <w:rPr>
          <w:color w:val="000000" w:themeColor="text1"/>
        </w:rPr>
        <w:t xml:space="preserve">убсидии в размере, определенном в </w:t>
      </w:r>
      <w:r w:rsidR="005D3CB9">
        <w:rPr>
          <w:color w:val="000000" w:themeColor="text1"/>
        </w:rPr>
        <w:t>Соглашении</w:t>
      </w:r>
      <w:r w:rsidRPr="00495D5C">
        <w:rPr>
          <w:color w:val="000000" w:themeColor="text1"/>
        </w:rPr>
        <w:t>;</w:t>
      </w:r>
    </w:p>
    <w:p w14:paraId="6661A491" w14:textId="1CFB4332" w:rsidR="00C15B61" w:rsidRDefault="00C15B61" w:rsidP="00C15B61">
      <w:pPr>
        <w:pStyle w:val="ConsPlusNormal"/>
        <w:ind w:firstLine="709"/>
        <w:jc w:val="both"/>
        <w:rPr>
          <w:rFonts w:eastAsiaTheme="minorHAnsi"/>
        </w:rPr>
      </w:pPr>
      <w:r w:rsidRPr="007B4988">
        <w:rPr>
          <w:rFonts w:eastAsiaTheme="minorHAnsi"/>
        </w:rPr>
        <w:t xml:space="preserve">реорганизации Получателя </w:t>
      </w:r>
      <w:r w:rsidR="00DF56C3">
        <w:rPr>
          <w:rFonts w:eastAsiaTheme="minorHAnsi"/>
        </w:rPr>
        <w:t>С</w:t>
      </w:r>
      <w:r w:rsidRPr="007B4988">
        <w:rPr>
          <w:rFonts w:eastAsiaTheme="minorHAnsi"/>
        </w:rPr>
        <w:t>убсидии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14:paraId="4AF34F2D" w14:textId="13219A3C" w:rsidR="00C15B61" w:rsidRPr="009568DC" w:rsidRDefault="00C15B61" w:rsidP="00C15B61">
      <w:pPr>
        <w:pStyle w:val="ConsPlusNormal"/>
        <w:ind w:firstLine="709"/>
        <w:jc w:val="both"/>
        <w:rPr>
          <w:rFonts w:eastAsiaTheme="minorHAnsi"/>
        </w:rPr>
      </w:pPr>
      <w:r w:rsidRPr="00343445">
        <w:rPr>
          <w:color w:val="000000" w:themeColor="text1"/>
        </w:rPr>
        <w:t xml:space="preserve">реорганизации </w:t>
      </w:r>
      <w:r w:rsidR="00D6587D">
        <w:rPr>
          <w:color w:val="000000" w:themeColor="text1"/>
        </w:rPr>
        <w:t>П</w:t>
      </w:r>
      <w:r w:rsidRPr="00343445">
        <w:rPr>
          <w:color w:val="000000" w:themeColor="text1"/>
        </w:rPr>
        <w:t xml:space="preserve">олучателя </w:t>
      </w:r>
      <w:r w:rsidR="00DF56C3">
        <w:rPr>
          <w:color w:val="000000" w:themeColor="text1"/>
        </w:rPr>
        <w:t>С</w:t>
      </w:r>
      <w:r w:rsidRPr="00343445">
        <w:rPr>
          <w:color w:val="000000" w:themeColor="text1"/>
        </w:rPr>
        <w:t>убсидии в форме разделения, выделения, а также при его ликвидации</w:t>
      </w:r>
      <w:r>
        <w:rPr>
          <w:color w:val="000000" w:themeColor="text1"/>
        </w:rPr>
        <w:t xml:space="preserve"> </w:t>
      </w:r>
      <w:r w:rsidRPr="007B4988">
        <w:rPr>
          <w:rFonts w:eastAsiaTheme="minorHAnsi"/>
        </w:rPr>
        <w:t>организации (</w:t>
      </w:r>
      <w:r w:rsidR="005C3FBA">
        <w:rPr>
          <w:rFonts w:eastAsiaTheme="minorHAnsi"/>
        </w:rPr>
        <w:t>Соглашение</w:t>
      </w:r>
      <w:r w:rsidRPr="007B4988">
        <w:rPr>
          <w:rFonts w:eastAsiaTheme="minorHAnsi"/>
        </w:rPr>
        <w:t xml:space="preserve"> расторгается с формированием уведомления о его расторжении в одностороннем порядке и акта об исполнении обязательств по </w:t>
      </w:r>
      <w:r w:rsidR="005C3FBA">
        <w:rPr>
          <w:rFonts w:eastAsiaTheme="minorHAnsi"/>
        </w:rPr>
        <w:t>Соглашению</w:t>
      </w:r>
      <w:r w:rsidRPr="007B4988">
        <w:rPr>
          <w:rFonts w:eastAsiaTheme="minorHAnsi"/>
        </w:rPr>
        <w:t xml:space="preserve"> с отражением информации о неисполненных Получателем </w:t>
      </w:r>
      <w:r w:rsidR="00DF56C3">
        <w:rPr>
          <w:rFonts w:eastAsiaTheme="minorHAnsi"/>
        </w:rPr>
        <w:t>С</w:t>
      </w:r>
      <w:r w:rsidRPr="007B4988">
        <w:rPr>
          <w:rFonts w:eastAsiaTheme="minorHAnsi"/>
        </w:rPr>
        <w:t xml:space="preserve">убсидии обязательствах, предусмотренных </w:t>
      </w:r>
      <w:r w:rsidR="005C3FBA">
        <w:rPr>
          <w:rFonts w:eastAsiaTheme="minorHAnsi"/>
        </w:rPr>
        <w:t>Соглашением</w:t>
      </w:r>
      <w:r w:rsidRPr="007B4988">
        <w:rPr>
          <w:rFonts w:eastAsiaTheme="minorHAnsi"/>
        </w:rPr>
        <w:t>, и возврате неиспользованного остатка Субсидии в бюджет Ханты-Мансийского района).</w:t>
      </w:r>
      <w:bookmarkStart w:id="8" w:name="_Hlk217483594"/>
    </w:p>
    <w:bookmarkEnd w:id="8"/>
    <w:p w14:paraId="47DB5269" w14:textId="11FF7C5C" w:rsidR="006A371A" w:rsidRDefault="00C15B61" w:rsidP="00C15B61">
      <w:pPr>
        <w:autoSpaceDE w:val="0"/>
        <w:autoSpaceDN w:val="0"/>
        <w:adjustRightInd w:val="0"/>
        <w:spacing w:after="0" w:line="240" w:lineRule="auto"/>
        <w:ind w:firstLine="709"/>
        <w:jc w:val="both"/>
        <w:rPr>
          <w:rFonts w:eastAsia="Calibri"/>
          <w:szCs w:val="28"/>
          <w:lang w:eastAsia="ru-RU"/>
        </w:rPr>
      </w:pPr>
      <w:r w:rsidRPr="000326C4">
        <w:rPr>
          <w:rFonts w:eastAsia="Calibri"/>
          <w:szCs w:val="28"/>
          <w:lang w:eastAsia="ru-RU"/>
        </w:rPr>
        <w:t>1</w:t>
      </w:r>
      <w:r w:rsidR="00A576F9">
        <w:rPr>
          <w:rFonts w:eastAsia="Calibri"/>
          <w:szCs w:val="28"/>
          <w:lang w:eastAsia="ru-RU"/>
        </w:rPr>
        <w:t>5</w:t>
      </w:r>
      <w:r w:rsidRPr="000326C4">
        <w:rPr>
          <w:rFonts w:eastAsia="Calibri"/>
          <w:szCs w:val="28"/>
          <w:lang w:eastAsia="ru-RU"/>
        </w:rPr>
        <w:t xml:space="preserve">. Получатель </w:t>
      </w:r>
      <w:r w:rsidR="00DF56C3">
        <w:rPr>
          <w:rFonts w:eastAsia="Calibri"/>
          <w:szCs w:val="28"/>
          <w:lang w:eastAsia="ru-RU"/>
        </w:rPr>
        <w:t>С</w:t>
      </w:r>
      <w:r w:rsidRPr="000326C4">
        <w:rPr>
          <w:rFonts w:eastAsia="Calibri"/>
          <w:szCs w:val="28"/>
          <w:lang w:eastAsia="ru-RU"/>
        </w:rPr>
        <w:t>убсидии ежемесячно до 25 числа месяца, следующего за отчетным, предоставляет в Уполномоченный орган заявление в произвольной форме с приложением следующих документов:</w:t>
      </w:r>
    </w:p>
    <w:p w14:paraId="48124019" w14:textId="28407B5F" w:rsidR="00C15B61" w:rsidRPr="000326C4" w:rsidRDefault="00C15B61" w:rsidP="00C15B61">
      <w:pPr>
        <w:autoSpaceDE w:val="0"/>
        <w:autoSpaceDN w:val="0"/>
        <w:adjustRightInd w:val="0"/>
        <w:spacing w:after="0" w:line="240" w:lineRule="auto"/>
        <w:ind w:firstLine="709"/>
        <w:jc w:val="both"/>
        <w:rPr>
          <w:rFonts w:eastAsia="Calibri"/>
          <w:szCs w:val="28"/>
          <w:lang w:eastAsia="ru-RU"/>
        </w:rPr>
      </w:pPr>
      <w:r w:rsidRPr="000326C4">
        <w:rPr>
          <w:rFonts w:eastAsia="Calibri"/>
          <w:szCs w:val="28"/>
          <w:lang w:eastAsia="ru-RU"/>
        </w:rPr>
        <w:t xml:space="preserve">объемы потребления электрической энергии по потребителям </w:t>
      </w:r>
      <w:r w:rsidRPr="000326C4">
        <w:rPr>
          <w:rFonts w:eastAsia="Calibri"/>
          <w:szCs w:val="28"/>
          <w:lang w:eastAsia="ru-RU"/>
        </w:rPr>
        <w:br/>
        <w:t>в соответствии с заключенными договорами</w:t>
      </w:r>
      <w:r w:rsidR="00100F10">
        <w:rPr>
          <w:rFonts w:eastAsia="Calibri"/>
          <w:szCs w:val="28"/>
          <w:lang w:eastAsia="ru-RU"/>
        </w:rPr>
        <w:t xml:space="preserve"> (соглашениями)</w:t>
      </w:r>
      <w:r w:rsidRPr="000326C4">
        <w:rPr>
          <w:rFonts w:eastAsia="Calibri"/>
          <w:szCs w:val="28"/>
          <w:lang w:eastAsia="ru-RU"/>
        </w:rPr>
        <w:t xml:space="preserve"> по форме приложения</w:t>
      </w:r>
      <w:r w:rsidR="006A371A">
        <w:rPr>
          <w:rFonts w:eastAsia="Calibri"/>
          <w:szCs w:val="28"/>
          <w:lang w:eastAsia="ru-RU"/>
        </w:rPr>
        <w:t xml:space="preserve"> </w:t>
      </w:r>
      <w:r w:rsidRPr="000326C4">
        <w:rPr>
          <w:rFonts w:eastAsia="Calibri"/>
          <w:szCs w:val="28"/>
          <w:lang w:eastAsia="ru-RU"/>
        </w:rPr>
        <w:t>3 к настоящему Порядку;</w:t>
      </w:r>
    </w:p>
    <w:p w14:paraId="7F31CEE1" w14:textId="5FF634C6" w:rsidR="00C15B61" w:rsidRPr="000326C4" w:rsidRDefault="00C15B61" w:rsidP="00C15B61">
      <w:pPr>
        <w:autoSpaceDE w:val="0"/>
        <w:autoSpaceDN w:val="0"/>
        <w:adjustRightInd w:val="0"/>
        <w:spacing w:after="0" w:line="240" w:lineRule="auto"/>
        <w:ind w:firstLine="709"/>
        <w:jc w:val="both"/>
        <w:rPr>
          <w:rFonts w:eastAsia="Calibri"/>
          <w:szCs w:val="28"/>
          <w:lang w:eastAsia="ru-RU"/>
        </w:rPr>
      </w:pPr>
      <w:r w:rsidRPr="000326C4">
        <w:rPr>
          <w:rFonts w:eastAsia="Calibri"/>
          <w:szCs w:val="28"/>
          <w:lang w:eastAsia="ru-RU"/>
        </w:rPr>
        <w:t xml:space="preserve">расчет суммы </w:t>
      </w:r>
      <w:r w:rsidR="001435A7">
        <w:rPr>
          <w:rFonts w:eastAsia="Calibri"/>
          <w:szCs w:val="28"/>
          <w:lang w:eastAsia="ru-RU"/>
        </w:rPr>
        <w:t>С</w:t>
      </w:r>
      <w:r w:rsidRPr="000326C4">
        <w:rPr>
          <w:rFonts w:eastAsia="Calibri"/>
          <w:szCs w:val="28"/>
          <w:lang w:eastAsia="ru-RU"/>
        </w:rPr>
        <w:t xml:space="preserve">убсидии по категориям потребителей с разбивкой </w:t>
      </w:r>
      <w:r w:rsidRPr="000326C4">
        <w:rPr>
          <w:rFonts w:eastAsia="Calibri"/>
          <w:szCs w:val="28"/>
          <w:lang w:eastAsia="ru-RU"/>
        </w:rPr>
        <w:br/>
        <w:t xml:space="preserve">по населенным пунктам Ханты-Мансийского района по форме </w:t>
      </w:r>
      <w:r w:rsidRPr="000326C4">
        <w:rPr>
          <w:rFonts w:eastAsia="Calibri"/>
          <w:szCs w:val="28"/>
          <w:lang w:eastAsia="ru-RU"/>
        </w:rPr>
        <w:br/>
        <w:t>приложения 4 к настоящему Порядку;</w:t>
      </w:r>
    </w:p>
    <w:p w14:paraId="34DA78BD" w14:textId="77777777" w:rsidR="00C15B61" w:rsidRPr="000326C4" w:rsidRDefault="00C15B61" w:rsidP="00C15B61">
      <w:pPr>
        <w:autoSpaceDE w:val="0"/>
        <w:autoSpaceDN w:val="0"/>
        <w:adjustRightInd w:val="0"/>
        <w:spacing w:after="0" w:line="240" w:lineRule="auto"/>
        <w:ind w:firstLine="709"/>
        <w:jc w:val="both"/>
        <w:rPr>
          <w:rFonts w:eastAsia="Calibri"/>
          <w:szCs w:val="28"/>
          <w:lang w:eastAsia="ru-RU"/>
        </w:rPr>
      </w:pPr>
      <w:r w:rsidRPr="000326C4">
        <w:rPr>
          <w:rFonts w:eastAsia="Calibri"/>
          <w:szCs w:val="28"/>
          <w:lang w:eastAsia="ru-RU"/>
        </w:rPr>
        <w:t xml:space="preserve">сводный акт объема потребления электрической энергии </w:t>
      </w:r>
      <w:r w:rsidRPr="000326C4">
        <w:rPr>
          <w:rFonts w:eastAsia="Calibri"/>
          <w:szCs w:val="28"/>
          <w:lang w:eastAsia="ru-RU"/>
        </w:rPr>
        <w:br/>
        <w:t xml:space="preserve">по категориям потребителей с разбивкой по населенным пунктам </w:t>
      </w:r>
      <w:r w:rsidRPr="000326C4">
        <w:rPr>
          <w:rFonts w:eastAsia="Calibri"/>
          <w:szCs w:val="28"/>
          <w:lang w:eastAsia="ru-RU"/>
        </w:rPr>
        <w:br/>
        <w:t>Ханты-Мансийского района по форме приложения 5 к настоящему Порядку.</w:t>
      </w:r>
    </w:p>
    <w:p w14:paraId="3C56ACD3" w14:textId="72B08A5B" w:rsidR="00C15B61" w:rsidRPr="00AE113A" w:rsidRDefault="00C15B61" w:rsidP="00C15B61">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t>1</w:t>
      </w:r>
      <w:r w:rsidR="000A3AAE">
        <w:rPr>
          <w:rFonts w:eastAsia="Calibri"/>
          <w:szCs w:val="28"/>
          <w:lang w:eastAsia="ru-RU"/>
        </w:rPr>
        <w:t>6</w:t>
      </w:r>
      <w:r>
        <w:rPr>
          <w:rFonts w:eastAsia="Calibri"/>
          <w:szCs w:val="28"/>
          <w:lang w:eastAsia="ru-RU"/>
        </w:rPr>
        <w:t xml:space="preserve">. </w:t>
      </w:r>
      <w:r w:rsidRPr="00AE113A">
        <w:rPr>
          <w:rFonts w:eastAsia="Calibri"/>
          <w:szCs w:val="28"/>
          <w:lang w:eastAsia="ru-RU"/>
        </w:rPr>
        <w:t xml:space="preserve">Требования к документам на предоставление </w:t>
      </w:r>
      <w:r w:rsidR="00C424F0">
        <w:rPr>
          <w:rFonts w:eastAsia="Calibri"/>
          <w:szCs w:val="28"/>
          <w:lang w:eastAsia="ru-RU"/>
        </w:rPr>
        <w:t>С</w:t>
      </w:r>
      <w:r w:rsidRPr="00AE113A">
        <w:rPr>
          <w:rFonts w:eastAsia="Calibri"/>
          <w:szCs w:val="28"/>
          <w:lang w:eastAsia="ru-RU"/>
        </w:rPr>
        <w:t xml:space="preserve">убсидии, </w:t>
      </w:r>
      <w:r w:rsidRPr="00AE113A">
        <w:t>предусмотренные пунктом 1</w:t>
      </w:r>
      <w:r w:rsidR="000A3AAE">
        <w:t>5</w:t>
      </w:r>
      <w:r w:rsidRPr="00AE113A">
        <w:t xml:space="preserve"> настоящего Порядка:</w:t>
      </w:r>
    </w:p>
    <w:p w14:paraId="6430DD09" w14:textId="77777777" w:rsidR="00C15B61" w:rsidRPr="00AE113A" w:rsidRDefault="00C15B61" w:rsidP="00C15B61">
      <w:pPr>
        <w:autoSpaceDE w:val="0"/>
        <w:autoSpaceDN w:val="0"/>
        <w:adjustRightInd w:val="0"/>
        <w:spacing w:after="0" w:line="240" w:lineRule="auto"/>
        <w:ind w:firstLine="709"/>
        <w:jc w:val="both"/>
        <w:rPr>
          <w:rFonts w:eastAsia="Calibri"/>
          <w:szCs w:val="28"/>
          <w:lang w:eastAsia="ru-RU"/>
        </w:rPr>
      </w:pPr>
      <w:r w:rsidRPr="00AE113A">
        <w:rPr>
          <w:rFonts w:eastAsia="Calibri"/>
          <w:szCs w:val="28"/>
          <w:lang w:eastAsia="ru-RU"/>
        </w:rPr>
        <w:t>отсутствие подчисток либо приписок, зачеркнутых слов по тексту;</w:t>
      </w:r>
    </w:p>
    <w:p w14:paraId="419C9FED" w14:textId="77777777" w:rsidR="00C15B61" w:rsidRPr="00AE113A" w:rsidRDefault="00C15B61" w:rsidP="00C15B61">
      <w:pPr>
        <w:autoSpaceDE w:val="0"/>
        <w:autoSpaceDN w:val="0"/>
        <w:adjustRightInd w:val="0"/>
        <w:spacing w:after="0" w:line="240" w:lineRule="auto"/>
        <w:ind w:firstLine="709"/>
        <w:jc w:val="both"/>
        <w:rPr>
          <w:rFonts w:eastAsia="Calibri"/>
          <w:szCs w:val="28"/>
          <w:lang w:eastAsia="ru-RU"/>
        </w:rPr>
      </w:pPr>
      <w:r w:rsidRPr="00AE113A">
        <w:rPr>
          <w:rFonts w:eastAsia="Calibri"/>
          <w:szCs w:val="28"/>
          <w:lang w:eastAsia="ru-RU"/>
        </w:rPr>
        <w:t>отсутствие повреждения бумаги, которые не позволяют читать текст и определить его полное или частичное смысловое содержание;</w:t>
      </w:r>
    </w:p>
    <w:p w14:paraId="30B01207" w14:textId="2E0DFEF5" w:rsidR="00C15B61" w:rsidRDefault="00C15B61" w:rsidP="00C15B61">
      <w:pPr>
        <w:autoSpaceDE w:val="0"/>
        <w:autoSpaceDN w:val="0"/>
        <w:adjustRightInd w:val="0"/>
        <w:spacing w:after="0" w:line="240" w:lineRule="auto"/>
        <w:ind w:firstLine="709"/>
        <w:jc w:val="both"/>
        <w:rPr>
          <w:rFonts w:eastAsia="Calibri"/>
          <w:szCs w:val="28"/>
          <w:lang w:eastAsia="ru-RU"/>
        </w:rPr>
      </w:pPr>
      <w:r w:rsidRPr="00AE113A">
        <w:rPr>
          <w:rFonts w:eastAsia="Calibri"/>
          <w:szCs w:val="28"/>
          <w:lang w:eastAsia="ru-RU"/>
        </w:rPr>
        <w:t>копии документов на 2</w:t>
      </w:r>
      <w:r w:rsidR="00007C0F">
        <w:rPr>
          <w:rFonts w:eastAsia="Calibri"/>
          <w:szCs w:val="28"/>
          <w:lang w:eastAsia="ru-RU"/>
        </w:rPr>
        <w:t>-х</w:t>
      </w:r>
      <w:r w:rsidRPr="00AE113A">
        <w:rPr>
          <w:rFonts w:eastAsia="Calibri"/>
          <w:szCs w:val="28"/>
          <w:lang w:eastAsia="ru-RU"/>
        </w:rPr>
        <w:t xml:space="preserve"> и более листах прошиты, пронумерованы, заверены печатью </w:t>
      </w:r>
      <w:r w:rsidR="001435A7">
        <w:rPr>
          <w:rFonts w:eastAsia="Calibri"/>
          <w:szCs w:val="28"/>
          <w:lang w:eastAsia="ru-RU"/>
        </w:rPr>
        <w:t>П</w:t>
      </w:r>
      <w:r w:rsidRPr="00AE113A">
        <w:rPr>
          <w:rFonts w:eastAsia="Calibri"/>
          <w:szCs w:val="28"/>
          <w:lang w:eastAsia="ru-RU"/>
        </w:rPr>
        <w:t xml:space="preserve">олучателя </w:t>
      </w:r>
      <w:r w:rsidR="001435A7">
        <w:rPr>
          <w:rFonts w:eastAsia="Calibri"/>
          <w:szCs w:val="28"/>
          <w:lang w:eastAsia="ru-RU"/>
        </w:rPr>
        <w:t>С</w:t>
      </w:r>
      <w:r w:rsidRPr="00AE113A">
        <w:rPr>
          <w:rFonts w:eastAsia="Calibri"/>
          <w:szCs w:val="28"/>
          <w:lang w:eastAsia="ru-RU"/>
        </w:rPr>
        <w:t>убсидии и подписью ответственного лица.</w:t>
      </w:r>
    </w:p>
    <w:p w14:paraId="6DB06298" w14:textId="4123C520" w:rsidR="00C15B61" w:rsidRDefault="00C15B61" w:rsidP="00C15B61">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lastRenderedPageBreak/>
        <w:t>1</w:t>
      </w:r>
      <w:r w:rsidR="00007C0F">
        <w:rPr>
          <w:rFonts w:eastAsia="Calibri"/>
          <w:szCs w:val="28"/>
          <w:lang w:eastAsia="ru-RU"/>
        </w:rPr>
        <w:t>7</w:t>
      </w:r>
      <w:r>
        <w:rPr>
          <w:rFonts w:eastAsia="Calibri"/>
          <w:szCs w:val="28"/>
          <w:lang w:eastAsia="ru-RU"/>
        </w:rPr>
        <w:t xml:space="preserve">. </w:t>
      </w:r>
      <w:r w:rsidRPr="00705927">
        <w:rPr>
          <w:rFonts w:eastAsia="Calibri"/>
          <w:szCs w:val="28"/>
          <w:lang w:eastAsia="ru-RU"/>
        </w:rPr>
        <w:t xml:space="preserve">За ноябрь текущего финансового года, </w:t>
      </w:r>
      <w:r w:rsidR="00C424F0">
        <w:rPr>
          <w:rFonts w:eastAsia="Calibri"/>
          <w:szCs w:val="28"/>
          <w:lang w:eastAsia="ru-RU"/>
        </w:rPr>
        <w:t>П</w:t>
      </w:r>
      <w:r w:rsidRPr="00705927">
        <w:rPr>
          <w:rFonts w:eastAsia="Calibri"/>
          <w:szCs w:val="28"/>
          <w:lang w:eastAsia="ru-RU"/>
        </w:rPr>
        <w:t xml:space="preserve">олучатель </w:t>
      </w:r>
      <w:r w:rsidR="001435A7">
        <w:rPr>
          <w:rFonts w:eastAsia="Calibri"/>
          <w:szCs w:val="28"/>
          <w:lang w:eastAsia="ru-RU"/>
        </w:rPr>
        <w:t>С</w:t>
      </w:r>
      <w:r w:rsidRPr="00705927">
        <w:rPr>
          <w:rFonts w:eastAsia="Calibri"/>
          <w:szCs w:val="28"/>
          <w:lang w:eastAsia="ru-RU"/>
        </w:rPr>
        <w:t>убсидии направляет документы в Уполномоченный орган до 20 декабря текущего финансового года</w:t>
      </w:r>
      <w:r w:rsidR="00047ACB">
        <w:rPr>
          <w:rFonts w:eastAsia="Calibri"/>
          <w:szCs w:val="28"/>
          <w:lang w:eastAsia="ru-RU"/>
        </w:rPr>
        <w:t>.</w:t>
      </w:r>
      <w:r w:rsidRPr="00705927">
        <w:rPr>
          <w:rFonts w:eastAsia="Calibri"/>
          <w:szCs w:val="28"/>
          <w:lang w:eastAsia="ru-RU"/>
        </w:rPr>
        <w:t xml:space="preserve"> </w:t>
      </w:r>
      <w:r w:rsidR="00047ACB">
        <w:rPr>
          <w:rFonts w:eastAsia="Calibri"/>
          <w:szCs w:val="28"/>
          <w:lang w:eastAsia="ru-RU"/>
        </w:rPr>
        <w:t xml:space="preserve">Расчет </w:t>
      </w:r>
      <w:r w:rsidRPr="00705927">
        <w:rPr>
          <w:rFonts w:eastAsia="Calibri"/>
          <w:szCs w:val="28"/>
          <w:lang w:eastAsia="ru-RU"/>
        </w:rPr>
        <w:t xml:space="preserve">за декабрь текущего финансового года </w:t>
      </w:r>
      <w:r w:rsidR="00047ACB">
        <w:rPr>
          <w:rFonts w:eastAsia="Calibri"/>
          <w:szCs w:val="28"/>
          <w:lang w:eastAsia="ru-RU"/>
        </w:rPr>
        <w:t xml:space="preserve">осуществляется </w:t>
      </w:r>
      <w:r w:rsidRPr="00705927">
        <w:rPr>
          <w:rFonts w:eastAsia="Calibri"/>
          <w:szCs w:val="28"/>
          <w:lang w:eastAsia="ru-RU"/>
        </w:rPr>
        <w:t>в размере, не превышающем 90</w:t>
      </w:r>
      <w:r w:rsidR="000A3AAE">
        <w:rPr>
          <w:rFonts w:eastAsia="Calibri"/>
          <w:szCs w:val="28"/>
          <w:lang w:eastAsia="ru-RU"/>
        </w:rPr>
        <w:t xml:space="preserve"> процентов</w:t>
      </w:r>
      <w:r w:rsidRPr="00705927">
        <w:rPr>
          <w:rFonts w:eastAsia="Calibri"/>
          <w:szCs w:val="28"/>
          <w:lang w:eastAsia="ru-RU"/>
        </w:rPr>
        <w:t xml:space="preserve"> планового </w:t>
      </w:r>
      <w:r w:rsidR="003E7331">
        <w:rPr>
          <w:rFonts w:eastAsia="Calibri"/>
          <w:szCs w:val="28"/>
          <w:lang w:eastAsia="ru-RU"/>
        </w:rPr>
        <w:t>объема Субсидии</w:t>
      </w:r>
      <w:r w:rsidRPr="00705927">
        <w:rPr>
          <w:rFonts w:eastAsia="Calibri"/>
          <w:szCs w:val="28"/>
          <w:lang w:eastAsia="ru-RU"/>
        </w:rPr>
        <w:t xml:space="preserve"> на декабрь, рассчитанного </w:t>
      </w:r>
      <w:r w:rsidR="00325D5C">
        <w:rPr>
          <w:rFonts w:eastAsia="Calibri"/>
          <w:szCs w:val="28"/>
          <w:lang w:eastAsia="ru-RU"/>
        </w:rPr>
        <w:t>П</w:t>
      </w:r>
      <w:r w:rsidRPr="00705927">
        <w:rPr>
          <w:rFonts w:eastAsia="Calibri"/>
          <w:szCs w:val="28"/>
          <w:lang w:eastAsia="ru-RU"/>
        </w:rPr>
        <w:t xml:space="preserve">олучателем </w:t>
      </w:r>
      <w:r w:rsidR="001435A7">
        <w:rPr>
          <w:rFonts w:eastAsia="Calibri"/>
          <w:szCs w:val="28"/>
          <w:lang w:eastAsia="ru-RU"/>
        </w:rPr>
        <w:t>С</w:t>
      </w:r>
      <w:r w:rsidRPr="00705927">
        <w:rPr>
          <w:rFonts w:eastAsia="Calibri"/>
          <w:szCs w:val="28"/>
          <w:lang w:eastAsia="ru-RU"/>
        </w:rPr>
        <w:t xml:space="preserve">убсидии. Окончательный расчет </w:t>
      </w:r>
      <w:r w:rsidR="003E7331" w:rsidRPr="00313D9A">
        <w:rPr>
          <w:szCs w:val="28"/>
        </w:rPr>
        <w:t xml:space="preserve">с </w:t>
      </w:r>
      <w:r w:rsidR="003E7331">
        <w:rPr>
          <w:szCs w:val="28"/>
        </w:rPr>
        <w:t>П</w:t>
      </w:r>
      <w:r w:rsidR="003E7331" w:rsidRPr="00313D9A">
        <w:rPr>
          <w:szCs w:val="28"/>
        </w:rPr>
        <w:t xml:space="preserve">олучателем </w:t>
      </w:r>
      <w:r w:rsidR="00F175C2">
        <w:rPr>
          <w:szCs w:val="28"/>
        </w:rPr>
        <w:t>С</w:t>
      </w:r>
      <w:r w:rsidR="003E7331" w:rsidRPr="00313D9A">
        <w:rPr>
          <w:szCs w:val="28"/>
        </w:rPr>
        <w:t xml:space="preserve">убсидии </w:t>
      </w:r>
      <w:r w:rsidRPr="00705927">
        <w:rPr>
          <w:rFonts w:eastAsia="Calibri"/>
          <w:szCs w:val="28"/>
          <w:lang w:eastAsia="ru-RU"/>
        </w:rPr>
        <w:t xml:space="preserve">за декабрь текущего финансового года осуществляется </w:t>
      </w:r>
      <w:r w:rsidR="00B30558" w:rsidRPr="00313D9A">
        <w:rPr>
          <w:szCs w:val="28"/>
        </w:rPr>
        <w:t xml:space="preserve">в соответствии с фактическим объемом потребленной электрической энергии </w:t>
      </w:r>
      <w:r w:rsidRPr="00705927">
        <w:rPr>
          <w:rFonts w:eastAsia="Calibri"/>
          <w:szCs w:val="28"/>
          <w:lang w:eastAsia="ru-RU"/>
        </w:rPr>
        <w:t xml:space="preserve">в течение I квартала </w:t>
      </w:r>
      <w:r w:rsidR="004F27D3" w:rsidRPr="00436D5D">
        <w:t>в пределах бюджетных</w:t>
      </w:r>
      <w:r w:rsidR="004F27D3" w:rsidRPr="00CF0FE0">
        <w:t xml:space="preserve"> ассигнований, </w:t>
      </w:r>
      <w:r w:rsidR="003E7331">
        <w:t>предусмотренных</w:t>
      </w:r>
      <w:r w:rsidR="004F27D3" w:rsidRPr="00CF0FE0">
        <w:t xml:space="preserve"> на очередной финансовый год.</w:t>
      </w:r>
    </w:p>
    <w:p w14:paraId="22C34912" w14:textId="144E20E3" w:rsidR="00C15B61" w:rsidRPr="000B1086" w:rsidRDefault="00C15B61" w:rsidP="00C15B61">
      <w:pPr>
        <w:autoSpaceDE w:val="0"/>
        <w:autoSpaceDN w:val="0"/>
        <w:adjustRightInd w:val="0"/>
        <w:spacing w:after="0" w:line="240" w:lineRule="auto"/>
        <w:ind w:firstLine="709"/>
        <w:jc w:val="both"/>
        <w:rPr>
          <w:rFonts w:eastAsiaTheme="minorHAnsi"/>
        </w:rPr>
      </w:pPr>
      <w:r w:rsidRPr="00CD1DFA">
        <w:rPr>
          <w:rFonts w:eastAsia="Calibri"/>
          <w:szCs w:val="28"/>
          <w:lang w:eastAsia="ru-RU"/>
        </w:rPr>
        <w:t>1</w:t>
      </w:r>
      <w:r w:rsidR="00007C0F">
        <w:rPr>
          <w:rFonts w:eastAsia="Calibri"/>
          <w:szCs w:val="28"/>
          <w:lang w:eastAsia="ru-RU"/>
        </w:rPr>
        <w:t>8</w:t>
      </w:r>
      <w:r w:rsidRPr="00CD1DFA">
        <w:rPr>
          <w:rFonts w:eastAsiaTheme="minorHAnsi"/>
        </w:rPr>
        <w:t xml:space="preserve">. </w:t>
      </w:r>
      <w:r w:rsidRPr="00CD1DFA">
        <w:rPr>
          <w:rFonts w:eastAsia="Calibri"/>
          <w:szCs w:val="28"/>
          <w:lang w:eastAsia="ru-RU"/>
        </w:rPr>
        <w:t xml:space="preserve">Документы, представленные </w:t>
      </w:r>
      <w:r w:rsidR="00C2495E" w:rsidRPr="00C2495E">
        <w:rPr>
          <w:rFonts w:eastAsia="Calibri"/>
          <w:szCs w:val="28"/>
          <w:lang w:eastAsia="ru-RU"/>
        </w:rPr>
        <w:t>П</w:t>
      </w:r>
      <w:r w:rsidRPr="00C2495E">
        <w:rPr>
          <w:rFonts w:eastAsia="Calibri"/>
          <w:szCs w:val="28"/>
          <w:lang w:eastAsia="ru-RU"/>
        </w:rPr>
        <w:t>олучателем</w:t>
      </w:r>
      <w:r w:rsidRPr="00CD1DFA">
        <w:rPr>
          <w:rFonts w:eastAsia="Calibri"/>
          <w:szCs w:val="28"/>
          <w:lang w:eastAsia="ru-RU"/>
        </w:rPr>
        <w:t xml:space="preserve"> </w:t>
      </w:r>
      <w:r w:rsidR="00073449">
        <w:rPr>
          <w:rFonts w:eastAsia="Calibri"/>
          <w:szCs w:val="28"/>
          <w:lang w:eastAsia="ru-RU"/>
        </w:rPr>
        <w:t>С</w:t>
      </w:r>
      <w:r w:rsidRPr="00CD1DFA">
        <w:rPr>
          <w:rFonts w:eastAsia="Calibri"/>
          <w:szCs w:val="28"/>
          <w:lang w:eastAsia="ru-RU"/>
        </w:rPr>
        <w:t xml:space="preserve">убсидии регистрируются в день поступления, рассматриваются Уполномоченным органом в течение 10 рабочих дней путем их обязательной проверки </w:t>
      </w:r>
      <w:r w:rsidRPr="00CD1DFA">
        <w:rPr>
          <w:rFonts w:eastAsia="Calibri"/>
          <w:szCs w:val="28"/>
          <w:lang w:eastAsia="ru-RU"/>
        </w:rPr>
        <w:br/>
        <w:t xml:space="preserve">на соответствие требованиям (условиям), предусмотренным настоящим Порядком, по результатам которой принимается решение о предоставлении </w:t>
      </w:r>
      <w:r w:rsidR="00073449">
        <w:rPr>
          <w:rFonts w:eastAsia="Calibri"/>
          <w:szCs w:val="28"/>
          <w:lang w:eastAsia="ru-RU"/>
        </w:rPr>
        <w:t>С</w:t>
      </w:r>
      <w:r w:rsidRPr="00CD1DFA">
        <w:rPr>
          <w:rFonts w:eastAsia="Calibri"/>
          <w:szCs w:val="28"/>
          <w:lang w:eastAsia="ru-RU"/>
        </w:rPr>
        <w:t xml:space="preserve">убсидии </w:t>
      </w:r>
      <w:r w:rsidR="00CD1DFA" w:rsidRPr="00CD1DFA">
        <w:rPr>
          <w:rFonts w:eastAsia="Calibri"/>
          <w:szCs w:val="28"/>
          <w:lang w:eastAsia="ru-RU"/>
        </w:rPr>
        <w:t xml:space="preserve">либо об отказе в ее предоставлении с указанием оснований для отказа в предоставлении </w:t>
      </w:r>
      <w:r w:rsidR="00073449">
        <w:rPr>
          <w:rFonts w:eastAsia="Calibri"/>
          <w:szCs w:val="28"/>
          <w:lang w:eastAsia="ru-RU"/>
        </w:rPr>
        <w:t>С</w:t>
      </w:r>
      <w:r w:rsidR="00CD1DFA" w:rsidRPr="00CD1DFA">
        <w:rPr>
          <w:rFonts w:eastAsia="Calibri"/>
          <w:szCs w:val="28"/>
          <w:lang w:eastAsia="ru-RU"/>
        </w:rPr>
        <w:t>убсидии.</w:t>
      </w:r>
    </w:p>
    <w:p w14:paraId="38D70816" w14:textId="14506A27" w:rsidR="00C15B61" w:rsidRPr="00AE1345" w:rsidRDefault="00C15B61" w:rsidP="00C15B61">
      <w:pPr>
        <w:autoSpaceDE w:val="0"/>
        <w:autoSpaceDN w:val="0"/>
        <w:adjustRightInd w:val="0"/>
        <w:spacing w:after="0" w:line="240" w:lineRule="auto"/>
        <w:ind w:firstLine="709"/>
        <w:jc w:val="both"/>
        <w:rPr>
          <w:rFonts w:eastAsia="Calibri"/>
          <w:szCs w:val="28"/>
          <w:lang w:eastAsia="ru-RU"/>
        </w:rPr>
      </w:pPr>
      <w:r w:rsidRPr="00AE1345">
        <w:rPr>
          <w:rFonts w:eastAsia="Calibri"/>
          <w:szCs w:val="28"/>
          <w:lang w:eastAsia="ru-RU"/>
        </w:rPr>
        <w:t xml:space="preserve"> 1</w:t>
      </w:r>
      <w:r w:rsidR="00007C0F">
        <w:rPr>
          <w:rFonts w:eastAsia="Calibri"/>
          <w:szCs w:val="28"/>
          <w:lang w:eastAsia="ru-RU"/>
        </w:rPr>
        <w:t>9</w:t>
      </w:r>
      <w:r w:rsidRPr="00AE1345">
        <w:rPr>
          <w:rFonts w:eastAsia="Calibri"/>
          <w:szCs w:val="28"/>
          <w:lang w:eastAsia="ru-RU"/>
        </w:rPr>
        <w:t>. Основаниями для отказа в предоставлении Субсидии являются:</w:t>
      </w:r>
    </w:p>
    <w:p w14:paraId="2C5E17F3" w14:textId="391CFF0E" w:rsidR="00C15B61" w:rsidRPr="00AE1345" w:rsidRDefault="00C15B61" w:rsidP="00C15B61">
      <w:pPr>
        <w:autoSpaceDE w:val="0"/>
        <w:autoSpaceDN w:val="0"/>
        <w:adjustRightInd w:val="0"/>
        <w:spacing w:after="0" w:line="240" w:lineRule="auto"/>
        <w:ind w:firstLine="709"/>
        <w:jc w:val="both"/>
        <w:rPr>
          <w:rFonts w:eastAsia="Calibri"/>
          <w:szCs w:val="28"/>
          <w:lang w:eastAsia="ru-RU"/>
        </w:rPr>
      </w:pPr>
      <w:r w:rsidRPr="00AE1345">
        <w:rPr>
          <w:rFonts w:eastAsia="Calibri"/>
          <w:szCs w:val="28"/>
          <w:lang w:eastAsia="ru-RU"/>
        </w:rPr>
        <w:t xml:space="preserve">несоответствие представленных Получателем </w:t>
      </w:r>
      <w:r w:rsidR="00073449">
        <w:rPr>
          <w:rFonts w:eastAsia="Calibri"/>
          <w:szCs w:val="28"/>
          <w:lang w:eastAsia="ru-RU"/>
        </w:rPr>
        <w:t>С</w:t>
      </w:r>
      <w:r w:rsidRPr="00AE1345">
        <w:rPr>
          <w:rFonts w:eastAsia="Calibri"/>
          <w:szCs w:val="28"/>
          <w:lang w:eastAsia="ru-RU"/>
        </w:rPr>
        <w:t>убсидии документов требованиям, определенным Порядком, или их непредставление (представление не в полном объеме);</w:t>
      </w:r>
    </w:p>
    <w:p w14:paraId="30C98498" w14:textId="26A8CCC2" w:rsidR="00C15B61" w:rsidRPr="00AE1345" w:rsidRDefault="00C15B61" w:rsidP="00C15B61">
      <w:pPr>
        <w:autoSpaceDE w:val="0"/>
        <w:autoSpaceDN w:val="0"/>
        <w:adjustRightInd w:val="0"/>
        <w:spacing w:after="0" w:line="240" w:lineRule="auto"/>
        <w:ind w:firstLine="709"/>
        <w:jc w:val="both"/>
        <w:rPr>
          <w:rFonts w:eastAsia="Calibri"/>
          <w:szCs w:val="28"/>
          <w:lang w:eastAsia="ru-RU"/>
        </w:rPr>
      </w:pPr>
      <w:r w:rsidRPr="00AE1345">
        <w:rPr>
          <w:rFonts w:eastAsia="Calibri"/>
          <w:szCs w:val="28"/>
          <w:lang w:eastAsia="ru-RU"/>
        </w:rPr>
        <w:t xml:space="preserve">установление факта недостоверности представленной Получателем </w:t>
      </w:r>
      <w:r w:rsidR="00073449">
        <w:rPr>
          <w:rFonts w:eastAsia="Calibri"/>
          <w:szCs w:val="28"/>
          <w:lang w:eastAsia="ru-RU"/>
        </w:rPr>
        <w:t>С</w:t>
      </w:r>
      <w:r w:rsidRPr="00AE1345">
        <w:rPr>
          <w:rFonts w:eastAsia="Calibri"/>
          <w:szCs w:val="28"/>
          <w:lang w:eastAsia="ru-RU"/>
        </w:rPr>
        <w:t>убсидии информации;</w:t>
      </w:r>
    </w:p>
    <w:p w14:paraId="3DF0815A" w14:textId="44BACADD" w:rsidR="00C15B61" w:rsidRPr="00AE1345" w:rsidRDefault="00C15B61" w:rsidP="00C15B61">
      <w:pPr>
        <w:autoSpaceDE w:val="0"/>
        <w:autoSpaceDN w:val="0"/>
        <w:adjustRightInd w:val="0"/>
        <w:spacing w:after="0" w:line="240" w:lineRule="auto"/>
        <w:ind w:firstLine="709"/>
        <w:jc w:val="both"/>
        <w:rPr>
          <w:rFonts w:eastAsia="Calibri"/>
          <w:szCs w:val="28"/>
          <w:lang w:eastAsia="ru-RU"/>
        </w:rPr>
      </w:pPr>
      <w:r w:rsidRPr="00AE1345">
        <w:rPr>
          <w:rFonts w:eastAsia="Calibri"/>
          <w:szCs w:val="28"/>
          <w:lang w:eastAsia="ru-RU"/>
        </w:rPr>
        <w:t xml:space="preserve">отсутствие подписанного </w:t>
      </w:r>
      <w:r w:rsidR="00325D5C">
        <w:rPr>
          <w:rFonts w:eastAsia="Calibri"/>
          <w:szCs w:val="28"/>
          <w:lang w:eastAsia="ru-RU"/>
        </w:rPr>
        <w:t>Соглашения</w:t>
      </w:r>
      <w:r w:rsidRPr="00AE1345">
        <w:rPr>
          <w:rFonts w:eastAsia="Calibri"/>
          <w:szCs w:val="28"/>
          <w:lang w:eastAsia="ru-RU"/>
        </w:rPr>
        <w:t xml:space="preserve"> в установленный настоящим Порядком срок.</w:t>
      </w:r>
    </w:p>
    <w:p w14:paraId="29F11EB8" w14:textId="6C050ACB" w:rsidR="00D20DC7" w:rsidRDefault="00007C0F" w:rsidP="00C15B61">
      <w:pPr>
        <w:autoSpaceDE w:val="0"/>
        <w:autoSpaceDN w:val="0"/>
        <w:adjustRightInd w:val="0"/>
        <w:spacing w:after="0" w:line="240" w:lineRule="auto"/>
        <w:ind w:firstLine="709"/>
        <w:jc w:val="both"/>
        <w:rPr>
          <w:rFonts w:eastAsiaTheme="minorHAnsi"/>
          <w:szCs w:val="28"/>
        </w:rPr>
      </w:pPr>
      <w:r>
        <w:rPr>
          <w:rFonts w:eastAsiaTheme="minorHAnsi"/>
          <w:szCs w:val="28"/>
        </w:rPr>
        <w:t>20</w:t>
      </w:r>
      <w:r w:rsidR="00C15B61" w:rsidRPr="00AE1345">
        <w:rPr>
          <w:rFonts w:eastAsiaTheme="minorHAnsi"/>
          <w:szCs w:val="28"/>
        </w:rPr>
        <w:t xml:space="preserve">. </w:t>
      </w:r>
      <w:r w:rsidR="00D20DC7" w:rsidRPr="00D20DC7">
        <w:rPr>
          <w:rFonts w:eastAsiaTheme="minorHAnsi"/>
          <w:szCs w:val="28"/>
        </w:rPr>
        <w:t xml:space="preserve">В случае принятия решения об отказе в предоставлении </w:t>
      </w:r>
      <w:r w:rsidR="00876243">
        <w:rPr>
          <w:rFonts w:eastAsiaTheme="minorHAnsi"/>
          <w:szCs w:val="28"/>
        </w:rPr>
        <w:t>С</w:t>
      </w:r>
      <w:r w:rsidR="000175AA" w:rsidRPr="00D20DC7">
        <w:rPr>
          <w:rFonts w:eastAsiaTheme="minorHAnsi"/>
          <w:szCs w:val="28"/>
        </w:rPr>
        <w:t>убсидии, Уполномоченный</w:t>
      </w:r>
      <w:r w:rsidR="000175AA" w:rsidRPr="00AE1345">
        <w:rPr>
          <w:rFonts w:eastAsiaTheme="minorHAnsi"/>
          <w:szCs w:val="28"/>
        </w:rPr>
        <w:t xml:space="preserve"> орган </w:t>
      </w:r>
      <w:r w:rsidR="00D20DC7" w:rsidRPr="00D20DC7">
        <w:rPr>
          <w:rFonts w:eastAsiaTheme="minorHAnsi"/>
          <w:szCs w:val="28"/>
        </w:rPr>
        <w:t xml:space="preserve">в течении </w:t>
      </w:r>
      <w:r w:rsidR="000175AA">
        <w:rPr>
          <w:rFonts w:eastAsiaTheme="minorHAnsi"/>
          <w:szCs w:val="28"/>
        </w:rPr>
        <w:t>2</w:t>
      </w:r>
      <w:r>
        <w:rPr>
          <w:rFonts w:eastAsiaTheme="minorHAnsi"/>
          <w:szCs w:val="28"/>
        </w:rPr>
        <w:t>-х</w:t>
      </w:r>
      <w:r w:rsidR="000175AA" w:rsidRPr="00D20DC7">
        <w:rPr>
          <w:rFonts w:eastAsiaTheme="minorHAnsi"/>
          <w:szCs w:val="28"/>
        </w:rPr>
        <w:t xml:space="preserve"> рабочих</w:t>
      </w:r>
      <w:r w:rsidR="00D20DC7" w:rsidRPr="00D20DC7">
        <w:rPr>
          <w:rFonts w:eastAsiaTheme="minorHAnsi"/>
          <w:szCs w:val="28"/>
        </w:rPr>
        <w:t xml:space="preserve"> дней со дня принятия такого решения направляет </w:t>
      </w:r>
      <w:r w:rsidR="000175AA" w:rsidRPr="00AE1345">
        <w:rPr>
          <w:rFonts w:eastAsiaTheme="minorHAnsi"/>
          <w:szCs w:val="28"/>
        </w:rPr>
        <w:t>Получател</w:t>
      </w:r>
      <w:r w:rsidR="000175AA">
        <w:rPr>
          <w:rFonts w:eastAsiaTheme="minorHAnsi"/>
          <w:szCs w:val="28"/>
        </w:rPr>
        <w:t>ю</w:t>
      </w:r>
      <w:r w:rsidR="000175AA" w:rsidRPr="00AE1345">
        <w:rPr>
          <w:rFonts w:eastAsiaTheme="minorHAnsi"/>
          <w:szCs w:val="28"/>
        </w:rPr>
        <w:t xml:space="preserve"> </w:t>
      </w:r>
      <w:r w:rsidR="00073449">
        <w:rPr>
          <w:rFonts w:eastAsiaTheme="minorHAnsi"/>
          <w:szCs w:val="28"/>
        </w:rPr>
        <w:t>С</w:t>
      </w:r>
      <w:r w:rsidR="000175AA" w:rsidRPr="00AE1345">
        <w:rPr>
          <w:rFonts w:eastAsiaTheme="minorHAnsi"/>
          <w:szCs w:val="28"/>
        </w:rPr>
        <w:t xml:space="preserve">убсидии </w:t>
      </w:r>
      <w:r w:rsidR="00D20DC7" w:rsidRPr="00D20DC7">
        <w:rPr>
          <w:rFonts w:eastAsiaTheme="minorHAnsi"/>
          <w:szCs w:val="28"/>
        </w:rPr>
        <w:t xml:space="preserve">письменное уведомление об отказе в предоставлении </w:t>
      </w:r>
      <w:r w:rsidR="00073449">
        <w:rPr>
          <w:rFonts w:eastAsiaTheme="minorHAnsi"/>
          <w:szCs w:val="28"/>
        </w:rPr>
        <w:t>С</w:t>
      </w:r>
      <w:r w:rsidR="00D20DC7" w:rsidRPr="00D20DC7">
        <w:rPr>
          <w:rFonts w:eastAsiaTheme="minorHAnsi"/>
          <w:szCs w:val="28"/>
        </w:rPr>
        <w:t xml:space="preserve">убсидии с указанием причин, послуживших основаниями для отказа в предоставлении </w:t>
      </w:r>
      <w:r w:rsidR="00876243">
        <w:rPr>
          <w:rFonts w:eastAsiaTheme="minorHAnsi"/>
          <w:szCs w:val="28"/>
        </w:rPr>
        <w:t>С</w:t>
      </w:r>
      <w:r w:rsidR="00D20DC7" w:rsidRPr="00D20DC7">
        <w:rPr>
          <w:rFonts w:eastAsiaTheme="minorHAnsi"/>
          <w:szCs w:val="28"/>
        </w:rPr>
        <w:t>убсидии.</w:t>
      </w:r>
    </w:p>
    <w:p w14:paraId="4C9FDF68" w14:textId="187C0988" w:rsidR="00C15B61" w:rsidRPr="006221BF" w:rsidRDefault="00C15B61" w:rsidP="00C15B61">
      <w:pPr>
        <w:autoSpaceDE w:val="0"/>
        <w:autoSpaceDN w:val="0"/>
        <w:adjustRightInd w:val="0"/>
        <w:spacing w:after="0" w:line="240" w:lineRule="auto"/>
        <w:ind w:firstLine="709"/>
        <w:jc w:val="both"/>
        <w:rPr>
          <w:color w:val="000000" w:themeColor="text1"/>
        </w:rPr>
      </w:pPr>
      <w:r>
        <w:rPr>
          <w:rFonts w:eastAsiaTheme="minorHAnsi"/>
          <w:szCs w:val="28"/>
        </w:rPr>
        <w:t>2</w:t>
      </w:r>
      <w:r w:rsidR="00EA5C53">
        <w:rPr>
          <w:rFonts w:eastAsiaTheme="minorHAnsi"/>
          <w:szCs w:val="28"/>
        </w:rPr>
        <w:t>1</w:t>
      </w:r>
      <w:r>
        <w:rPr>
          <w:rFonts w:eastAsiaTheme="minorHAnsi"/>
          <w:szCs w:val="28"/>
        </w:rPr>
        <w:t xml:space="preserve">. </w:t>
      </w:r>
      <w:r w:rsidRPr="005C23F5">
        <w:rPr>
          <w:color w:val="000000" w:themeColor="text1"/>
        </w:rPr>
        <w:t xml:space="preserve">Размер </w:t>
      </w:r>
      <w:r w:rsidR="00073449">
        <w:rPr>
          <w:color w:val="000000" w:themeColor="text1"/>
        </w:rPr>
        <w:t>С</w:t>
      </w:r>
      <w:r w:rsidRPr="005C23F5">
        <w:rPr>
          <w:color w:val="000000" w:themeColor="text1"/>
        </w:rPr>
        <w:t>убсидии определяется лимитами бюджетных обязательств, доведенных до Уполномоченного органа на текущий финансовый год (</w:t>
      </w:r>
      <w:r w:rsidRPr="005C23F5">
        <w:t>с 1 января по 31 декабря)</w:t>
      </w:r>
      <w:r w:rsidRPr="005C23F5">
        <w:rPr>
          <w:color w:val="000000" w:themeColor="text1"/>
        </w:rPr>
        <w:t xml:space="preserve"> на цели, предусмотренные </w:t>
      </w:r>
      <w:r>
        <w:rPr>
          <w:color w:val="000000" w:themeColor="text1"/>
        </w:rPr>
        <w:br/>
      </w:r>
      <w:r w:rsidRPr="005C23F5">
        <w:rPr>
          <w:color w:val="000000" w:themeColor="text1"/>
        </w:rPr>
        <w:t xml:space="preserve">в пункте 3 настоящего Порядка в соответствии с бюджетным законодательством и муниципальными правовыми актами </w:t>
      </w:r>
      <w:r>
        <w:rPr>
          <w:color w:val="000000" w:themeColor="text1"/>
        </w:rPr>
        <w:br/>
      </w:r>
      <w:r w:rsidRPr="005C23F5">
        <w:rPr>
          <w:color w:val="000000" w:themeColor="text1"/>
        </w:rPr>
        <w:t>Ханты-Мансийского района.</w:t>
      </w:r>
    </w:p>
    <w:p w14:paraId="2C4A7791" w14:textId="629A801E" w:rsidR="00C15B61" w:rsidRDefault="00C15B61" w:rsidP="00C15B61">
      <w:pPr>
        <w:autoSpaceDE w:val="0"/>
        <w:autoSpaceDN w:val="0"/>
        <w:adjustRightInd w:val="0"/>
        <w:spacing w:after="0" w:line="240" w:lineRule="auto"/>
        <w:ind w:firstLine="709"/>
        <w:jc w:val="both"/>
        <w:rPr>
          <w:rFonts w:eastAsiaTheme="minorHAnsi"/>
          <w:szCs w:val="28"/>
        </w:rPr>
      </w:pPr>
      <w:r>
        <w:t>2</w:t>
      </w:r>
      <w:r w:rsidR="00EA5C53">
        <w:t>2</w:t>
      </w:r>
      <w:r>
        <w:t xml:space="preserve">. </w:t>
      </w:r>
      <w:r w:rsidRPr="004D2876">
        <w:t xml:space="preserve">Субсидия предоставляется в безналичной форме </w:t>
      </w:r>
      <w:r w:rsidR="00F7344C" w:rsidRPr="00F7344C">
        <w:t xml:space="preserve">в пределах утвержденных лимитов по соответствующим статьям бюджетной классификации </w:t>
      </w:r>
      <w:r w:rsidRPr="004D2876">
        <w:t xml:space="preserve">путем перечисления размера денежных средств на счет </w:t>
      </w:r>
      <w:r w:rsidR="00433EAD">
        <w:t>П</w:t>
      </w:r>
      <w:r w:rsidRPr="004D2876">
        <w:t xml:space="preserve">олучателя </w:t>
      </w:r>
      <w:r w:rsidR="00433EAD">
        <w:t>С</w:t>
      </w:r>
      <w:r w:rsidRPr="004D2876">
        <w:t xml:space="preserve">убсидии, открытый в учреждениях </w:t>
      </w:r>
      <w:r w:rsidR="00F7344C" w:rsidRPr="00F7344C">
        <w:t>Центрального банка</w:t>
      </w:r>
      <w:r w:rsidR="00F7344C">
        <w:t xml:space="preserve"> </w:t>
      </w:r>
      <w:r w:rsidRPr="004D2876">
        <w:t>Российской Федерации или кредитных организациях в срок</w:t>
      </w:r>
      <w:r w:rsidR="00F7344C">
        <w:t xml:space="preserve"> </w:t>
      </w:r>
      <w:r w:rsidRPr="004D2876">
        <w:t>не</w:t>
      </w:r>
      <w:r w:rsidR="00F7344C">
        <w:t xml:space="preserve"> </w:t>
      </w:r>
      <w:r w:rsidRPr="004D2876">
        <w:t xml:space="preserve">позднее 10 рабочего дня, следующего за днем принятия Уполномоченным органом решения о предоставлении </w:t>
      </w:r>
      <w:r w:rsidR="00433EAD">
        <w:t>С</w:t>
      </w:r>
      <w:r w:rsidRPr="004D2876">
        <w:t>убсидии, который оформляется</w:t>
      </w:r>
      <w:r w:rsidR="00F7344C">
        <w:t xml:space="preserve"> </w:t>
      </w:r>
      <w:r w:rsidRPr="004D2876">
        <w:t xml:space="preserve">заключением о </w:t>
      </w:r>
      <w:r w:rsidR="00E6494F">
        <w:t xml:space="preserve">размере </w:t>
      </w:r>
      <w:r w:rsidRPr="004D2876">
        <w:t>возмещени</w:t>
      </w:r>
      <w:r w:rsidR="00E6494F">
        <w:t>я недополученных доходов</w:t>
      </w:r>
      <w:r w:rsidRPr="004D2876">
        <w:t xml:space="preserve"> по </w:t>
      </w:r>
      <w:r w:rsidRPr="00ED28E8">
        <w:t xml:space="preserve">форме приложения 6 к </w:t>
      </w:r>
      <w:r w:rsidRPr="004D2876">
        <w:t>настоящему Порядку.</w:t>
      </w:r>
    </w:p>
    <w:p w14:paraId="3FD9C6E6" w14:textId="5C31DD62" w:rsidR="00C15B61" w:rsidRDefault="00C15B61" w:rsidP="00C15B61">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lastRenderedPageBreak/>
        <w:t>2</w:t>
      </w:r>
      <w:r w:rsidR="00EA5C53">
        <w:rPr>
          <w:rFonts w:eastAsia="Calibri"/>
          <w:szCs w:val="28"/>
          <w:lang w:eastAsia="ru-RU"/>
        </w:rPr>
        <w:t>3</w:t>
      </w:r>
      <w:r w:rsidRPr="004D2876">
        <w:rPr>
          <w:rFonts w:eastAsia="Calibri"/>
          <w:szCs w:val="28"/>
          <w:lang w:eastAsia="ru-RU"/>
        </w:rPr>
        <w:t>.</w:t>
      </w:r>
      <w:r w:rsidRPr="004D2876">
        <w:t xml:space="preserve"> </w:t>
      </w:r>
      <w:r>
        <w:t>Р</w:t>
      </w:r>
      <w:r w:rsidRPr="004D2876">
        <w:rPr>
          <w:rFonts w:eastAsia="Calibri"/>
          <w:szCs w:val="28"/>
          <w:lang w:eastAsia="ru-RU"/>
        </w:rPr>
        <w:t xml:space="preserve">азмер </w:t>
      </w:r>
      <w:r>
        <w:rPr>
          <w:rFonts w:eastAsia="Calibri"/>
          <w:szCs w:val="28"/>
          <w:lang w:eastAsia="ru-RU"/>
        </w:rPr>
        <w:t>С</w:t>
      </w:r>
      <w:r w:rsidRPr="004D2876">
        <w:rPr>
          <w:rFonts w:eastAsia="Calibri"/>
          <w:szCs w:val="28"/>
          <w:lang w:eastAsia="ru-RU"/>
        </w:rPr>
        <w:t xml:space="preserve">убсидии для перечисления </w:t>
      </w:r>
      <w:r w:rsidR="00433EAD">
        <w:rPr>
          <w:rFonts w:eastAsia="Calibri"/>
          <w:szCs w:val="28"/>
          <w:lang w:eastAsia="ru-RU"/>
        </w:rPr>
        <w:t>П</w:t>
      </w:r>
      <w:r w:rsidRPr="004D2876">
        <w:rPr>
          <w:rFonts w:eastAsia="Calibri"/>
          <w:szCs w:val="28"/>
          <w:lang w:eastAsia="ru-RU"/>
        </w:rPr>
        <w:t xml:space="preserve">олучателю </w:t>
      </w:r>
      <w:r w:rsidR="00433EAD">
        <w:rPr>
          <w:rFonts w:eastAsia="Calibri"/>
          <w:szCs w:val="28"/>
          <w:lang w:eastAsia="ru-RU"/>
        </w:rPr>
        <w:t>С</w:t>
      </w:r>
      <w:r w:rsidRPr="004D2876">
        <w:rPr>
          <w:rFonts w:eastAsia="Calibri"/>
          <w:szCs w:val="28"/>
          <w:lang w:eastAsia="ru-RU"/>
        </w:rPr>
        <w:t xml:space="preserve">убсидии </w:t>
      </w:r>
      <w:r>
        <w:rPr>
          <w:rFonts w:eastAsia="Calibri"/>
          <w:szCs w:val="28"/>
          <w:lang w:eastAsia="ru-RU"/>
        </w:rPr>
        <w:br/>
      </w:r>
      <w:r w:rsidRPr="004D2876">
        <w:rPr>
          <w:rFonts w:eastAsia="Calibri"/>
          <w:szCs w:val="28"/>
          <w:lang w:eastAsia="ru-RU"/>
        </w:rPr>
        <w:t>за отчетный период рассчитывается по формуле:</w:t>
      </w:r>
    </w:p>
    <w:p w14:paraId="2C7885F5" w14:textId="77777777" w:rsidR="009C3A42" w:rsidRPr="004D2876" w:rsidRDefault="009C3A42" w:rsidP="00C15B61">
      <w:pPr>
        <w:autoSpaceDE w:val="0"/>
        <w:autoSpaceDN w:val="0"/>
        <w:adjustRightInd w:val="0"/>
        <w:spacing w:after="0" w:line="240" w:lineRule="auto"/>
        <w:ind w:firstLine="709"/>
        <w:jc w:val="both"/>
        <w:rPr>
          <w:rFonts w:eastAsia="Calibri"/>
          <w:szCs w:val="28"/>
          <w:lang w:eastAsia="ru-RU"/>
        </w:rPr>
      </w:pPr>
    </w:p>
    <w:p w14:paraId="20B03B80" w14:textId="26B7C359" w:rsidR="00C15B61" w:rsidRDefault="00C15B61" w:rsidP="00C15B61">
      <w:pPr>
        <w:pStyle w:val="ConsPlusNormal"/>
        <w:ind w:firstLine="709"/>
        <w:jc w:val="both"/>
      </w:pPr>
      <w:proofErr w:type="spellStart"/>
      <w:r>
        <w:t>Рсуб</w:t>
      </w:r>
      <w:proofErr w:type="spellEnd"/>
      <w:r>
        <w:t>. = (</w:t>
      </w:r>
      <w:proofErr w:type="spellStart"/>
      <w:r>
        <w:t>Тдец</w:t>
      </w:r>
      <w:proofErr w:type="spellEnd"/>
      <w:r>
        <w:t>. –</w:t>
      </w:r>
      <w:r w:rsidRPr="004D2876">
        <w:t xml:space="preserve"> </w:t>
      </w:r>
      <w:proofErr w:type="spellStart"/>
      <w:r w:rsidRPr="004D2876">
        <w:t>Тцен</w:t>
      </w:r>
      <w:proofErr w:type="spellEnd"/>
      <w:r>
        <w:t>.</w:t>
      </w:r>
      <w:r w:rsidRPr="004D2876">
        <w:t xml:space="preserve">) * </w:t>
      </w:r>
      <w:proofErr w:type="spellStart"/>
      <w:r w:rsidRPr="004D2876">
        <w:t>V</w:t>
      </w:r>
      <w:r w:rsidR="00B936BF">
        <w:t>эл</w:t>
      </w:r>
      <w:proofErr w:type="spellEnd"/>
      <w:r w:rsidR="00B936BF">
        <w:t>.</w:t>
      </w:r>
      <w:r w:rsidR="002853AF">
        <w:t xml:space="preserve"> </w:t>
      </w:r>
      <w:proofErr w:type="spellStart"/>
      <w:r w:rsidR="002853AF">
        <w:t>потр</w:t>
      </w:r>
      <w:proofErr w:type="spellEnd"/>
      <w:r w:rsidRPr="004D2876">
        <w:t>, где:</w:t>
      </w:r>
    </w:p>
    <w:p w14:paraId="72CE01C6" w14:textId="77777777" w:rsidR="009C3A42" w:rsidRPr="004D2876" w:rsidRDefault="009C3A42" w:rsidP="00C15B61">
      <w:pPr>
        <w:pStyle w:val="ConsPlusNormal"/>
        <w:ind w:firstLine="709"/>
        <w:jc w:val="both"/>
      </w:pPr>
    </w:p>
    <w:p w14:paraId="23E75E17" w14:textId="6602CE58" w:rsidR="00C15B61" w:rsidRDefault="00C15B61" w:rsidP="00C15B61">
      <w:pPr>
        <w:pStyle w:val="ConsPlusNormal"/>
        <w:ind w:firstLine="709"/>
        <w:jc w:val="both"/>
      </w:pPr>
      <w:proofErr w:type="spellStart"/>
      <w:r>
        <w:t>Рсуб</w:t>
      </w:r>
      <w:proofErr w:type="spellEnd"/>
      <w:r>
        <w:t>. –</w:t>
      </w:r>
      <w:r w:rsidRPr="004D2876">
        <w:t xml:space="preserve"> расчетный размер </w:t>
      </w:r>
      <w:r w:rsidR="00433EAD">
        <w:t>С</w:t>
      </w:r>
      <w:r w:rsidRPr="004D2876">
        <w:t xml:space="preserve">убсидии на возмещение недополученных доходов </w:t>
      </w:r>
      <w:r w:rsidR="00A2380E">
        <w:t>П</w:t>
      </w:r>
      <w:r w:rsidRPr="004D2876">
        <w:t xml:space="preserve">олучателю </w:t>
      </w:r>
      <w:r w:rsidR="00433EAD">
        <w:t>С</w:t>
      </w:r>
      <w:r w:rsidRPr="004D2876">
        <w:t>убсидии, осуществляющему реализацию электрической энергии потребителям по факту потребления электрической энергии, рублей;</w:t>
      </w:r>
    </w:p>
    <w:p w14:paraId="7E1161DB" w14:textId="319667F4" w:rsidR="00C15B61" w:rsidRDefault="00C15B61" w:rsidP="00C15B61">
      <w:pPr>
        <w:pStyle w:val="ConsPlusNormal"/>
        <w:ind w:firstLine="709"/>
        <w:jc w:val="both"/>
      </w:pPr>
      <w:proofErr w:type="spellStart"/>
      <w:r w:rsidRPr="004D2876">
        <w:t>Тдец</w:t>
      </w:r>
      <w:proofErr w:type="spellEnd"/>
      <w:r>
        <w:t>.</w:t>
      </w:r>
      <w:r w:rsidRPr="004D2876">
        <w:t xml:space="preserve"> </w:t>
      </w:r>
      <w:r>
        <w:t>–</w:t>
      </w:r>
      <w:r w:rsidRPr="004D2876">
        <w:t xml:space="preserve"> тариф на электрическую энергию зоны децентрализованного электроснабжения автономного округа, установленный РСТ Югры </w:t>
      </w:r>
      <w:r>
        <w:br/>
      </w:r>
      <w:r w:rsidRPr="004D2876">
        <w:t>на соответствующий период</w:t>
      </w:r>
      <w:r w:rsidR="00CE1AF0">
        <w:t xml:space="preserve"> для </w:t>
      </w:r>
      <w:r w:rsidR="00A2380E">
        <w:t xml:space="preserve">Получателя </w:t>
      </w:r>
      <w:r w:rsidR="00433EAD">
        <w:t>С</w:t>
      </w:r>
      <w:r w:rsidR="00A2380E">
        <w:t>убсидии</w:t>
      </w:r>
      <w:r w:rsidR="00CE1AF0">
        <w:t xml:space="preserve"> на территории </w:t>
      </w:r>
      <w:r w:rsidR="00CE1AF0" w:rsidRPr="004D2876">
        <w:t>Ханты-Мансийского района</w:t>
      </w:r>
      <w:r w:rsidR="00C51183">
        <w:t xml:space="preserve"> (без учета НДС)</w:t>
      </w:r>
      <w:r w:rsidRPr="004D2876">
        <w:t>, руб./кВт/ч.;</w:t>
      </w:r>
    </w:p>
    <w:p w14:paraId="7BE41607" w14:textId="213340EA" w:rsidR="00C15B61" w:rsidRPr="004D2876" w:rsidRDefault="00C15B61" w:rsidP="00C15B61">
      <w:pPr>
        <w:pStyle w:val="ConsPlusNormal"/>
        <w:ind w:firstLine="709"/>
        <w:jc w:val="both"/>
      </w:pPr>
      <w:proofErr w:type="spellStart"/>
      <w:r>
        <w:t>Тцен</w:t>
      </w:r>
      <w:proofErr w:type="spellEnd"/>
      <w:r>
        <w:t>. –</w:t>
      </w:r>
      <w:r w:rsidRPr="004D2876">
        <w:t xml:space="preserve"> </w:t>
      </w:r>
      <w:r w:rsidRPr="004E176A">
        <w:t>тариф на электрическую энергию</w:t>
      </w:r>
      <w:r w:rsidR="00DC7297" w:rsidRPr="004E176A">
        <w:t xml:space="preserve"> </w:t>
      </w:r>
      <w:r w:rsidR="00E8004F">
        <w:t xml:space="preserve">зоны централизованного электроснабжения автономного округа </w:t>
      </w:r>
      <w:r w:rsidR="009F0017" w:rsidRPr="004E176A">
        <w:t>(предельный уровень нерегулируемых цен</w:t>
      </w:r>
      <w:r w:rsidR="009F0017">
        <w:t xml:space="preserve"> на электрическую энергию (мощность)</w:t>
      </w:r>
      <w:r w:rsidRPr="004D2876">
        <w:t>,</w:t>
      </w:r>
      <w:r w:rsidR="009F0017">
        <w:t xml:space="preserve"> поставляемую </w:t>
      </w:r>
      <w:r w:rsidR="0075541E">
        <w:t>гарантирующим поставщиком</w:t>
      </w:r>
      <w:r w:rsidR="009F0017">
        <w:t xml:space="preserve"> </w:t>
      </w:r>
      <w:r w:rsidR="00735CBF">
        <w:t xml:space="preserve">на соответствующем уровне напряжения потребителям (покупателям) с максимальной </w:t>
      </w:r>
      <w:r w:rsidR="008F0F7F">
        <w:t>мощностью энергопринимающих устройств менее 670 кВт</w:t>
      </w:r>
      <w:r w:rsidRPr="004D2876">
        <w:t xml:space="preserve"> </w:t>
      </w:r>
      <w:r w:rsidR="00DF28AC" w:rsidRPr="004D2876">
        <w:t xml:space="preserve">на соответствующий период </w:t>
      </w:r>
      <w:r w:rsidR="00DF28AC">
        <w:t xml:space="preserve">в </w:t>
      </w:r>
      <w:r w:rsidR="00DF28AC" w:rsidRPr="004D2876">
        <w:t>зон</w:t>
      </w:r>
      <w:r w:rsidR="00DF28AC">
        <w:t>е</w:t>
      </w:r>
      <w:r w:rsidR="00DF28AC" w:rsidRPr="004D2876">
        <w:t xml:space="preserve"> централизованного электроснабжения автономного округа</w:t>
      </w:r>
      <w:r w:rsidR="00540775">
        <w:t xml:space="preserve">) применяемый </w:t>
      </w:r>
      <w:r w:rsidR="00510E90">
        <w:t xml:space="preserve">Получателем </w:t>
      </w:r>
      <w:r w:rsidR="00433EAD">
        <w:t>С</w:t>
      </w:r>
      <w:r w:rsidR="00510E90">
        <w:t>убсидии</w:t>
      </w:r>
      <w:r w:rsidR="00540775">
        <w:t xml:space="preserve"> </w:t>
      </w:r>
      <w:r w:rsidR="00961BE6">
        <w:t>на соответствующий период для потребителей на территории Ханты-Мансийского района</w:t>
      </w:r>
      <w:r w:rsidR="00DC7297">
        <w:t xml:space="preserve">, </w:t>
      </w:r>
      <w:r w:rsidR="00DC7297" w:rsidRPr="004D2876">
        <w:t>руб./кВт/ч.</w:t>
      </w:r>
      <w:r w:rsidR="00575FD7">
        <w:t>;</w:t>
      </w:r>
    </w:p>
    <w:p w14:paraId="782DF3F7" w14:textId="0047C931" w:rsidR="00C15B61" w:rsidRPr="004D2876" w:rsidRDefault="00C15B61" w:rsidP="00C15B61">
      <w:pPr>
        <w:pStyle w:val="ConsPlusNormal"/>
        <w:ind w:firstLine="709"/>
        <w:jc w:val="both"/>
      </w:pPr>
      <w:proofErr w:type="spellStart"/>
      <w:r>
        <w:t>V</w:t>
      </w:r>
      <w:r w:rsidR="00B936BF">
        <w:t>эл.</w:t>
      </w:r>
      <w:r w:rsidR="00364CBB">
        <w:t>потр</w:t>
      </w:r>
      <w:proofErr w:type="spellEnd"/>
      <w:r w:rsidR="00364CBB">
        <w:t>.</w:t>
      </w:r>
      <w:r>
        <w:t xml:space="preserve"> –</w:t>
      </w:r>
      <w:r w:rsidRPr="004D2876">
        <w:t xml:space="preserve"> объем реализ</w:t>
      </w:r>
      <w:r w:rsidR="00B936BF">
        <w:t>ованной</w:t>
      </w:r>
      <w:r w:rsidRPr="004D2876">
        <w:t xml:space="preserve"> электрической энергии </w:t>
      </w:r>
      <w:r w:rsidR="00364CBB">
        <w:t xml:space="preserve">потребителям </w:t>
      </w:r>
      <w:r w:rsidRPr="004D2876">
        <w:t xml:space="preserve">в зоне децентрализованного электроснабжения на территории </w:t>
      </w:r>
      <w:r>
        <w:br/>
      </w:r>
      <w:r w:rsidRPr="004D2876">
        <w:t>Ханты-Мансийского района за отчетный период, кВт/ч.</w:t>
      </w:r>
    </w:p>
    <w:p w14:paraId="15F53A74" w14:textId="0006D451" w:rsidR="00C15B61" w:rsidRDefault="00C15B61" w:rsidP="00C15B61">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t>2</w:t>
      </w:r>
      <w:r w:rsidR="008732DB">
        <w:rPr>
          <w:rFonts w:eastAsia="Calibri"/>
          <w:szCs w:val="28"/>
          <w:lang w:eastAsia="ru-RU"/>
        </w:rPr>
        <w:t>4</w:t>
      </w:r>
      <w:r w:rsidRPr="002B6259">
        <w:rPr>
          <w:rFonts w:eastAsia="Calibri"/>
          <w:szCs w:val="28"/>
          <w:lang w:eastAsia="ru-RU"/>
        </w:rPr>
        <w:t>. Субсидия, полученная в рамках возмещения недополученных доходов, направляется на возмещение затрат по следующим расходам (статьям):</w:t>
      </w:r>
    </w:p>
    <w:p w14:paraId="7BD02105"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производственные расходы (на сырье и материалы, общехозяйственные расходы, прочие производственные расходы);</w:t>
      </w:r>
    </w:p>
    <w:p w14:paraId="7A8FB573"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ремонтные расходы;</w:t>
      </w:r>
    </w:p>
    <w:p w14:paraId="7630E7B2"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административные расходы;</w:t>
      </w:r>
    </w:p>
    <w:p w14:paraId="4D359FA9"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сбытовые расходы гарантирующих организаций;</w:t>
      </w:r>
    </w:p>
    <w:p w14:paraId="1D3AE3F3"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расходы на амортизацию основных средств и нематериальных активов, учитываемые в необходимой валовой выручке;</w:t>
      </w:r>
    </w:p>
    <w:p w14:paraId="774794AD" w14:textId="77777777" w:rsidR="00C15B61" w:rsidRPr="00B45902"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расходы, связанные с оплатой фонда оплаты труда основных работников, уплатой налогов и сборов.</w:t>
      </w:r>
    </w:p>
    <w:p w14:paraId="101FA1EB" w14:textId="210BE77E" w:rsidR="00C15B61" w:rsidRDefault="00C15B61" w:rsidP="00C15B61">
      <w:pPr>
        <w:pStyle w:val="ConsPlusNormal"/>
        <w:ind w:firstLine="709"/>
        <w:jc w:val="both"/>
        <w:rPr>
          <w:rFonts w:eastAsiaTheme="minorHAnsi"/>
        </w:rPr>
      </w:pPr>
      <w:r>
        <w:t>2</w:t>
      </w:r>
      <w:r w:rsidR="008732DB">
        <w:t>5</w:t>
      </w:r>
      <w:r w:rsidRPr="004D2876">
        <w:t xml:space="preserve">. </w:t>
      </w:r>
      <w:bookmarkStart w:id="9" w:name="_Hlk217488496"/>
      <w:r>
        <w:rPr>
          <w:rFonts w:eastAsiaTheme="minorHAnsi"/>
        </w:rPr>
        <w:t xml:space="preserve">  </w:t>
      </w:r>
      <w:r w:rsidRPr="007B4988">
        <w:rPr>
          <w:rFonts w:eastAsiaTheme="minorHAnsi"/>
        </w:rPr>
        <w:t xml:space="preserve">Уполномоченный орган ежеквартально оформляет с Получателем </w:t>
      </w:r>
      <w:r w:rsidR="00AB30B3">
        <w:rPr>
          <w:rFonts w:eastAsiaTheme="minorHAnsi"/>
        </w:rPr>
        <w:t>С</w:t>
      </w:r>
      <w:r w:rsidRPr="007B4988">
        <w:rPr>
          <w:rFonts w:eastAsiaTheme="minorHAnsi"/>
        </w:rPr>
        <w:t xml:space="preserve">убсидии акт сверки. В течение 10 рабочих дней с даты получения (до момента получения Получателем </w:t>
      </w:r>
      <w:r w:rsidR="00AB30B3">
        <w:rPr>
          <w:rFonts w:eastAsiaTheme="minorHAnsi"/>
        </w:rPr>
        <w:t>С</w:t>
      </w:r>
      <w:r w:rsidRPr="007B4988">
        <w:rPr>
          <w:rFonts w:eastAsiaTheme="minorHAnsi"/>
        </w:rPr>
        <w:t>убсидии оригинала принимается</w:t>
      </w:r>
      <w:r>
        <w:rPr>
          <w:rFonts w:eastAsiaTheme="minorHAnsi"/>
        </w:rPr>
        <w:t xml:space="preserve"> </w:t>
      </w:r>
      <w:r w:rsidRPr="007B4988">
        <w:rPr>
          <w:rFonts w:eastAsiaTheme="minorHAnsi"/>
        </w:rPr>
        <w:t>электронный вариант</w:t>
      </w:r>
      <w:r>
        <w:rPr>
          <w:rFonts w:eastAsiaTheme="minorHAnsi"/>
        </w:rPr>
        <w:t>)</w:t>
      </w:r>
      <w:r w:rsidRPr="007B4988">
        <w:rPr>
          <w:rFonts w:eastAsiaTheme="minorHAnsi"/>
        </w:rPr>
        <w:t xml:space="preserve"> акта сверки Получатель </w:t>
      </w:r>
      <w:r w:rsidR="00AB30B3">
        <w:rPr>
          <w:rFonts w:eastAsiaTheme="minorHAnsi"/>
        </w:rPr>
        <w:t>С</w:t>
      </w:r>
      <w:r w:rsidRPr="007B4988">
        <w:rPr>
          <w:rFonts w:eastAsiaTheme="minorHAnsi"/>
        </w:rPr>
        <w:t>убсидии подписывает и возвращает его Уполномоченному органу.</w:t>
      </w:r>
    </w:p>
    <w:p w14:paraId="28936B98" w14:textId="60BC8BDD" w:rsidR="00C15B61" w:rsidRDefault="00C15B61" w:rsidP="00C15B61">
      <w:pPr>
        <w:pStyle w:val="ConsPlusNormal"/>
        <w:ind w:firstLine="709"/>
        <w:jc w:val="both"/>
        <w:rPr>
          <w:rFonts w:eastAsiaTheme="minorHAnsi"/>
        </w:rPr>
      </w:pPr>
      <w:r>
        <w:rPr>
          <w:rFonts w:eastAsiaTheme="minorHAnsi"/>
        </w:rPr>
        <w:t>2</w:t>
      </w:r>
      <w:r w:rsidR="008732DB">
        <w:rPr>
          <w:rFonts w:eastAsiaTheme="minorHAnsi"/>
        </w:rPr>
        <w:t>6</w:t>
      </w:r>
      <w:r>
        <w:rPr>
          <w:rFonts w:eastAsiaTheme="minorHAnsi"/>
        </w:rPr>
        <w:t xml:space="preserve">. </w:t>
      </w:r>
      <w:r w:rsidRPr="007B4988">
        <w:rPr>
          <w:rFonts w:eastAsiaTheme="minorHAnsi"/>
        </w:rPr>
        <w:t xml:space="preserve">Уполномоченный орган и орган </w:t>
      </w:r>
      <w:r w:rsidRPr="00C63CE7">
        <w:rPr>
          <w:rFonts w:eastAsiaTheme="minorHAnsi"/>
        </w:rPr>
        <w:t>муниципального (государственного) финансового контроля</w:t>
      </w:r>
      <w:r w:rsidRPr="007B4988">
        <w:rPr>
          <w:rFonts w:eastAsiaTheme="minorHAnsi"/>
        </w:rPr>
        <w:t xml:space="preserve"> ежегодно осуществляют </w:t>
      </w:r>
      <w:r w:rsidRPr="007B4988">
        <w:rPr>
          <w:rFonts w:eastAsiaTheme="minorHAnsi"/>
        </w:rPr>
        <w:lastRenderedPageBreak/>
        <w:t xml:space="preserve">проверки соблюдения Получателем </w:t>
      </w:r>
      <w:r w:rsidR="00AB30B3">
        <w:rPr>
          <w:rFonts w:eastAsiaTheme="minorHAnsi"/>
        </w:rPr>
        <w:t>С</w:t>
      </w:r>
      <w:r w:rsidRPr="007B4988">
        <w:rPr>
          <w:rFonts w:eastAsiaTheme="minorHAnsi"/>
        </w:rPr>
        <w:t>убсидии услови</w:t>
      </w:r>
      <w:r w:rsidRPr="00C63CE7">
        <w:rPr>
          <w:rFonts w:eastAsiaTheme="minorHAnsi"/>
        </w:rPr>
        <w:t>й, целей</w:t>
      </w:r>
      <w:r w:rsidRPr="007B4988">
        <w:rPr>
          <w:rFonts w:eastAsiaTheme="minorHAnsi"/>
        </w:rPr>
        <w:t xml:space="preserve"> и порядка предоставления Субсидии.</w:t>
      </w:r>
    </w:p>
    <w:bookmarkEnd w:id="9"/>
    <w:p w14:paraId="46E3F9C9" w14:textId="75762E0B" w:rsidR="00C15B61" w:rsidRPr="00F91845" w:rsidRDefault="00C15B61" w:rsidP="00C15B61">
      <w:pPr>
        <w:pStyle w:val="ConsPlusNormal"/>
        <w:ind w:firstLine="709"/>
        <w:jc w:val="both"/>
      </w:pPr>
      <w:r>
        <w:t>2</w:t>
      </w:r>
      <w:r w:rsidR="008732DB">
        <w:t>7</w:t>
      </w:r>
      <w:r>
        <w:t xml:space="preserve">. </w:t>
      </w:r>
      <w:r w:rsidRPr="00F91845">
        <w:rPr>
          <w:rFonts w:eastAsiaTheme="minorHAnsi"/>
        </w:rPr>
        <w:t xml:space="preserve">Результатом предоставления Субсидии является </w:t>
      </w:r>
      <w:r w:rsidRPr="0044748C">
        <w:rPr>
          <w:rFonts w:eastAsiaTheme="minorHAnsi"/>
        </w:rPr>
        <w:t>реализация по 31 декабря года, на который заключен</w:t>
      </w:r>
      <w:r w:rsidR="003E3696">
        <w:rPr>
          <w:rFonts w:eastAsiaTheme="minorHAnsi"/>
        </w:rPr>
        <w:t>о Соглашение</w:t>
      </w:r>
      <w:r w:rsidRPr="0044748C">
        <w:rPr>
          <w:rFonts w:eastAsiaTheme="minorHAnsi"/>
        </w:rPr>
        <w:t>,</w:t>
      </w:r>
      <w:r w:rsidRPr="00F91845">
        <w:rPr>
          <w:rFonts w:eastAsiaTheme="minorHAnsi"/>
        </w:rPr>
        <w:t xml:space="preserve"> электрической энергии по цене централизованной зоны потребителям, относящимся к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Ханты-Мансийского района, в объеме, определенном </w:t>
      </w:r>
      <w:r w:rsidR="003E3696">
        <w:rPr>
          <w:rFonts w:eastAsiaTheme="minorHAnsi"/>
        </w:rPr>
        <w:t>Согла</w:t>
      </w:r>
      <w:r w:rsidR="001D61FB">
        <w:rPr>
          <w:rFonts w:eastAsiaTheme="minorHAnsi"/>
        </w:rPr>
        <w:t>шение</w:t>
      </w:r>
      <w:r w:rsidRPr="00F91845">
        <w:rPr>
          <w:rFonts w:eastAsiaTheme="minorHAnsi"/>
        </w:rPr>
        <w:t>м.</w:t>
      </w:r>
    </w:p>
    <w:p w14:paraId="32F274FA" w14:textId="58B3FB20" w:rsidR="00C15B61" w:rsidRDefault="00C15B61" w:rsidP="00C15B61">
      <w:pPr>
        <w:autoSpaceDE w:val="0"/>
        <w:autoSpaceDN w:val="0"/>
        <w:adjustRightInd w:val="0"/>
        <w:spacing w:after="0" w:line="240" w:lineRule="auto"/>
        <w:ind w:firstLine="709"/>
        <w:jc w:val="both"/>
        <w:rPr>
          <w:szCs w:val="28"/>
        </w:rPr>
      </w:pPr>
      <w:r w:rsidRPr="00850967">
        <w:rPr>
          <w:szCs w:val="28"/>
        </w:rPr>
        <w:t xml:space="preserve">Конкретные и измеримые результаты предоставления </w:t>
      </w:r>
      <w:r w:rsidR="00AB30B3">
        <w:rPr>
          <w:szCs w:val="28"/>
        </w:rPr>
        <w:t>С</w:t>
      </w:r>
      <w:r w:rsidRPr="00850967">
        <w:rPr>
          <w:szCs w:val="28"/>
        </w:rPr>
        <w:t xml:space="preserve">убсидии, соответствующие цели предоставления </w:t>
      </w:r>
      <w:r w:rsidR="00AB30B3">
        <w:rPr>
          <w:szCs w:val="28"/>
        </w:rPr>
        <w:t>С</w:t>
      </w:r>
      <w:r w:rsidRPr="00850967">
        <w:rPr>
          <w:szCs w:val="28"/>
        </w:rPr>
        <w:t xml:space="preserve">убсидии, типам результатов предоставления </w:t>
      </w:r>
      <w:r w:rsidR="00AB30B3">
        <w:rPr>
          <w:szCs w:val="28"/>
        </w:rPr>
        <w:t>С</w:t>
      </w:r>
      <w:r w:rsidRPr="00850967">
        <w:rPr>
          <w:szCs w:val="28"/>
        </w:rPr>
        <w:t xml:space="preserve">убсидии в соответствии с порядком проведения мониторинга достижения результатов предоставления </w:t>
      </w:r>
      <w:r w:rsidR="00AB30B3">
        <w:rPr>
          <w:szCs w:val="28"/>
        </w:rPr>
        <w:t>С</w:t>
      </w:r>
      <w:r w:rsidRPr="00850967">
        <w:rPr>
          <w:szCs w:val="28"/>
        </w:rPr>
        <w:t xml:space="preserve">убсидии, типу </w:t>
      </w:r>
      <w:r>
        <w:rPr>
          <w:szCs w:val="28"/>
        </w:rPr>
        <w:br/>
      </w:r>
      <w:r w:rsidRPr="00850967">
        <w:rPr>
          <w:szCs w:val="28"/>
        </w:rPr>
        <w:t xml:space="preserve">и характеристикам (по количественным параметрам) результата предоставления </w:t>
      </w:r>
      <w:r w:rsidR="00AB30B3">
        <w:rPr>
          <w:szCs w:val="28"/>
        </w:rPr>
        <w:t>С</w:t>
      </w:r>
      <w:r w:rsidRPr="00850967">
        <w:rPr>
          <w:szCs w:val="28"/>
        </w:rPr>
        <w:t xml:space="preserve">убсидии, определяются Уполномоченным органом </w:t>
      </w:r>
      <w:r>
        <w:rPr>
          <w:szCs w:val="28"/>
        </w:rPr>
        <w:br/>
      </w:r>
      <w:r w:rsidRPr="00850967">
        <w:rPr>
          <w:szCs w:val="28"/>
        </w:rPr>
        <w:t xml:space="preserve">в соответствии приказом Министерства финансов Российской Федерации, информацией о мероприятии (результате), типе мероприятия (результата) </w:t>
      </w:r>
      <w:r>
        <w:rPr>
          <w:szCs w:val="28"/>
        </w:rPr>
        <w:br/>
      </w:r>
      <w:r w:rsidRPr="00850967">
        <w:rPr>
          <w:szCs w:val="28"/>
        </w:rPr>
        <w:t xml:space="preserve">и его характеристиках (при наличии), содержащихся в паспортах структурных элементов муниципальной  программы, настоящим Порядком,  и устанавливаются в </w:t>
      </w:r>
      <w:r w:rsidR="008B76C2">
        <w:rPr>
          <w:szCs w:val="28"/>
        </w:rPr>
        <w:t>Соглашении</w:t>
      </w:r>
      <w:r w:rsidRPr="00850967">
        <w:rPr>
          <w:szCs w:val="28"/>
        </w:rPr>
        <w:t>.</w:t>
      </w:r>
    </w:p>
    <w:p w14:paraId="0BB5E840" w14:textId="77777777" w:rsidR="00400C68" w:rsidRPr="00850967" w:rsidRDefault="00400C68" w:rsidP="00C15B61">
      <w:pPr>
        <w:autoSpaceDE w:val="0"/>
        <w:autoSpaceDN w:val="0"/>
        <w:adjustRightInd w:val="0"/>
        <w:spacing w:after="0" w:line="240" w:lineRule="auto"/>
        <w:ind w:firstLine="709"/>
        <w:jc w:val="both"/>
      </w:pPr>
    </w:p>
    <w:p w14:paraId="008D863A" w14:textId="51D14FE9" w:rsidR="00C15B61" w:rsidRPr="00850967" w:rsidRDefault="00C15B61" w:rsidP="00C15B61">
      <w:pPr>
        <w:pStyle w:val="ConsPlusNormal"/>
        <w:jc w:val="center"/>
      </w:pPr>
      <w:r w:rsidRPr="00850967">
        <w:t xml:space="preserve">Раздел </w:t>
      </w:r>
      <w:r w:rsidR="001833A2">
        <w:rPr>
          <w:lang w:val="en-US"/>
        </w:rPr>
        <w:t>III</w:t>
      </w:r>
      <w:r w:rsidRPr="00850967">
        <w:t xml:space="preserve">. </w:t>
      </w:r>
      <w:r w:rsidRPr="00A110B1">
        <w:t>Предоставление отчетности</w:t>
      </w:r>
    </w:p>
    <w:p w14:paraId="50630429" w14:textId="77777777" w:rsidR="00C15B61" w:rsidRPr="00850967" w:rsidRDefault="00C15B61" w:rsidP="00C15B61">
      <w:pPr>
        <w:pStyle w:val="ConsPlusNormal"/>
        <w:ind w:firstLine="709"/>
        <w:jc w:val="center"/>
      </w:pPr>
    </w:p>
    <w:p w14:paraId="01A36F5E" w14:textId="65F3777B" w:rsidR="00C15B61" w:rsidRPr="005C3D1D" w:rsidRDefault="00C15B61" w:rsidP="00C15B61">
      <w:pPr>
        <w:pStyle w:val="ConsPlusNormal"/>
        <w:ind w:firstLine="709"/>
        <w:jc w:val="both"/>
      </w:pPr>
      <w:r w:rsidRPr="00850967">
        <w:t>2</w:t>
      </w:r>
      <w:r w:rsidR="008732DB">
        <w:t>8</w:t>
      </w:r>
      <w:r w:rsidRPr="005C3D1D">
        <w:t>.  Получател</w:t>
      </w:r>
      <w:r w:rsidR="00792692">
        <w:t>ь</w:t>
      </w:r>
      <w:r w:rsidRPr="005C3D1D">
        <w:t xml:space="preserve"> </w:t>
      </w:r>
      <w:r w:rsidR="00AB30B3">
        <w:t>С</w:t>
      </w:r>
      <w:r w:rsidRPr="005C3D1D">
        <w:t xml:space="preserve">убсидии предоставляет отчет о достижении значений результатов предоставления </w:t>
      </w:r>
      <w:r w:rsidR="00AB30B3">
        <w:t>С</w:t>
      </w:r>
      <w:r w:rsidRPr="005C3D1D">
        <w:t xml:space="preserve">убсидии в срок не позднее </w:t>
      </w:r>
      <w:r>
        <w:br/>
      </w:r>
      <w:r w:rsidRPr="005C3D1D">
        <w:t>30 числа месяца, следующего за отчетным кварталом по форме и в порядке, установленные типовой формой в соответствии с бюджетным законодательством (далее – отчет).</w:t>
      </w:r>
    </w:p>
    <w:p w14:paraId="75F41940" w14:textId="483BA1B8" w:rsidR="00C15B61" w:rsidRPr="005C3D1D" w:rsidRDefault="00C15B61" w:rsidP="00C15B61">
      <w:pPr>
        <w:pStyle w:val="ConsPlusNormal"/>
        <w:ind w:firstLine="709"/>
        <w:jc w:val="both"/>
      </w:pPr>
      <w:r w:rsidRPr="005C3D1D">
        <w:t>2</w:t>
      </w:r>
      <w:r w:rsidR="008732DB">
        <w:t>9</w:t>
      </w:r>
      <w:r w:rsidRPr="005C3D1D">
        <w:t>. Уполномоченный орган проверяет отчет в порядке и сроки, установленные типовой формой в соответствии с бюджетным законодательством.</w:t>
      </w:r>
    </w:p>
    <w:p w14:paraId="30799D9E" w14:textId="77777777" w:rsidR="00C15B61" w:rsidRPr="00850967" w:rsidRDefault="00C15B61" w:rsidP="00C15B61">
      <w:pPr>
        <w:pStyle w:val="ConsPlusNormal"/>
        <w:ind w:firstLine="709"/>
        <w:jc w:val="both"/>
      </w:pPr>
    </w:p>
    <w:p w14:paraId="44A09508" w14:textId="547B7105" w:rsidR="00C15B61" w:rsidRDefault="00C15B61" w:rsidP="00C15B61">
      <w:pPr>
        <w:pStyle w:val="ConsPlusNormal"/>
        <w:jc w:val="center"/>
      </w:pPr>
      <w:r w:rsidRPr="00850967">
        <w:t xml:space="preserve">Раздел </w:t>
      </w:r>
      <w:r w:rsidR="001833A2">
        <w:rPr>
          <w:lang w:val="en-US"/>
        </w:rPr>
        <w:t>IV</w:t>
      </w:r>
      <w:r w:rsidRPr="00850967">
        <w:t xml:space="preserve">. Контроль </w:t>
      </w:r>
      <w:r w:rsidR="007E1D34">
        <w:t>(м</w:t>
      </w:r>
      <w:r w:rsidR="007E1D34" w:rsidRPr="00850967">
        <w:t>ониторинг</w:t>
      </w:r>
      <w:r w:rsidR="007E1D34">
        <w:t>)</w:t>
      </w:r>
      <w:r w:rsidR="007E1D34" w:rsidRPr="00850967">
        <w:t xml:space="preserve"> </w:t>
      </w:r>
      <w:r w:rsidRPr="00850967">
        <w:t>за соблюдением условий и порядка предоставления субсидии и ответственности за их нарушение</w:t>
      </w:r>
    </w:p>
    <w:p w14:paraId="5F823D8E" w14:textId="77777777" w:rsidR="00C15B61" w:rsidRPr="00850967" w:rsidRDefault="00C15B61" w:rsidP="00C15B61">
      <w:pPr>
        <w:pStyle w:val="ConsPlusNormal"/>
        <w:jc w:val="center"/>
        <w:rPr>
          <w:b/>
          <w:bCs/>
        </w:rPr>
      </w:pPr>
    </w:p>
    <w:p w14:paraId="22804EC6" w14:textId="1EABBEEF" w:rsidR="00C15B61" w:rsidRPr="00850967" w:rsidRDefault="00562DDA" w:rsidP="00C15B61">
      <w:pPr>
        <w:autoSpaceDE w:val="0"/>
        <w:autoSpaceDN w:val="0"/>
        <w:adjustRightInd w:val="0"/>
        <w:spacing w:after="0" w:line="240" w:lineRule="auto"/>
        <w:ind w:firstLine="708"/>
        <w:jc w:val="both"/>
      </w:pPr>
      <w:r>
        <w:t>2</w:t>
      </w:r>
      <w:r w:rsidR="008732DB">
        <w:t>30</w:t>
      </w:r>
      <w:r w:rsidR="00C15B61" w:rsidRPr="00850967">
        <w:t xml:space="preserve">. </w:t>
      </w:r>
      <w:r w:rsidR="00C15B61" w:rsidRPr="00D63D80">
        <w:rPr>
          <w:rFonts w:eastAsiaTheme="minorHAnsi"/>
        </w:rPr>
        <w:t xml:space="preserve">Уполномоченный орган проводит проверку соблюдения Получателем </w:t>
      </w:r>
      <w:r w:rsidR="00AB30B3">
        <w:rPr>
          <w:rFonts w:eastAsiaTheme="minorHAnsi"/>
        </w:rPr>
        <w:t>С</w:t>
      </w:r>
      <w:r w:rsidR="00C15B61" w:rsidRPr="00D63D80">
        <w:rPr>
          <w:rFonts w:eastAsiaTheme="minorHAnsi"/>
        </w:rPr>
        <w:t xml:space="preserve">убсидии требований Порядка, в том числе в части достижения результатов предоставления Субсидии. </w:t>
      </w:r>
      <w:r w:rsidR="00C15B61" w:rsidRPr="00D63D80">
        <w:t xml:space="preserve">Органы государственного финансового контроля Ханты-Мансийского автономного округа – Югры, </w:t>
      </w:r>
      <w:r w:rsidR="00C15B61" w:rsidRPr="00D63D80">
        <w:rPr>
          <w:rFonts w:eastAsiaTheme="minorHAnsi"/>
        </w:rPr>
        <w:t>муниципального финансового контроля</w:t>
      </w:r>
      <w:r w:rsidR="00C15B61" w:rsidRPr="00D63D80">
        <w:t xml:space="preserve"> осуществляют проверку в соответствии со </w:t>
      </w:r>
      <w:hyperlink r:id="rId8">
        <w:r w:rsidR="00C15B61" w:rsidRPr="00D63D80">
          <w:t>статьями 268.1</w:t>
        </w:r>
      </w:hyperlink>
      <w:r w:rsidR="00C15B61" w:rsidRPr="00D63D80">
        <w:t xml:space="preserve">, </w:t>
      </w:r>
      <w:hyperlink r:id="rId9">
        <w:r w:rsidR="00C15B61" w:rsidRPr="00D63D80">
          <w:t>269.2</w:t>
        </w:r>
      </w:hyperlink>
      <w:r w:rsidR="00C15B61" w:rsidRPr="00D63D80">
        <w:t xml:space="preserve"> Бюджетного кодекса Российской Федерации.</w:t>
      </w:r>
    </w:p>
    <w:p w14:paraId="4B149004" w14:textId="3DC8A2CD" w:rsidR="004D1729" w:rsidRDefault="00056816" w:rsidP="004D1729">
      <w:pPr>
        <w:pStyle w:val="ConsPlusNormal"/>
        <w:ind w:firstLine="709"/>
        <w:jc w:val="both"/>
        <w:rPr>
          <w:rFonts w:eastAsia="Times New Roman"/>
          <w:color w:val="000000" w:themeColor="text1"/>
        </w:rPr>
      </w:pPr>
      <w:r>
        <w:rPr>
          <w:rFonts w:eastAsia="Times New Roman"/>
        </w:rPr>
        <w:t>3</w:t>
      </w:r>
      <w:r w:rsidR="008732DB">
        <w:rPr>
          <w:rFonts w:eastAsia="Times New Roman"/>
        </w:rPr>
        <w:t>1</w:t>
      </w:r>
      <w:r w:rsidR="00C15B61" w:rsidRPr="00850967">
        <w:rPr>
          <w:rFonts w:eastAsia="Times New Roman"/>
        </w:rPr>
        <w:t xml:space="preserve">. </w:t>
      </w:r>
      <w:r w:rsidR="00C15B61" w:rsidRPr="006176D4">
        <w:rPr>
          <w:rFonts w:eastAsia="Times New Roman"/>
          <w:color w:val="000000" w:themeColor="text1"/>
        </w:rPr>
        <w:t xml:space="preserve">За нарушение условий и порядка предоставления </w:t>
      </w:r>
      <w:r w:rsidR="00E3648F">
        <w:rPr>
          <w:rFonts w:eastAsia="Times New Roman"/>
          <w:color w:val="000000" w:themeColor="text1"/>
        </w:rPr>
        <w:t>С</w:t>
      </w:r>
      <w:r w:rsidR="00C15B61" w:rsidRPr="006176D4">
        <w:rPr>
          <w:rFonts w:eastAsia="Times New Roman"/>
          <w:color w:val="000000" w:themeColor="text1"/>
        </w:rPr>
        <w:t>убсиди</w:t>
      </w:r>
      <w:r w:rsidR="00E3648F">
        <w:rPr>
          <w:rFonts w:eastAsia="Times New Roman"/>
          <w:color w:val="000000" w:themeColor="text1"/>
        </w:rPr>
        <w:t>и</w:t>
      </w:r>
      <w:r w:rsidR="00C15B61" w:rsidRPr="006176D4">
        <w:rPr>
          <w:rFonts w:eastAsia="Times New Roman"/>
          <w:color w:val="000000" w:themeColor="text1"/>
        </w:rPr>
        <w:t xml:space="preserve"> </w:t>
      </w:r>
      <w:r w:rsidR="00C15B61">
        <w:rPr>
          <w:rFonts w:eastAsia="Times New Roman"/>
          <w:color w:val="000000" w:themeColor="text1"/>
        </w:rPr>
        <w:br/>
      </w:r>
      <w:r w:rsidR="00C15B61" w:rsidRPr="006176D4">
        <w:rPr>
          <w:rFonts w:eastAsia="Times New Roman"/>
          <w:color w:val="000000" w:themeColor="text1"/>
        </w:rPr>
        <w:t xml:space="preserve">по настоящему Порядку к </w:t>
      </w:r>
      <w:r w:rsidR="00E3648F">
        <w:rPr>
          <w:rFonts w:eastAsia="Times New Roman"/>
          <w:color w:val="000000" w:themeColor="text1"/>
        </w:rPr>
        <w:t>П</w:t>
      </w:r>
      <w:r w:rsidR="00C15B61" w:rsidRPr="006176D4">
        <w:rPr>
          <w:rFonts w:eastAsia="Times New Roman"/>
          <w:color w:val="000000" w:themeColor="text1"/>
        </w:rPr>
        <w:t xml:space="preserve">олучателю </w:t>
      </w:r>
      <w:r w:rsidR="00AB30B3">
        <w:rPr>
          <w:rFonts w:eastAsia="Times New Roman"/>
          <w:color w:val="000000" w:themeColor="text1"/>
        </w:rPr>
        <w:t>С</w:t>
      </w:r>
      <w:r w:rsidR="00C15B61" w:rsidRPr="006176D4">
        <w:rPr>
          <w:rFonts w:eastAsia="Times New Roman"/>
          <w:color w:val="000000" w:themeColor="text1"/>
        </w:rPr>
        <w:t xml:space="preserve">убсидии применяется мера </w:t>
      </w:r>
      <w:r w:rsidR="00C15B61" w:rsidRPr="006176D4">
        <w:rPr>
          <w:rFonts w:eastAsia="Times New Roman"/>
          <w:color w:val="000000" w:themeColor="text1"/>
        </w:rPr>
        <w:lastRenderedPageBreak/>
        <w:t xml:space="preserve">ответственности в виде возврата средств </w:t>
      </w:r>
      <w:r w:rsidR="00E3648F">
        <w:rPr>
          <w:rFonts w:eastAsia="Times New Roman"/>
          <w:color w:val="000000" w:themeColor="text1"/>
        </w:rPr>
        <w:t>С</w:t>
      </w:r>
      <w:r w:rsidR="00C15B61" w:rsidRPr="006176D4">
        <w:rPr>
          <w:rFonts w:eastAsia="Times New Roman"/>
          <w:color w:val="000000" w:themeColor="text1"/>
        </w:rPr>
        <w:t xml:space="preserve">убсидии в бюджет </w:t>
      </w:r>
      <w:r w:rsidR="00C15B61">
        <w:rPr>
          <w:rFonts w:eastAsia="Times New Roman"/>
          <w:color w:val="000000" w:themeColor="text1"/>
        </w:rPr>
        <w:br/>
      </w:r>
      <w:r w:rsidR="00C15B61" w:rsidRPr="006176D4">
        <w:rPr>
          <w:rFonts w:eastAsia="Times New Roman"/>
          <w:color w:val="000000" w:themeColor="text1"/>
        </w:rPr>
        <w:t xml:space="preserve">Ханты-Мансийского района в случае нарушения </w:t>
      </w:r>
      <w:r w:rsidR="00E3648F">
        <w:rPr>
          <w:rFonts w:eastAsia="Times New Roman"/>
          <w:color w:val="000000" w:themeColor="text1"/>
        </w:rPr>
        <w:t>П</w:t>
      </w:r>
      <w:r w:rsidR="00C15B61" w:rsidRPr="006176D4">
        <w:rPr>
          <w:rFonts w:eastAsia="Times New Roman"/>
          <w:color w:val="000000" w:themeColor="text1"/>
        </w:rPr>
        <w:t xml:space="preserve">олучателем </w:t>
      </w:r>
      <w:r w:rsidR="00AB30B3">
        <w:rPr>
          <w:rFonts w:eastAsia="Times New Roman"/>
          <w:color w:val="000000" w:themeColor="text1"/>
        </w:rPr>
        <w:t>С</w:t>
      </w:r>
      <w:r w:rsidR="00C15B61" w:rsidRPr="006176D4">
        <w:rPr>
          <w:rFonts w:eastAsia="Times New Roman"/>
          <w:color w:val="000000" w:themeColor="text1"/>
        </w:rPr>
        <w:t xml:space="preserve">убсидии условий, установленных при предоставлении </w:t>
      </w:r>
      <w:r w:rsidR="00E3648F">
        <w:rPr>
          <w:rFonts w:eastAsia="Times New Roman"/>
          <w:color w:val="000000" w:themeColor="text1"/>
        </w:rPr>
        <w:t>С</w:t>
      </w:r>
      <w:r w:rsidR="00C15B61" w:rsidRPr="006176D4">
        <w:rPr>
          <w:rFonts w:eastAsia="Times New Roman"/>
          <w:color w:val="000000" w:themeColor="text1"/>
        </w:rPr>
        <w:t>убсидии, выявленного</w:t>
      </w:r>
      <w:r w:rsidR="00C15B61">
        <w:rPr>
          <w:rFonts w:eastAsia="Times New Roman"/>
          <w:color w:val="000000" w:themeColor="text1"/>
        </w:rPr>
        <w:t>,</w:t>
      </w:r>
      <w:r w:rsidR="00C15B61" w:rsidRPr="006176D4">
        <w:rPr>
          <w:rFonts w:eastAsia="Times New Roman"/>
          <w:color w:val="000000" w:themeColor="text1"/>
        </w:rPr>
        <w:t xml:space="preserve"> </w:t>
      </w:r>
      <w:r w:rsidR="00C15B61">
        <w:rPr>
          <w:rFonts w:eastAsia="Times New Roman"/>
          <w:color w:val="000000" w:themeColor="text1"/>
        </w:rPr>
        <w:br/>
      </w:r>
      <w:r w:rsidR="00C15B61" w:rsidRPr="006176D4">
        <w:rPr>
          <w:rFonts w:eastAsia="Times New Roman"/>
          <w:color w:val="000000" w:themeColor="text1"/>
        </w:rPr>
        <w:t xml:space="preserve">в том числе по фактам проверок, проведенных Уполномоченным органом </w:t>
      </w:r>
      <w:r w:rsidR="00C15B61">
        <w:rPr>
          <w:rFonts w:eastAsia="Times New Roman"/>
          <w:color w:val="000000" w:themeColor="text1"/>
        </w:rPr>
        <w:br/>
      </w:r>
      <w:r w:rsidR="00C15B61" w:rsidRPr="006176D4">
        <w:rPr>
          <w:rFonts w:eastAsia="Times New Roman"/>
          <w:color w:val="000000" w:themeColor="text1"/>
        </w:rPr>
        <w:t>и орган</w:t>
      </w:r>
      <w:r w:rsidR="00C15B61">
        <w:rPr>
          <w:rFonts w:eastAsia="Times New Roman"/>
          <w:color w:val="000000" w:themeColor="text1"/>
        </w:rPr>
        <w:t xml:space="preserve">ами </w:t>
      </w:r>
      <w:r w:rsidR="00C15B61" w:rsidRPr="00343445">
        <w:rPr>
          <w:color w:val="000000" w:themeColor="text1"/>
        </w:rPr>
        <w:t xml:space="preserve">государственного </w:t>
      </w:r>
      <w:r w:rsidR="00C15B61" w:rsidRPr="00343445">
        <w:t>(муниципального) финансового контроля Ханты-Мансийского района</w:t>
      </w:r>
      <w:r w:rsidR="00C15B61" w:rsidRPr="006176D4">
        <w:rPr>
          <w:rFonts w:eastAsia="Times New Roman"/>
          <w:color w:val="000000" w:themeColor="text1"/>
        </w:rPr>
        <w:t>, а также в случае не достижения значений результатов.</w:t>
      </w:r>
    </w:p>
    <w:p w14:paraId="5C41DEDC" w14:textId="551A735B" w:rsidR="004D1729" w:rsidRDefault="00056816" w:rsidP="004D1729">
      <w:pPr>
        <w:pStyle w:val="ConsPlusNormal"/>
        <w:ind w:firstLine="709"/>
        <w:jc w:val="both"/>
        <w:rPr>
          <w:rFonts w:eastAsia="Times New Roman"/>
        </w:rPr>
      </w:pPr>
      <w:r>
        <w:rPr>
          <w:rFonts w:eastAsia="Times New Roman"/>
        </w:rPr>
        <w:t>3</w:t>
      </w:r>
      <w:r w:rsidR="008732DB">
        <w:rPr>
          <w:rFonts w:eastAsia="Times New Roman"/>
        </w:rPr>
        <w:t>2</w:t>
      </w:r>
      <w:r w:rsidR="00C15B61" w:rsidRPr="00850967">
        <w:rPr>
          <w:rFonts w:eastAsia="Times New Roman"/>
        </w:rPr>
        <w:t>.</w:t>
      </w:r>
      <w:r w:rsidR="00C15B61">
        <w:rPr>
          <w:rFonts w:eastAsia="Times New Roman"/>
        </w:rPr>
        <w:t xml:space="preserve"> </w:t>
      </w:r>
      <w:r w:rsidR="00C15B61" w:rsidRPr="00850967">
        <w:rPr>
          <w:rFonts w:eastAsia="Times New Roman"/>
        </w:rPr>
        <w:t>В случае установления Уполномоченным органом или получения от органов муниципального финансового контроля Ханты-Мансийского района информации о факте(</w:t>
      </w:r>
      <w:r w:rsidR="00C15B61">
        <w:rPr>
          <w:rFonts w:eastAsia="Times New Roman"/>
        </w:rPr>
        <w:t>-</w:t>
      </w:r>
      <w:r w:rsidR="00C15B61" w:rsidRPr="00850967">
        <w:rPr>
          <w:rFonts w:eastAsia="Times New Roman"/>
        </w:rPr>
        <w:t xml:space="preserve">ах) нарушения </w:t>
      </w:r>
      <w:r w:rsidR="00F26310">
        <w:rPr>
          <w:rFonts w:eastAsia="Times New Roman"/>
        </w:rPr>
        <w:t>П</w:t>
      </w:r>
      <w:r w:rsidR="00C15B61" w:rsidRPr="00850967">
        <w:rPr>
          <w:rFonts w:eastAsia="Times New Roman"/>
        </w:rPr>
        <w:t xml:space="preserve">олучателем </w:t>
      </w:r>
      <w:r w:rsidR="00F23D1F">
        <w:rPr>
          <w:rFonts w:eastAsia="Times New Roman"/>
        </w:rPr>
        <w:t>С</w:t>
      </w:r>
      <w:r w:rsidR="00C15B61" w:rsidRPr="00850967">
        <w:rPr>
          <w:rFonts w:eastAsia="Times New Roman"/>
        </w:rPr>
        <w:t xml:space="preserve">убсидии порядка и условий предоставления </w:t>
      </w:r>
      <w:r w:rsidR="00F26310">
        <w:rPr>
          <w:rFonts w:eastAsia="Times New Roman"/>
        </w:rPr>
        <w:t>С</w:t>
      </w:r>
      <w:r w:rsidR="00C15B61" w:rsidRPr="00850967">
        <w:rPr>
          <w:rFonts w:eastAsia="Times New Roman"/>
        </w:rPr>
        <w:t xml:space="preserve">убсидии, предусмотренных настоящим Порядком и  заключенным </w:t>
      </w:r>
      <w:r w:rsidR="0031484D">
        <w:rPr>
          <w:rFonts w:eastAsia="Times New Roman"/>
        </w:rPr>
        <w:t>Соглашением</w:t>
      </w:r>
      <w:r w:rsidR="00C15B61" w:rsidRPr="00850967">
        <w:rPr>
          <w:rFonts w:eastAsia="Times New Roman"/>
        </w:rPr>
        <w:t xml:space="preserve">, указания в документах, представленных </w:t>
      </w:r>
      <w:r w:rsidR="00F26310">
        <w:rPr>
          <w:rFonts w:eastAsia="Times New Roman"/>
        </w:rPr>
        <w:t>П</w:t>
      </w:r>
      <w:r w:rsidR="00C15B61" w:rsidRPr="00850967">
        <w:rPr>
          <w:rFonts w:eastAsia="Times New Roman"/>
        </w:rPr>
        <w:t xml:space="preserve">олучателем </w:t>
      </w:r>
      <w:r w:rsidR="00F23D1F">
        <w:rPr>
          <w:rFonts w:eastAsia="Times New Roman"/>
        </w:rPr>
        <w:t>С</w:t>
      </w:r>
      <w:r w:rsidR="00C15B61" w:rsidRPr="00850967">
        <w:rPr>
          <w:rFonts w:eastAsia="Times New Roman"/>
        </w:rPr>
        <w:t xml:space="preserve">убсидии, недостоверных сведений, Уполномоченный орган в срок не более 10 рабочих дней со дня выявления или поступления информации направляет </w:t>
      </w:r>
      <w:r w:rsidR="00F26310">
        <w:rPr>
          <w:rFonts w:eastAsia="Times New Roman"/>
        </w:rPr>
        <w:t>П</w:t>
      </w:r>
      <w:r w:rsidR="00C15B61" w:rsidRPr="00850967">
        <w:rPr>
          <w:rFonts w:eastAsia="Times New Roman"/>
        </w:rPr>
        <w:t xml:space="preserve">олучателю </w:t>
      </w:r>
      <w:r w:rsidR="00F23D1F">
        <w:rPr>
          <w:rFonts w:eastAsia="Times New Roman"/>
        </w:rPr>
        <w:t>С</w:t>
      </w:r>
      <w:r w:rsidR="00C15B61" w:rsidRPr="00850967">
        <w:rPr>
          <w:rFonts w:eastAsia="Times New Roman"/>
        </w:rPr>
        <w:t xml:space="preserve">убсидии требование об обеспечении возврата </w:t>
      </w:r>
      <w:r w:rsidR="00F26310">
        <w:rPr>
          <w:rFonts w:eastAsia="Times New Roman"/>
        </w:rPr>
        <w:t>С</w:t>
      </w:r>
      <w:r w:rsidR="00C15B61" w:rsidRPr="00850967">
        <w:rPr>
          <w:rFonts w:eastAsia="Times New Roman"/>
        </w:rPr>
        <w:t xml:space="preserve">убсидии в </w:t>
      </w:r>
      <w:r w:rsidR="00B16EE9" w:rsidRPr="00176385">
        <w:rPr>
          <w:rFonts w:eastAsiaTheme="minorHAnsi"/>
        </w:rPr>
        <w:t>бюджет Ханты-Мансийского района</w:t>
      </w:r>
      <w:r w:rsidR="00C15B61" w:rsidRPr="00850967">
        <w:rPr>
          <w:rFonts w:eastAsia="Times New Roman"/>
        </w:rPr>
        <w:t xml:space="preserve"> (далее – требование).</w:t>
      </w:r>
    </w:p>
    <w:p w14:paraId="0410E026" w14:textId="72C83E93" w:rsidR="004D1729" w:rsidRDefault="00056816" w:rsidP="004D1729">
      <w:pPr>
        <w:pStyle w:val="ConsPlusNormal"/>
        <w:ind w:firstLine="709"/>
        <w:jc w:val="both"/>
        <w:rPr>
          <w:rFonts w:eastAsiaTheme="minorHAnsi"/>
        </w:rPr>
      </w:pPr>
      <w:r>
        <w:rPr>
          <w:rFonts w:eastAsia="Times New Roman"/>
        </w:rPr>
        <w:t>3</w:t>
      </w:r>
      <w:r w:rsidR="008732DB">
        <w:t>3</w:t>
      </w:r>
      <w:r w:rsidR="00C15B61" w:rsidRPr="00850967">
        <w:rPr>
          <w:rFonts w:eastAsia="Times New Roman"/>
        </w:rPr>
        <w:t xml:space="preserve">. </w:t>
      </w:r>
      <w:r w:rsidR="002E49BC" w:rsidRPr="006315AC">
        <w:rPr>
          <w:rFonts w:eastAsiaTheme="minorHAnsi"/>
        </w:rPr>
        <w:t xml:space="preserve">Получатель </w:t>
      </w:r>
      <w:r w:rsidR="00F23D1F">
        <w:rPr>
          <w:rFonts w:eastAsiaTheme="minorHAnsi"/>
        </w:rPr>
        <w:t>С</w:t>
      </w:r>
      <w:r w:rsidR="002E49BC" w:rsidRPr="006315AC">
        <w:rPr>
          <w:rFonts w:eastAsiaTheme="minorHAnsi"/>
        </w:rPr>
        <w:t xml:space="preserve">убсидии в течение 10 рабочих дней со дня получения требования о возврате </w:t>
      </w:r>
      <w:r w:rsidR="00F23D1F">
        <w:rPr>
          <w:rFonts w:eastAsiaTheme="minorHAnsi"/>
        </w:rPr>
        <w:t>С</w:t>
      </w:r>
      <w:r w:rsidR="002E49BC" w:rsidRPr="006315AC">
        <w:rPr>
          <w:rFonts w:eastAsiaTheme="minorHAnsi"/>
        </w:rPr>
        <w:t>убсидии обязан произвести ее возврат в полном объеме.</w:t>
      </w:r>
    </w:p>
    <w:p w14:paraId="17CC2F59" w14:textId="0715896A" w:rsidR="004D1729" w:rsidRDefault="00056816" w:rsidP="004D1729">
      <w:pPr>
        <w:pStyle w:val="ConsPlusNormal"/>
        <w:ind w:firstLine="709"/>
        <w:jc w:val="both"/>
      </w:pPr>
      <w:r>
        <w:t>3</w:t>
      </w:r>
      <w:r w:rsidR="008732DB">
        <w:t>4</w:t>
      </w:r>
      <w:r w:rsidR="00C15B61" w:rsidRPr="00850967">
        <w:t xml:space="preserve">. В случае невыполнения </w:t>
      </w:r>
      <w:r w:rsidR="005879F5">
        <w:t>П</w:t>
      </w:r>
      <w:r w:rsidR="00C15B61" w:rsidRPr="00850967">
        <w:t xml:space="preserve">олучателем </w:t>
      </w:r>
      <w:r w:rsidR="00F23D1F">
        <w:t>С</w:t>
      </w:r>
      <w:r w:rsidR="00C15B61" w:rsidRPr="00850967">
        <w:t xml:space="preserve">убсидии требования в срок, установленный в нем, Уполномоченный орган осуществляет взыскание размера суммы </w:t>
      </w:r>
      <w:r w:rsidR="005879F5">
        <w:t>С</w:t>
      </w:r>
      <w:r w:rsidR="00C15B61" w:rsidRPr="00850967">
        <w:t xml:space="preserve">убсидии, указанной в требовании, в судебном порядке </w:t>
      </w:r>
      <w:r w:rsidR="00C15B61">
        <w:br/>
      </w:r>
      <w:r w:rsidR="00C15B61" w:rsidRPr="00850967">
        <w:t>в соответствии с законодательством Российской Федерации.</w:t>
      </w:r>
      <w:bookmarkStart w:id="10" w:name="_Hlk166681002"/>
    </w:p>
    <w:p w14:paraId="63D033EE" w14:textId="60454C4C" w:rsidR="004D1729" w:rsidRPr="008A7CFF" w:rsidRDefault="00C15B61" w:rsidP="004D1729">
      <w:pPr>
        <w:pStyle w:val="ConsPlusNormal"/>
        <w:ind w:firstLine="709"/>
        <w:jc w:val="both"/>
      </w:pPr>
      <w:r w:rsidRPr="008A7CFF">
        <w:t>3</w:t>
      </w:r>
      <w:r w:rsidR="008732DB">
        <w:t>5</w:t>
      </w:r>
      <w:r w:rsidRPr="008A7CFF">
        <w:t xml:space="preserve">. Меры ответственности по уплате </w:t>
      </w:r>
      <w:r w:rsidR="005879F5">
        <w:t>П</w:t>
      </w:r>
      <w:r w:rsidRPr="008A7CFF">
        <w:t xml:space="preserve">олучателем </w:t>
      </w:r>
      <w:r w:rsidR="00F23D1F">
        <w:t>С</w:t>
      </w:r>
      <w:r w:rsidRPr="008A7CFF">
        <w:t xml:space="preserve">убсидии пени, </w:t>
      </w:r>
      <w:r w:rsidRPr="008A7CFF">
        <w:br/>
        <w:t xml:space="preserve">а также штрафные санкции в случаях, предусмотренных Общими требованиями, в отношении </w:t>
      </w:r>
      <w:r w:rsidR="005879F5">
        <w:t>П</w:t>
      </w:r>
      <w:r w:rsidRPr="008A7CFF">
        <w:t xml:space="preserve">олучателя </w:t>
      </w:r>
      <w:r w:rsidR="00F23D1F">
        <w:t>С</w:t>
      </w:r>
      <w:r w:rsidRPr="008A7CFF">
        <w:t>убсидии не устанавливаются.</w:t>
      </w:r>
      <w:bookmarkEnd w:id="10"/>
    </w:p>
    <w:p w14:paraId="7BE5FBF3" w14:textId="515F1224" w:rsidR="004D1729" w:rsidRDefault="00C15B61" w:rsidP="004D1729">
      <w:pPr>
        <w:pStyle w:val="ConsPlusNormal"/>
        <w:ind w:firstLine="709"/>
        <w:jc w:val="both"/>
      </w:pPr>
      <w:r w:rsidRPr="008A7CFF">
        <w:t>3</w:t>
      </w:r>
      <w:r w:rsidR="008732DB">
        <w:t>6</w:t>
      </w:r>
      <w:r w:rsidRPr="008A7CFF">
        <w:t>. В случае неполного использования Субсидии за отчетный финансовый год ее</w:t>
      </w:r>
      <w:r w:rsidRPr="00786341">
        <w:t xml:space="preserve"> остаток подлежит возврату в бюджет Ханты-Мансийского района.</w:t>
      </w:r>
    </w:p>
    <w:p w14:paraId="2FF96888" w14:textId="4747C8BB" w:rsidR="00C15B61" w:rsidRPr="00850967" w:rsidRDefault="00C15B61" w:rsidP="004D1729">
      <w:pPr>
        <w:pStyle w:val="ConsPlusNormal"/>
        <w:ind w:firstLine="709"/>
        <w:jc w:val="both"/>
      </w:pPr>
      <w:r>
        <w:t>3</w:t>
      </w:r>
      <w:r w:rsidR="008732DB">
        <w:t>7</w:t>
      </w:r>
      <w:r w:rsidRPr="00850967">
        <w:t xml:space="preserve">. При предоставлении </w:t>
      </w:r>
      <w:r w:rsidR="00E3648F">
        <w:t>С</w:t>
      </w:r>
      <w:r w:rsidRPr="00850967">
        <w:t xml:space="preserve">убсидии по настоящему Порядку Уполномоченным органом проводится мониторинг достижения значений результатов предоставления </w:t>
      </w:r>
      <w:r w:rsidR="00F23D1F">
        <w:t>С</w:t>
      </w:r>
      <w:r w:rsidRPr="00850967">
        <w:t xml:space="preserve">убсидии, установленных заключенным соглашением, и событий, отражающих факт завершения соответствующего мероприятия по получению результата предоставления </w:t>
      </w:r>
      <w:r w:rsidR="00F23D1F">
        <w:t>С</w:t>
      </w:r>
      <w:r w:rsidRPr="00850967">
        <w:t xml:space="preserve">убсидии (контрольная точка), в порядке и по формам, предусмотренным порядком проведения мониторинга достижения результатов в соответствии </w:t>
      </w:r>
      <w:r>
        <w:br/>
      </w:r>
      <w:r w:rsidRPr="00850967">
        <w:t>с приказом Министерства финансов Российской Федерации.</w:t>
      </w:r>
    </w:p>
    <w:p w14:paraId="4990D90A" w14:textId="08FFA3DC" w:rsidR="00C15B61" w:rsidRDefault="00C15B61" w:rsidP="00056816">
      <w:pPr>
        <w:spacing w:after="0" w:line="259" w:lineRule="auto"/>
        <w:ind w:firstLine="708"/>
        <w:jc w:val="right"/>
        <w:rPr>
          <w:szCs w:val="28"/>
        </w:rPr>
      </w:pPr>
      <w:r w:rsidRPr="004D2876">
        <w:br w:type="page"/>
      </w:r>
      <w:r w:rsidRPr="00141D20">
        <w:rPr>
          <w:szCs w:val="28"/>
        </w:rPr>
        <w:lastRenderedPageBreak/>
        <w:t>Приложение 1 к Порядку</w:t>
      </w:r>
    </w:p>
    <w:p w14:paraId="54E343E6" w14:textId="77777777" w:rsidR="00C15B61" w:rsidRPr="00141D20" w:rsidRDefault="00C15B61" w:rsidP="00C15B61">
      <w:pPr>
        <w:spacing w:after="0" w:line="240" w:lineRule="auto"/>
        <w:jc w:val="right"/>
        <w:rPr>
          <w:szCs w:val="28"/>
        </w:rPr>
      </w:pPr>
    </w:p>
    <w:p w14:paraId="2DB0C4A5" w14:textId="77777777" w:rsidR="00C15B61" w:rsidRPr="00141D20" w:rsidRDefault="00C15B61" w:rsidP="00C15B61">
      <w:pPr>
        <w:tabs>
          <w:tab w:val="left" w:pos="3645"/>
        </w:tabs>
        <w:spacing w:after="0" w:line="240" w:lineRule="auto"/>
        <w:rPr>
          <w:szCs w:val="28"/>
        </w:rPr>
      </w:pPr>
      <w:r w:rsidRPr="00141D20">
        <w:rPr>
          <w:szCs w:val="28"/>
        </w:rPr>
        <w:t>На официальном бланке</w:t>
      </w:r>
    </w:p>
    <w:p w14:paraId="7174AB9B" w14:textId="77777777" w:rsidR="00C15B61" w:rsidRDefault="00C15B61" w:rsidP="00C15B61">
      <w:pPr>
        <w:tabs>
          <w:tab w:val="left" w:pos="3645"/>
        </w:tabs>
        <w:spacing w:after="0" w:line="240" w:lineRule="auto"/>
        <w:rPr>
          <w:szCs w:val="28"/>
        </w:rPr>
      </w:pPr>
    </w:p>
    <w:p w14:paraId="23E845F5" w14:textId="77777777" w:rsidR="00C15B61" w:rsidRDefault="00C15B61" w:rsidP="00C15B61">
      <w:pPr>
        <w:tabs>
          <w:tab w:val="left" w:pos="3645"/>
        </w:tabs>
        <w:spacing w:after="0" w:line="240" w:lineRule="auto"/>
        <w:rPr>
          <w:szCs w:val="28"/>
        </w:rPr>
      </w:pPr>
    </w:p>
    <w:p w14:paraId="20D08A2B" w14:textId="77777777" w:rsidR="00C15B61" w:rsidRDefault="00C15B61" w:rsidP="00C15B61">
      <w:pPr>
        <w:tabs>
          <w:tab w:val="left" w:pos="3645"/>
        </w:tabs>
        <w:spacing w:after="0" w:line="240" w:lineRule="auto"/>
        <w:rPr>
          <w:szCs w:val="28"/>
        </w:rPr>
      </w:pPr>
    </w:p>
    <w:p w14:paraId="7B515601" w14:textId="77777777" w:rsidR="00C15B61" w:rsidRPr="00141D20" w:rsidRDefault="00C15B61" w:rsidP="00C15B61">
      <w:pPr>
        <w:tabs>
          <w:tab w:val="left" w:pos="3645"/>
        </w:tabs>
        <w:spacing w:after="0" w:line="240" w:lineRule="auto"/>
        <w:jc w:val="center"/>
        <w:rPr>
          <w:szCs w:val="28"/>
        </w:rPr>
      </w:pPr>
      <w:r w:rsidRPr="00141D20">
        <w:rPr>
          <w:szCs w:val="28"/>
        </w:rPr>
        <w:t>Заявление</w:t>
      </w:r>
    </w:p>
    <w:p w14:paraId="7A5D6204" w14:textId="77777777" w:rsidR="00C15B61" w:rsidRPr="00141D20" w:rsidRDefault="00C15B61" w:rsidP="00C15B61">
      <w:pPr>
        <w:tabs>
          <w:tab w:val="left" w:pos="3645"/>
        </w:tabs>
        <w:spacing w:after="0" w:line="240" w:lineRule="auto"/>
        <w:jc w:val="center"/>
        <w:rPr>
          <w:szCs w:val="28"/>
        </w:rPr>
      </w:pPr>
      <w:r w:rsidRPr="00141D20">
        <w:rPr>
          <w:szCs w:val="28"/>
        </w:rPr>
        <w:t>на заключение соглашения о предоставлении субсидии</w:t>
      </w:r>
    </w:p>
    <w:p w14:paraId="6B8624D1" w14:textId="77777777" w:rsidR="00C15B61" w:rsidRPr="00141D20" w:rsidRDefault="00C15B61" w:rsidP="00C15B61">
      <w:pPr>
        <w:tabs>
          <w:tab w:val="left" w:pos="3645"/>
        </w:tabs>
        <w:spacing w:after="0" w:line="240" w:lineRule="auto"/>
        <w:jc w:val="center"/>
        <w:rPr>
          <w:szCs w:val="28"/>
        </w:rPr>
      </w:pPr>
    </w:p>
    <w:p w14:paraId="143F5F63" w14:textId="094C75AB" w:rsidR="00C15B61" w:rsidRPr="00141D20" w:rsidRDefault="00C15B61" w:rsidP="00C15B61">
      <w:pPr>
        <w:tabs>
          <w:tab w:val="left" w:pos="3645"/>
        </w:tabs>
        <w:spacing w:after="0" w:line="240" w:lineRule="auto"/>
        <w:ind w:firstLine="709"/>
        <w:jc w:val="both"/>
        <w:rPr>
          <w:szCs w:val="28"/>
        </w:rPr>
      </w:pPr>
      <w:r w:rsidRPr="00141D20">
        <w:rPr>
          <w:szCs w:val="28"/>
        </w:rPr>
        <w:t xml:space="preserve">В соответствии с Постановлением Администрации </w:t>
      </w:r>
      <w:r>
        <w:rPr>
          <w:szCs w:val="28"/>
        </w:rPr>
        <w:br/>
      </w:r>
      <w:r w:rsidRPr="00141D20">
        <w:rPr>
          <w:szCs w:val="28"/>
        </w:rPr>
        <w:t>Ханты-Мансийского</w:t>
      </w:r>
      <w:r w:rsidR="00BD5E74">
        <w:rPr>
          <w:szCs w:val="28"/>
        </w:rPr>
        <w:t xml:space="preserve"> </w:t>
      </w:r>
      <w:r w:rsidRPr="00141D20">
        <w:rPr>
          <w:szCs w:val="28"/>
        </w:rPr>
        <w:t>района</w:t>
      </w:r>
      <w:r w:rsidR="00BD5E74">
        <w:rPr>
          <w:szCs w:val="28"/>
        </w:rPr>
        <w:t xml:space="preserve"> </w:t>
      </w:r>
      <w:r w:rsidRPr="00141D20">
        <w:rPr>
          <w:szCs w:val="28"/>
        </w:rPr>
        <w:t>от</w:t>
      </w:r>
      <w:r w:rsidR="00BD5E74">
        <w:rPr>
          <w:szCs w:val="28"/>
        </w:rPr>
        <w:t xml:space="preserve"> </w:t>
      </w:r>
      <w:r w:rsidR="004043C8" w:rsidRPr="006D1F17">
        <w:rPr>
          <w:szCs w:val="28"/>
        </w:rPr>
        <w:t>09.07.2024</w:t>
      </w:r>
      <w:r w:rsidR="00BD5E74">
        <w:rPr>
          <w:szCs w:val="28"/>
        </w:rPr>
        <w:t xml:space="preserve"> </w:t>
      </w:r>
      <w:r w:rsidR="004043C8" w:rsidRPr="006D1F17">
        <w:rPr>
          <w:szCs w:val="28"/>
        </w:rPr>
        <w:t>№</w:t>
      </w:r>
      <w:r w:rsidR="00BD5E74">
        <w:rPr>
          <w:szCs w:val="28"/>
        </w:rPr>
        <w:t xml:space="preserve"> </w:t>
      </w:r>
      <w:r w:rsidR="004043C8" w:rsidRPr="006D1F17">
        <w:rPr>
          <w:szCs w:val="28"/>
        </w:rPr>
        <w:t>623</w:t>
      </w:r>
      <w:r w:rsidR="00BD5E74">
        <w:rPr>
          <w:szCs w:val="28"/>
        </w:rPr>
        <w:t xml:space="preserve"> </w:t>
      </w:r>
      <w:r w:rsidRPr="00141D20">
        <w:rPr>
          <w:szCs w:val="28"/>
        </w:rPr>
        <w:t xml:space="preserve">«Об утверждении Порядков предоставления субсидии на возмещение затрат и (или) недополученных доходов организациям, оказывающим услуги </w:t>
      </w:r>
      <w:r>
        <w:rPr>
          <w:szCs w:val="28"/>
        </w:rPr>
        <w:br/>
      </w:r>
      <w:r w:rsidRPr="00141D20">
        <w:rPr>
          <w:szCs w:val="28"/>
        </w:rPr>
        <w:t xml:space="preserve">на территории Ханты-Мансийского района» (далее – Порядок), направляю документы для заключения </w:t>
      </w:r>
      <w:r w:rsidR="00100F10">
        <w:rPr>
          <w:szCs w:val="28"/>
        </w:rPr>
        <w:t>соглашения</w:t>
      </w:r>
      <w:r w:rsidRPr="00141D20">
        <w:rPr>
          <w:szCs w:val="28"/>
        </w:rPr>
        <w:t xml:space="preserve"> о предоставлении из бюджета Ханты-Мансийского района субсидии на воз</w:t>
      </w:r>
      <w:r>
        <w:rPr>
          <w:szCs w:val="28"/>
        </w:rPr>
        <w:t>мещение недополученных доходов а</w:t>
      </w:r>
      <w:r w:rsidRPr="00141D20">
        <w:rPr>
          <w:szCs w:val="28"/>
        </w:rPr>
        <w:t>кцио</w:t>
      </w:r>
      <w:r>
        <w:rPr>
          <w:szCs w:val="28"/>
        </w:rPr>
        <w:t>нерному обществу «</w:t>
      </w:r>
      <w:r w:rsidRPr="00141D20">
        <w:rPr>
          <w:szCs w:val="28"/>
        </w:rPr>
        <w:t>Югорская энергетическая компания децентрализованной зоны</w:t>
      </w:r>
      <w:r>
        <w:rPr>
          <w:szCs w:val="28"/>
        </w:rPr>
        <w:t>»</w:t>
      </w:r>
      <w:r w:rsidRPr="00141D20">
        <w:rPr>
          <w:szCs w:val="28"/>
        </w:rPr>
        <w:t xml:space="preserve">, осуществляющему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Ханты-Мансийского района, по цене электрической энергии зоны централизованного электроснабжения </w:t>
      </w:r>
      <w:r>
        <w:rPr>
          <w:szCs w:val="28"/>
        </w:rPr>
        <w:br/>
      </w:r>
      <w:r w:rsidRPr="00141D20">
        <w:rPr>
          <w:szCs w:val="28"/>
        </w:rPr>
        <w:t>на 20__год.</w:t>
      </w:r>
    </w:p>
    <w:p w14:paraId="5E3B1D5F" w14:textId="044BD484" w:rsidR="00C15B61" w:rsidRDefault="00C15B61" w:rsidP="00C15B61">
      <w:pPr>
        <w:tabs>
          <w:tab w:val="left" w:pos="3645"/>
        </w:tabs>
        <w:spacing w:after="0" w:line="240" w:lineRule="auto"/>
        <w:ind w:firstLine="709"/>
        <w:jc w:val="both"/>
        <w:rPr>
          <w:szCs w:val="28"/>
        </w:rPr>
      </w:pPr>
      <w:r w:rsidRPr="00141D20">
        <w:rPr>
          <w:szCs w:val="28"/>
        </w:rPr>
        <w:t xml:space="preserve">По состоянию на «__» ________ 20__ год </w:t>
      </w:r>
      <w:r>
        <w:rPr>
          <w:szCs w:val="28"/>
        </w:rPr>
        <w:t>акционерное общество «</w:t>
      </w:r>
      <w:r w:rsidRPr="00141D20">
        <w:rPr>
          <w:szCs w:val="28"/>
        </w:rPr>
        <w:t>Югорская энергетическая к</w:t>
      </w:r>
      <w:r>
        <w:rPr>
          <w:szCs w:val="28"/>
        </w:rPr>
        <w:t>омпания децентрализованной зоны»</w:t>
      </w:r>
      <w:r w:rsidRPr="00141D20">
        <w:rPr>
          <w:szCs w:val="28"/>
        </w:rPr>
        <w:t xml:space="preserve">, </w:t>
      </w:r>
      <w:r>
        <w:rPr>
          <w:szCs w:val="28"/>
        </w:rPr>
        <w:br/>
      </w:r>
      <w:r w:rsidRPr="00141D20">
        <w:rPr>
          <w:szCs w:val="28"/>
        </w:rPr>
        <w:t>(далее – АО «</w:t>
      </w:r>
      <w:proofErr w:type="spellStart"/>
      <w:r w:rsidRPr="00141D20">
        <w:rPr>
          <w:szCs w:val="28"/>
        </w:rPr>
        <w:t>Юграэнерго</w:t>
      </w:r>
      <w:proofErr w:type="spellEnd"/>
      <w:r w:rsidRPr="00141D20">
        <w:rPr>
          <w:szCs w:val="28"/>
        </w:rPr>
        <w:t>») подтверждает, что:</w:t>
      </w:r>
    </w:p>
    <w:p w14:paraId="4E5C1A97" w14:textId="7FB9F13B" w:rsidR="0038274C" w:rsidRPr="00845EAF" w:rsidRDefault="0038274C" w:rsidP="0038274C">
      <w:pPr>
        <w:pStyle w:val="ConsPlusNormal"/>
        <w:ind w:firstLine="539"/>
        <w:jc w:val="both"/>
      </w:pPr>
      <w:r w:rsidRPr="00845EAF">
        <w:t>не является иностранным юридическим лицом, в том числе местом регистрации которого является государство или территория,</w:t>
      </w:r>
      <w:r w:rsidR="006D6C3A" w:rsidRPr="006D6C3A">
        <w:t xml:space="preserve">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845EAF">
        <w:t>;</w:t>
      </w:r>
    </w:p>
    <w:p w14:paraId="3E74F6BC" w14:textId="77777777" w:rsidR="0038274C" w:rsidRPr="002146F4" w:rsidRDefault="0038274C" w:rsidP="0038274C">
      <w:pPr>
        <w:pStyle w:val="ConsPlusNormal"/>
        <w:ind w:firstLine="539"/>
        <w:jc w:val="both"/>
      </w:pPr>
      <w:r w:rsidRPr="00845EAF">
        <w:lastRenderedPageBreak/>
        <w:t xml:space="preserve">не </w:t>
      </w:r>
      <w:r w:rsidRPr="002146F4">
        <w:t>находится в перечне организаций, в отношении которых имеются сведения об их причастности к экстремистской деятельности или терроризму;</w:t>
      </w:r>
    </w:p>
    <w:p w14:paraId="282A6902" w14:textId="77777777" w:rsidR="0038274C" w:rsidRPr="002146F4" w:rsidRDefault="0038274C" w:rsidP="0038274C">
      <w:pPr>
        <w:pStyle w:val="ConsPlusNormal"/>
        <w:ind w:firstLine="539"/>
        <w:jc w:val="both"/>
      </w:pPr>
      <w:r w:rsidRPr="002146F4">
        <w:t xml:space="preserve">не находится в составляемых в пределах реализации полномочий, предусмотренных </w:t>
      </w:r>
      <w:hyperlink r:id="rId10">
        <w:r w:rsidRPr="002146F4">
          <w:t>главой VII</w:t>
        </w:r>
      </w:hyperlink>
      <w:r w:rsidRPr="002146F4">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E0B3BFA" w14:textId="77777777" w:rsidR="0038274C" w:rsidRPr="00845EAF" w:rsidRDefault="0038274C" w:rsidP="0038274C">
      <w:pPr>
        <w:pStyle w:val="ConsPlusNormal"/>
        <w:ind w:firstLine="539"/>
        <w:jc w:val="both"/>
      </w:pPr>
      <w:r w:rsidRPr="002146F4">
        <w:t xml:space="preserve">не является иностранным агентом в соответствии с Федеральным </w:t>
      </w:r>
      <w:hyperlink r:id="rId11">
        <w:r w:rsidRPr="002146F4">
          <w:t>законом</w:t>
        </w:r>
      </w:hyperlink>
      <w:r>
        <w:t xml:space="preserve"> </w:t>
      </w:r>
      <w:r w:rsidRPr="00845EAF">
        <w:t>"О контроле за деятельностью лиц, находящихся под иностранным влиянием"</w:t>
      </w:r>
      <w:r>
        <w:t>;</w:t>
      </w:r>
    </w:p>
    <w:p w14:paraId="1008E640" w14:textId="2C6760CB" w:rsidR="0038274C" w:rsidRPr="00845EAF" w:rsidRDefault="0038274C" w:rsidP="0038274C">
      <w:pPr>
        <w:pStyle w:val="ConsPlusNormal"/>
        <w:ind w:firstLine="539"/>
        <w:jc w:val="both"/>
      </w:pPr>
      <w:r w:rsidRPr="00845EAF">
        <w:t xml:space="preserve">не получает средства из бюджета Ханты-Мансийского автономного округа – Югры, Ханты-Мансийского района, </w:t>
      </w:r>
      <w:r w:rsidR="00F31925">
        <w:t xml:space="preserve">из которых планируется предоставление субсидии в соответствии с Порядком, </w:t>
      </w:r>
      <w:r w:rsidRPr="00845EAF">
        <w:t xml:space="preserve">на основании иных нормативных правовых актов </w:t>
      </w:r>
      <w:r>
        <w:t xml:space="preserve">Ханты-Мансийского автономного округа - Югры, муниципальных правовых актов Ханты-Мансийского района </w:t>
      </w:r>
      <w:r w:rsidRPr="00845EAF">
        <w:t>на цели, установленные Порядком;</w:t>
      </w:r>
    </w:p>
    <w:p w14:paraId="4075E59D" w14:textId="77777777" w:rsidR="0038274C" w:rsidRPr="00845EAF" w:rsidRDefault="0038274C" w:rsidP="0038274C">
      <w:pPr>
        <w:pStyle w:val="ConsPlusNormal"/>
        <w:ind w:firstLine="540"/>
        <w:jc w:val="both"/>
      </w:pPr>
      <w:r w:rsidRPr="00845EAF">
        <w:t xml:space="preserve">отсутствует просроченная задолженность по возврату в бюджет Ханты-Мансийского автономного округа – Югры, Ханты-Мансийского района, </w:t>
      </w:r>
      <w:r>
        <w:t xml:space="preserve">из которых планируется предоставление субсидии в соответствии с Порядком, </w:t>
      </w:r>
      <w:r w:rsidRPr="00845EAF">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w:t>
      </w:r>
      <w:r>
        <w:t xml:space="preserve"> (за исключением случаев, установленных Администрацией Ханты-Мансийского района)</w:t>
      </w:r>
      <w:r w:rsidRPr="00845EAF">
        <w:t>;</w:t>
      </w:r>
      <w:r>
        <w:t xml:space="preserve"> </w:t>
      </w:r>
    </w:p>
    <w:p w14:paraId="05F69301" w14:textId="77777777" w:rsidR="0038274C" w:rsidRPr="00845EAF" w:rsidRDefault="0038274C" w:rsidP="0038274C">
      <w:pPr>
        <w:pStyle w:val="ConsPlusNormal"/>
        <w:ind w:firstLine="540"/>
        <w:jc w:val="both"/>
      </w:pPr>
      <w:r w:rsidRPr="00845EAF">
        <w:t xml:space="preserve">не находится в процессе реорганизации (за исключением реорганизации в форме присоединения к </w:t>
      </w:r>
      <w:r>
        <w:t>АО «</w:t>
      </w:r>
      <w:proofErr w:type="spellStart"/>
      <w:r>
        <w:t>Юграэнерго</w:t>
      </w:r>
      <w:proofErr w:type="spellEnd"/>
      <w:r>
        <w:t xml:space="preserve">» </w:t>
      </w:r>
      <w:r w:rsidRPr="00845EAF">
        <w:t xml:space="preserve">другого юридического лица), ликвидации, в отношении </w:t>
      </w:r>
      <w:r>
        <w:t>общества</w:t>
      </w:r>
      <w:r w:rsidRPr="00845EAF">
        <w:t xml:space="preserve">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5F722E1B" w14:textId="46F57CD1" w:rsidR="0038274C" w:rsidRPr="00845EAF" w:rsidRDefault="0038274C" w:rsidP="0038274C">
      <w:pPr>
        <w:pStyle w:val="ConsPlusNormal"/>
        <w:ind w:firstLine="540"/>
        <w:jc w:val="both"/>
      </w:pPr>
      <w:r w:rsidRPr="00845EAF">
        <w:t>в реестре дисквалифицированных лиц отсутствуют сведения о дисквалифицированных руководителе</w:t>
      </w:r>
      <w:r>
        <w:t xml:space="preserve"> </w:t>
      </w:r>
      <w:r w:rsidRPr="00845EAF">
        <w:t>или главном бухгалтере</w:t>
      </w:r>
      <w:r w:rsidR="0094098A" w:rsidRPr="0094098A">
        <w:t xml:space="preserve"> </w:t>
      </w:r>
      <w:r w:rsidR="0094098A" w:rsidRPr="00141D20">
        <w:t>АО «</w:t>
      </w:r>
      <w:proofErr w:type="spellStart"/>
      <w:r w:rsidR="0094098A" w:rsidRPr="00141D20">
        <w:t>Юграэнерго</w:t>
      </w:r>
      <w:proofErr w:type="spellEnd"/>
      <w:r w:rsidR="0094098A" w:rsidRPr="00141D20">
        <w:t>»</w:t>
      </w:r>
      <w:r>
        <w:t>.</w:t>
      </w:r>
    </w:p>
    <w:p w14:paraId="55173B92" w14:textId="409F21AF" w:rsidR="00C15B61" w:rsidRPr="003135A2" w:rsidRDefault="00C15B61" w:rsidP="00C15B61">
      <w:pPr>
        <w:tabs>
          <w:tab w:val="left" w:pos="709"/>
        </w:tabs>
        <w:spacing w:after="0" w:line="240" w:lineRule="auto"/>
        <w:ind w:firstLine="709"/>
        <w:jc w:val="both"/>
        <w:rPr>
          <w:b/>
          <w:szCs w:val="28"/>
        </w:rPr>
      </w:pPr>
      <w:r w:rsidRPr="00141D20">
        <w:rPr>
          <w:szCs w:val="28"/>
        </w:rPr>
        <w:t>АО «</w:t>
      </w:r>
      <w:proofErr w:type="spellStart"/>
      <w:r w:rsidRPr="00141D20">
        <w:rPr>
          <w:szCs w:val="28"/>
        </w:rPr>
        <w:t>Юграэнерго</w:t>
      </w:r>
      <w:proofErr w:type="spellEnd"/>
      <w:r w:rsidRPr="00141D20">
        <w:rPr>
          <w:szCs w:val="28"/>
        </w:rPr>
        <w:t xml:space="preserve">» согласно на осуществление проверки органами </w:t>
      </w:r>
      <w:r w:rsidRPr="00056816">
        <w:rPr>
          <w:szCs w:val="28"/>
        </w:rPr>
        <w:t xml:space="preserve">государственного (муниципального) финансового контроля </w:t>
      </w:r>
      <w:r w:rsidRPr="00056816">
        <w:rPr>
          <w:szCs w:val="28"/>
        </w:rPr>
        <w:br/>
        <w:t xml:space="preserve">Ханты-Мансийского района соблюдения </w:t>
      </w:r>
      <w:r w:rsidRPr="00754F18">
        <w:rPr>
          <w:szCs w:val="28"/>
        </w:rPr>
        <w:t>условий</w:t>
      </w:r>
      <w:r w:rsidR="00754F18" w:rsidRPr="00754F18">
        <w:rPr>
          <w:szCs w:val="28"/>
        </w:rPr>
        <w:t>,</w:t>
      </w:r>
      <w:r w:rsidRPr="00754F18">
        <w:rPr>
          <w:szCs w:val="28"/>
        </w:rPr>
        <w:t xml:space="preserve"> </w:t>
      </w:r>
      <w:r w:rsidR="00754F18" w:rsidRPr="00754F18">
        <w:rPr>
          <w:szCs w:val="28"/>
        </w:rPr>
        <w:t>целей и порядка</w:t>
      </w:r>
      <w:r w:rsidR="00754F18">
        <w:rPr>
          <w:szCs w:val="28"/>
        </w:rPr>
        <w:t xml:space="preserve"> </w:t>
      </w:r>
      <w:r w:rsidRPr="00056816">
        <w:rPr>
          <w:szCs w:val="28"/>
        </w:rPr>
        <w:t>предоставления субсидии в соответствии со статьями 268.1 и 269.2 Бюджетного кодекса Российской Федерации.</w:t>
      </w:r>
    </w:p>
    <w:p w14:paraId="77553C75" w14:textId="77777777" w:rsidR="00C15B61" w:rsidRPr="00141D20" w:rsidRDefault="00C15B61" w:rsidP="00C15B61">
      <w:pPr>
        <w:tabs>
          <w:tab w:val="left" w:pos="3645"/>
        </w:tabs>
        <w:spacing w:after="0" w:line="240" w:lineRule="auto"/>
        <w:ind w:firstLine="709"/>
        <w:jc w:val="both"/>
        <w:rPr>
          <w:szCs w:val="28"/>
        </w:rPr>
      </w:pPr>
    </w:p>
    <w:p w14:paraId="1BFD4E57" w14:textId="77777777" w:rsidR="00C15B61" w:rsidRDefault="00C15B61" w:rsidP="00C15B61">
      <w:pPr>
        <w:spacing w:after="0" w:line="240" w:lineRule="auto"/>
        <w:ind w:firstLine="709"/>
        <w:jc w:val="both"/>
        <w:rPr>
          <w:szCs w:val="28"/>
        </w:rPr>
      </w:pPr>
      <w:r>
        <w:rPr>
          <w:szCs w:val="28"/>
        </w:rPr>
        <w:t>К заявлению прилагаются:</w:t>
      </w:r>
    </w:p>
    <w:p w14:paraId="5FB32091" w14:textId="77777777" w:rsidR="00C15B61" w:rsidRDefault="00C15B61" w:rsidP="00C15B61">
      <w:pPr>
        <w:spacing w:after="0" w:line="240" w:lineRule="auto"/>
        <w:ind w:firstLine="709"/>
        <w:jc w:val="both"/>
        <w:rPr>
          <w:szCs w:val="28"/>
        </w:rPr>
      </w:pPr>
      <w:r>
        <w:rPr>
          <w:szCs w:val="28"/>
        </w:rPr>
        <w:t>1.</w:t>
      </w:r>
    </w:p>
    <w:p w14:paraId="75F54705" w14:textId="77777777" w:rsidR="00C15B61" w:rsidRDefault="00C15B61" w:rsidP="00C15B61">
      <w:pPr>
        <w:spacing w:after="0" w:line="240" w:lineRule="auto"/>
        <w:ind w:firstLine="709"/>
        <w:jc w:val="both"/>
        <w:rPr>
          <w:szCs w:val="28"/>
        </w:rPr>
      </w:pPr>
      <w:r>
        <w:rPr>
          <w:szCs w:val="28"/>
        </w:rPr>
        <w:t>2.</w:t>
      </w:r>
    </w:p>
    <w:p w14:paraId="5C6EA421" w14:textId="585F89B9" w:rsidR="00C15B61" w:rsidRPr="00141D20" w:rsidRDefault="00C15B61" w:rsidP="00C15B61">
      <w:pPr>
        <w:tabs>
          <w:tab w:val="left" w:pos="709"/>
        </w:tabs>
        <w:spacing w:after="0" w:line="240" w:lineRule="auto"/>
        <w:ind w:firstLine="709"/>
        <w:jc w:val="both"/>
        <w:rPr>
          <w:szCs w:val="28"/>
        </w:rPr>
      </w:pPr>
      <w:r w:rsidRPr="00141D20">
        <w:rPr>
          <w:szCs w:val="28"/>
        </w:rPr>
        <w:lastRenderedPageBreak/>
        <w:t xml:space="preserve">Достоверность сведений (информации), в том числе документов, представленных для заключения </w:t>
      </w:r>
      <w:r w:rsidR="00100F10">
        <w:rPr>
          <w:szCs w:val="28"/>
        </w:rPr>
        <w:t>соглашения</w:t>
      </w:r>
      <w:r w:rsidRPr="00141D20">
        <w:rPr>
          <w:szCs w:val="28"/>
        </w:rPr>
        <w:t xml:space="preserve"> о предоставлении из бюджета Ханты-Мансийского района субсидии на возмещение недополученных доходов </w:t>
      </w:r>
      <w:r>
        <w:rPr>
          <w:szCs w:val="28"/>
        </w:rPr>
        <w:t>акционерному обществу «</w:t>
      </w:r>
      <w:r w:rsidRPr="00141D20">
        <w:rPr>
          <w:szCs w:val="28"/>
        </w:rPr>
        <w:t>Югорская энергетическая к</w:t>
      </w:r>
      <w:r>
        <w:rPr>
          <w:szCs w:val="28"/>
        </w:rPr>
        <w:t>омпания децентрализованной зоны»</w:t>
      </w:r>
      <w:r w:rsidRPr="00141D20">
        <w:rPr>
          <w:szCs w:val="28"/>
        </w:rPr>
        <w:t xml:space="preserve">, осуществляющему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Ханты-Мансийского района, по цене электрической энергии зоны централизованного электроснабжения </w:t>
      </w:r>
      <w:r>
        <w:rPr>
          <w:szCs w:val="28"/>
        </w:rPr>
        <w:br/>
      </w:r>
      <w:r w:rsidRPr="00141D20">
        <w:rPr>
          <w:szCs w:val="28"/>
        </w:rPr>
        <w:t xml:space="preserve">на 20__год в соответствии с Порядком предоставления субсидии </w:t>
      </w:r>
      <w:r>
        <w:rPr>
          <w:szCs w:val="28"/>
        </w:rPr>
        <w:br/>
      </w:r>
      <w:r w:rsidRPr="00141D20">
        <w:rPr>
          <w:szCs w:val="28"/>
        </w:rPr>
        <w:t xml:space="preserve">на возмещение недополученных доходов </w:t>
      </w:r>
      <w:r>
        <w:rPr>
          <w:szCs w:val="28"/>
        </w:rPr>
        <w:t>а</w:t>
      </w:r>
      <w:r w:rsidRPr="00141D20">
        <w:rPr>
          <w:szCs w:val="28"/>
        </w:rPr>
        <w:t xml:space="preserve">кционерному обществу </w:t>
      </w:r>
      <w:r>
        <w:rPr>
          <w:szCs w:val="28"/>
        </w:rPr>
        <w:t>«</w:t>
      </w:r>
      <w:r w:rsidRPr="00141D20">
        <w:rPr>
          <w:szCs w:val="28"/>
        </w:rPr>
        <w:t>Югорская энергетическая компания децентрализованной зоны</w:t>
      </w:r>
      <w:r>
        <w:rPr>
          <w:szCs w:val="28"/>
        </w:rPr>
        <w:t>»</w:t>
      </w:r>
      <w:r w:rsidRPr="00141D20">
        <w:rPr>
          <w:szCs w:val="28"/>
        </w:rPr>
        <w:t xml:space="preserve">, осуществляющему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w:t>
      </w:r>
      <w:r>
        <w:rPr>
          <w:szCs w:val="28"/>
        </w:rPr>
        <w:br/>
      </w:r>
      <w:r w:rsidRPr="00141D20">
        <w:rPr>
          <w:szCs w:val="28"/>
        </w:rPr>
        <w:t xml:space="preserve">в зоне децентрализованного электроснабжения на территории </w:t>
      </w:r>
      <w:r>
        <w:rPr>
          <w:szCs w:val="28"/>
        </w:rPr>
        <w:br/>
      </w:r>
      <w:r w:rsidRPr="00141D20">
        <w:rPr>
          <w:szCs w:val="28"/>
        </w:rPr>
        <w:t>Ханты-Мансийского района, по цене электрической энергии зоны централизованного электроснабжения, утвержденным постановлением Администрации Ханты-Мансийского района _____, АО «</w:t>
      </w:r>
      <w:proofErr w:type="spellStart"/>
      <w:r w:rsidRPr="00141D20">
        <w:rPr>
          <w:szCs w:val="28"/>
        </w:rPr>
        <w:t>Юграэнерго</w:t>
      </w:r>
      <w:proofErr w:type="spellEnd"/>
      <w:r w:rsidRPr="00141D20">
        <w:rPr>
          <w:szCs w:val="28"/>
        </w:rPr>
        <w:t>» подтверждает.</w:t>
      </w:r>
    </w:p>
    <w:p w14:paraId="1B9B8080" w14:textId="77777777" w:rsidR="00C15B61" w:rsidRPr="003135A2" w:rsidRDefault="00C15B61" w:rsidP="00C15B61">
      <w:pPr>
        <w:tabs>
          <w:tab w:val="left" w:pos="709"/>
        </w:tabs>
        <w:spacing w:after="0" w:line="240" w:lineRule="auto"/>
        <w:jc w:val="both"/>
        <w:rPr>
          <w:szCs w:val="24"/>
        </w:rPr>
      </w:pPr>
    </w:p>
    <w:p w14:paraId="379D614D" w14:textId="77777777" w:rsidR="00C15B61" w:rsidRPr="003135A2" w:rsidRDefault="00C15B61" w:rsidP="00C15B61">
      <w:pPr>
        <w:pStyle w:val="ConsPlusNonformat"/>
        <w:jc w:val="both"/>
        <w:rPr>
          <w:rFonts w:ascii="Times New Roman" w:hAnsi="Times New Roman" w:cs="Times New Roman"/>
          <w:sz w:val="28"/>
          <w:szCs w:val="24"/>
        </w:rPr>
      </w:pPr>
      <w:r w:rsidRPr="003135A2">
        <w:rPr>
          <w:rFonts w:ascii="Times New Roman" w:hAnsi="Times New Roman" w:cs="Times New Roman"/>
          <w:sz w:val="28"/>
          <w:szCs w:val="24"/>
        </w:rPr>
        <w:t>Руководитель _________________/__________________________/</w:t>
      </w:r>
    </w:p>
    <w:p w14:paraId="2BAAA6A8" w14:textId="77777777" w:rsidR="00C15B61" w:rsidRPr="003135A2" w:rsidRDefault="00C15B61" w:rsidP="00C15B61">
      <w:pPr>
        <w:pStyle w:val="ConsPlusNonformat"/>
        <w:jc w:val="both"/>
        <w:rPr>
          <w:rFonts w:ascii="Times New Roman" w:hAnsi="Times New Roman" w:cs="Times New Roman"/>
          <w:sz w:val="28"/>
          <w:szCs w:val="24"/>
        </w:rPr>
      </w:pPr>
      <w:r w:rsidRPr="003135A2">
        <w:rPr>
          <w:rFonts w:ascii="Times New Roman" w:hAnsi="Times New Roman" w:cs="Times New Roman"/>
          <w:sz w:val="28"/>
          <w:szCs w:val="24"/>
        </w:rPr>
        <w:t xml:space="preserve">                             Подпись                    Ф.И.О.</w:t>
      </w:r>
    </w:p>
    <w:p w14:paraId="4CC85325" w14:textId="77777777" w:rsidR="00C15B61" w:rsidRPr="003135A2" w:rsidRDefault="00C15B61" w:rsidP="00C15B61">
      <w:pPr>
        <w:pStyle w:val="ConsPlusNonformat"/>
        <w:jc w:val="both"/>
        <w:rPr>
          <w:rFonts w:ascii="Times New Roman" w:hAnsi="Times New Roman" w:cs="Times New Roman"/>
          <w:sz w:val="28"/>
          <w:szCs w:val="24"/>
        </w:rPr>
      </w:pPr>
      <w:r w:rsidRPr="003135A2">
        <w:rPr>
          <w:rFonts w:ascii="Times New Roman" w:hAnsi="Times New Roman" w:cs="Times New Roman"/>
          <w:sz w:val="28"/>
          <w:szCs w:val="24"/>
        </w:rPr>
        <w:t>Исполнитель: ________________/__________________________/</w:t>
      </w:r>
    </w:p>
    <w:p w14:paraId="3C2AA3A9" w14:textId="0C87F2AA" w:rsidR="00C15B61" w:rsidRPr="003135A2" w:rsidRDefault="00C15B61" w:rsidP="00C15B61">
      <w:pPr>
        <w:pStyle w:val="ConsPlusNormal"/>
        <w:ind w:firstLine="709"/>
        <w:rPr>
          <w:szCs w:val="24"/>
        </w:rPr>
      </w:pPr>
      <w:r w:rsidRPr="003135A2">
        <w:rPr>
          <w:szCs w:val="24"/>
        </w:rPr>
        <w:t xml:space="preserve">                 </w:t>
      </w:r>
      <w:r>
        <w:rPr>
          <w:szCs w:val="24"/>
        </w:rPr>
        <w:t xml:space="preserve">  </w:t>
      </w:r>
      <w:r w:rsidRPr="003135A2">
        <w:rPr>
          <w:szCs w:val="24"/>
        </w:rPr>
        <w:t xml:space="preserve">Подпись               </w:t>
      </w:r>
      <w:r>
        <w:rPr>
          <w:szCs w:val="24"/>
        </w:rPr>
        <w:t xml:space="preserve">    </w:t>
      </w:r>
      <w:r w:rsidRPr="003135A2">
        <w:rPr>
          <w:szCs w:val="24"/>
        </w:rPr>
        <w:t xml:space="preserve"> Ф.И.О.</w:t>
      </w:r>
    </w:p>
    <w:p w14:paraId="296ADB9A" w14:textId="77777777" w:rsidR="00C15B61" w:rsidRDefault="00C15B61" w:rsidP="00C15B61">
      <w:pPr>
        <w:spacing w:after="0" w:line="240" w:lineRule="auto"/>
        <w:ind w:firstLine="708"/>
        <w:jc w:val="both"/>
        <w:rPr>
          <w:rFonts w:eastAsiaTheme="minorEastAsia"/>
          <w:szCs w:val="24"/>
          <w:lang w:eastAsia="ru-RU"/>
        </w:rPr>
      </w:pPr>
    </w:p>
    <w:p w14:paraId="5E1AACD9" w14:textId="77777777" w:rsidR="00B7391E" w:rsidRDefault="00B7391E" w:rsidP="00AB1EC7">
      <w:pPr>
        <w:sectPr w:rsidR="00B7391E" w:rsidSect="00AB1EC7">
          <w:headerReference w:type="default" r:id="rId12"/>
          <w:headerReference w:type="first" r:id="rId13"/>
          <w:footnotePr>
            <w:numRestart w:val="eachSect"/>
          </w:footnotePr>
          <w:pgSz w:w="11906" w:h="16838" w:code="9"/>
          <w:pgMar w:top="1418" w:right="1276" w:bottom="1134" w:left="1559" w:header="709" w:footer="709" w:gutter="0"/>
          <w:pgNumType w:start="1"/>
          <w:cols w:space="720"/>
          <w:titlePg/>
          <w:docGrid w:linePitch="381"/>
        </w:sectPr>
      </w:pPr>
    </w:p>
    <w:p w14:paraId="7456E74A" w14:textId="70F3EC0F" w:rsidR="00C15B61" w:rsidRPr="004A7C07" w:rsidRDefault="00C15B61" w:rsidP="00C15B61">
      <w:pPr>
        <w:pStyle w:val="ConsPlusNormal"/>
        <w:jc w:val="right"/>
        <w:outlineLvl w:val="1"/>
      </w:pPr>
      <w:r w:rsidRPr="00056816">
        <w:lastRenderedPageBreak/>
        <w:t>Приложение 2</w:t>
      </w:r>
      <w:r w:rsidR="00400C68">
        <w:t xml:space="preserve"> </w:t>
      </w:r>
      <w:r w:rsidRPr="00056816">
        <w:t>к Порядку</w:t>
      </w:r>
      <w:r w:rsidRPr="004A7C07">
        <w:t xml:space="preserve"> </w:t>
      </w:r>
    </w:p>
    <w:p w14:paraId="44F3F845" w14:textId="77777777" w:rsidR="00C15B61" w:rsidRDefault="00C15B61" w:rsidP="00C15B61">
      <w:pPr>
        <w:pStyle w:val="ConsPlusNormal"/>
      </w:pPr>
      <w:bookmarkStart w:id="11" w:name="P1161"/>
      <w:bookmarkEnd w:id="11"/>
    </w:p>
    <w:p w14:paraId="5E88489B" w14:textId="77777777" w:rsidR="00C15B61" w:rsidRPr="004A7C07" w:rsidRDefault="00C15B61" w:rsidP="00C15B61">
      <w:pPr>
        <w:pStyle w:val="ConsPlusNormal"/>
        <w:jc w:val="center"/>
      </w:pPr>
      <w:r w:rsidRPr="004A7C07">
        <w:t>Расчет плановой суммы субсидии ______________ на 20__ год</w:t>
      </w:r>
    </w:p>
    <w:p w14:paraId="2D563E79" w14:textId="77777777" w:rsidR="00C15B61" w:rsidRPr="004A7C07" w:rsidRDefault="00C15B61" w:rsidP="00C15B61">
      <w:pPr>
        <w:pStyle w:val="ConsPlusNormal"/>
        <w:jc w:val="center"/>
      </w:pPr>
      <w:r w:rsidRPr="004A7C07">
        <w:t>в целях возмещения недополученных доходов в связи</w:t>
      </w:r>
    </w:p>
    <w:p w14:paraId="60A76B77" w14:textId="77777777" w:rsidR="00C15B61" w:rsidRPr="004A7C07" w:rsidRDefault="00C15B61" w:rsidP="00C15B61">
      <w:pPr>
        <w:pStyle w:val="ConsPlusNormal"/>
        <w:jc w:val="center"/>
      </w:pPr>
      <w:r w:rsidRPr="004A7C07">
        <w:t>с оказанием услуг по реализации электрической энергии</w:t>
      </w:r>
    </w:p>
    <w:p w14:paraId="11D2A753" w14:textId="77777777" w:rsidR="00C15B61" w:rsidRPr="004A7C07" w:rsidRDefault="00C15B61" w:rsidP="00C15B61">
      <w:pPr>
        <w:pStyle w:val="ConsPlusNormal"/>
        <w:jc w:val="center"/>
      </w:pPr>
      <w:r w:rsidRPr="004A7C07">
        <w:t>предприятиям жилищно-коммунального и агропромышленного</w:t>
      </w:r>
    </w:p>
    <w:p w14:paraId="5969CEA0" w14:textId="77777777" w:rsidR="00C15B61" w:rsidRPr="004A7C07" w:rsidRDefault="00C15B61" w:rsidP="00C15B61">
      <w:pPr>
        <w:pStyle w:val="ConsPlusNormal"/>
        <w:jc w:val="center"/>
      </w:pPr>
      <w:r w:rsidRPr="004A7C07">
        <w:t>комплексов, субъектам малого и среднего предпринимательства,</w:t>
      </w:r>
    </w:p>
    <w:p w14:paraId="4B28C829" w14:textId="77777777" w:rsidR="00C15B61" w:rsidRPr="004A7C07" w:rsidRDefault="00C15B61" w:rsidP="00C15B61">
      <w:pPr>
        <w:pStyle w:val="ConsPlusNormal"/>
        <w:jc w:val="center"/>
      </w:pPr>
      <w:r w:rsidRPr="004A7C07">
        <w:t>организациям бюджетной сферы в зоне децентрализованного</w:t>
      </w:r>
    </w:p>
    <w:p w14:paraId="7693A648" w14:textId="77777777" w:rsidR="00C15B61" w:rsidRPr="004A7C07" w:rsidRDefault="00C15B61" w:rsidP="00C15B61">
      <w:pPr>
        <w:pStyle w:val="ConsPlusNormal"/>
        <w:jc w:val="center"/>
      </w:pPr>
      <w:r w:rsidRPr="004A7C07">
        <w:t>энергоснабжения Ханты-Мансийского района по цене</w:t>
      </w:r>
    </w:p>
    <w:p w14:paraId="195F0CBF" w14:textId="77777777" w:rsidR="00C15B61" w:rsidRPr="004A7C07" w:rsidRDefault="00C15B61" w:rsidP="00C15B61">
      <w:pPr>
        <w:pStyle w:val="ConsPlusNormal"/>
        <w:jc w:val="center"/>
      </w:pPr>
      <w:r w:rsidRPr="004A7C07">
        <w:t>электрической энергии зоны централизованного энергоснабжения</w:t>
      </w:r>
    </w:p>
    <w:p w14:paraId="6E78C723" w14:textId="77777777" w:rsidR="00C15B61" w:rsidRPr="004A7C07" w:rsidRDefault="00C15B61" w:rsidP="00C15B61">
      <w:pPr>
        <w:pStyle w:val="ConsPlusNormal"/>
        <w:jc w:val="cente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1"/>
        <w:gridCol w:w="709"/>
        <w:gridCol w:w="708"/>
        <w:gridCol w:w="709"/>
        <w:gridCol w:w="709"/>
        <w:gridCol w:w="850"/>
        <w:gridCol w:w="851"/>
        <w:gridCol w:w="850"/>
        <w:gridCol w:w="993"/>
        <w:gridCol w:w="708"/>
        <w:gridCol w:w="851"/>
        <w:gridCol w:w="709"/>
        <w:gridCol w:w="850"/>
        <w:gridCol w:w="709"/>
        <w:gridCol w:w="709"/>
        <w:gridCol w:w="850"/>
        <w:gridCol w:w="851"/>
      </w:tblGrid>
      <w:tr w:rsidR="00C15B61" w:rsidRPr="004D2876" w14:paraId="1E793EB7" w14:textId="77777777" w:rsidTr="00A06ED9">
        <w:trPr>
          <w:trHeight w:val="173"/>
        </w:trPr>
        <w:tc>
          <w:tcPr>
            <w:tcW w:w="567" w:type="dxa"/>
            <w:vMerge w:val="restart"/>
          </w:tcPr>
          <w:p w14:paraId="2A7C7C0F" w14:textId="77777777" w:rsidR="00C15B61" w:rsidRPr="004D2876" w:rsidRDefault="00C15B61" w:rsidP="00A06ED9">
            <w:pPr>
              <w:pStyle w:val="ConsPlusNormal"/>
              <w:jc w:val="center"/>
              <w:rPr>
                <w:sz w:val="18"/>
                <w:szCs w:val="18"/>
              </w:rPr>
            </w:pPr>
            <w:r>
              <w:rPr>
                <w:sz w:val="18"/>
                <w:szCs w:val="18"/>
              </w:rPr>
              <w:t>№</w:t>
            </w:r>
            <w:r w:rsidRPr="004D2876">
              <w:rPr>
                <w:sz w:val="18"/>
                <w:szCs w:val="18"/>
              </w:rPr>
              <w:t xml:space="preserve"> п/п</w:t>
            </w:r>
          </w:p>
        </w:tc>
        <w:tc>
          <w:tcPr>
            <w:tcW w:w="851" w:type="dxa"/>
            <w:vMerge w:val="restart"/>
          </w:tcPr>
          <w:p w14:paraId="04B0061F" w14:textId="77777777" w:rsidR="00C15B61" w:rsidRPr="004D2876" w:rsidRDefault="00C15B61" w:rsidP="00A06ED9">
            <w:pPr>
              <w:pStyle w:val="ConsPlusNormal"/>
              <w:jc w:val="center"/>
              <w:rPr>
                <w:sz w:val="18"/>
                <w:szCs w:val="18"/>
              </w:rPr>
            </w:pPr>
            <w:r w:rsidRPr="004D2876">
              <w:rPr>
                <w:sz w:val="18"/>
                <w:szCs w:val="18"/>
              </w:rPr>
              <w:t>Населенный пункт/группа потребителей</w:t>
            </w:r>
          </w:p>
        </w:tc>
        <w:tc>
          <w:tcPr>
            <w:tcW w:w="2126" w:type="dxa"/>
            <w:gridSpan w:val="3"/>
          </w:tcPr>
          <w:p w14:paraId="6FE78F5A" w14:textId="77777777" w:rsidR="00C15B61" w:rsidRPr="004D2876" w:rsidRDefault="00C15B61" w:rsidP="00A06ED9">
            <w:pPr>
              <w:pStyle w:val="ConsPlusNormal"/>
              <w:jc w:val="center"/>
              <w:rPr>
                <w:sz w:val="18"/>
                <w:szCs w:val="18"/>
              </w:rPr>
            </w:pPr>
            <w:r w:rsidRPr="004D2876">
              <w:rPr>
                <w:sz w:val="18"/>
                <w:szCs w:val="18"/>
              </w:rPr>
              <w:t>1 полугодие</w:t>
            </w:r>
          </w:p>
        </w:tc>
        <w:tc>
          <w:tcPr>
            <w:tcW w:w="2410" w:type="dxa"/>
            <w:gridSpan w:val="3"/>
          </w:tcPr>
          <w:p w14:paraId="21736376" w14:textId="77777777" w:rsidR="00C15B61" w:rsidRPr="004D2876" w:rsidRDefault="00C15B61" w:rsidP="00A06ED9">
            <w:pPr>
              <w:pStyle w:val="ConsPlusNormal"/>
              <w:jc w:val="center"/>
              <w:rPr>
                <w:sz w:val="18"/>
                <w:szCs w:val="18"/>
              </w:rPr>
            </w:pPr>
            <w:r w:rsidRPr="004D2876">
              <w:rPr>
                <w:sz w:val="18"/>
                <w:szCs w:val="18"/>
              </w:rPr>
              <w:t>2 полугодие</w:t>
            </w:r>
          </w:p>
        </w:tc>
        <w:tc>
          <w:tcPr>
            <w:tcW w:w="1843" w:type="dxa"/>
            <w:gridSpan w:val="2"/>
          </w:tcPr>
          <w:p w14:paraId="62BB71C5" w14:textId="77777777" w:rsidR="00C15B61" w:rsidRPr="004D2876" w:rsidRDefault="00C15B61" w:rsidP="00A06ED9">
            <w:pPr>
              <w:pStyle w:val="ConsPlusNormal"/>
              <w:jc w:val="center"/>
              <w:rPr>
                <w:sz w:val="18"/>
                <w:szCs w:val="18"/>
              </w:rPr>
            </w:pPr>
            <w:r w:rsidRPr="004D2876">
              <w:rPr>
                <w:sz w:val="18"/>
                <w:szCs w:val="18"/>
              </w:rPr>
              <w:t>I квартал</w:t>
            </w:r>
          </w:p>
        </w:tc>
        <w:tc>
          <w:tcPr>
            <w:tcW w:w="1559" w:type="dxa"/>
            <w:gridSpan w:val="2"/>
          </w:tcPr>
          <w:p w14:paraId="4C086C7B" w14:textId="77777777" w:rsidR="00C15B61" w:rsidRPr="004D2876" w:rsidRDefault="00C15B61" w:rsidP="00A06ED9">
            <w:pPr>
              <w:pStyle w:val="ConsPlusNormal"/>
              <w:jc w:val="center"/>
              <w:rPr>
                <w:sz w:val="18"/>
                <w:szCs w:val="18"/>
              </w:rPr>
            </w:pPr>
            <w:r w:rsidRPr="004D2876">
              <w:rPr>
                <w:sz w:val="18"/>
                <w:szCs w:val="18"/>
              </w:rPr>
              <w:t>II квартал</w:t>
            </w:r>
          </w:p>
        </w:tc>
        <w:tc>
          <w:tcPr>
            <w:tcW w:w="1559" w:type="dxa"/>
            <w:gridSpan w:val="2"/>
          </w:tcPr>
          <w:p w14:paraId="7A368352" w14:textId="77777777" w:rsidR="00C15B61" w:rsidRPr="004D2876" w:rsidRDefault="00C15B61" w:rsidP="00A06ED9">
            <w:pPr>
              <w:pStyle w:val="ConsPlusNormal"/>
              <w:jc w:val="center"/>
              <w:rPr>
                <w:sz w:val="18"/>
                <w:szCs w:val="18"/>
              </w:rPr>
            </w:pPr>
            <w:r w:rsidRPr="004D2876">
              <w:rPr>
                <w:sz w:val="18"/>
                <w:szCs w:val="18"/>
              </w:rPr>
              <w:t>III квартал</w:t>
            </w:r>
          </w:p>
        </w:tc>
        <w:tc>
          <w:tcPr>
            <w:tcW w:w="1418" w:type="dxa"/>
            <w:gridSpan w:val="2"/>
          </w:tcPr>
          <w:p w14:paraId="1858DC6C" w14:textId="77777777" w:rsidR="00C15B61" w:rsidRPr="004D2876" w:rsidRDefault="00C15B61" w:rsidP="00A06ED9">
            <w:pPr>
              <w:pStyle w:val="ConsPlusNormal"/>
              <w:jc w:val="center"/>
              <w:rPr>
                <w:sz w:val="18"/>
                <w:szCs w:val="18"/>
              </w:rPr>
            </w:pPr>
            <w:r w:rsidRPr="004D2876">
              <w:rPr>
                <w:sz w:val="18"/>
                <w:szCs w:val="18"/>
              </w:rPr>
              <w:t>IV квартал</w:t>
            </w:r>
          </w:p>
        </w:tc>
        <w:tc>
          <w:tcPr>
            <w:tcW w:w="1701" w:type="dxa"/>
            <w:gridSpan w:val="2"/>
          </w:tcPr>
          <w:p w14:paraId="240CE9FC" w14:textId="77777777" w:rsidR="00C15B61" w:rsidRPr="004D2876" w:rsidRDefault="00C15B61" w:rsidP="00A06ED9">
            <w:pPr>
              <w:pStyle w:val="ConsPlusNormal"/>
              <w:jc w:val="center"/>
              <w:rPr>
                <w:sz w:val="18"/>
                <w:szCs w:val="18"/>
              </w:rPr>
            </w:pPr>
            <w:r w:rsidRPr="004D2876">
              <w:rPr>
                <w:sz w:val="18"/>
                <w:szCs w:val="18"/>
              </w:rPr>
              <w:t>Год</w:t>
            </w:r>
          </w:p>
        </w:tc>
      </w:tr>
      <w:tr w:rsidR="00C15B61" w:rsidRPr="004D2876" w14:paraId="76DFCE16" w14:textId="77777777" w:rsidTr="00A06ED9">
        <w:tc>
          <w:tcPr>
            <w:tcW w:w="567" w:type="dxa"/>
            <w:vMerge/>
          </w:tcPr>
          <w:p w14:paraId="2C67C7FA" w14:textId="77777777" w:rsidR="00C15B61" w:rsidRPr="004D2876" w:rsidRDefault="00C15B61" w:rsidP="00A06ED9">
            <w:pPr>
              <w:pStyle w:val="ConsPlusNormal"/>
              <w:rPr>
                <w:sz w:val="18"/>
                <w:szCs w:val="18"/>
              </w:rPr>
            </w:pPr>
          </w:p>
        </w:tc>
        <w:tc>
          <w:tcPr>
            <w:tcW w:w="851" w:type="dxa"/>
            <w:vMerge/>
          </w:tcPr>
          <w:p w14:paraId="246F7EF7" w14:textId="77777777" w:rsidR="00C15B61" w:rsidRPr="004D2876" w:rsidRDefault="00C15B61" w:rsidP="00A06ED9">
            <w:pPr>
              <w:pStyle w:val="ConsPlusNormal"/>
              <w:rPr>
                <w:sz w:val="18"/>
                <w:szCs w:val="18"/>
              </w:rPr>
            </w:pPr>
          </w:p>
        </w:tc>
        <w:tc>
          <w:tcPr>
            <w:tcW w:w="709" w:type="dxa"/>
          </w:tcPr>
          <w:p w14:paraId="64668599" w14:textId="77777777" w:rsidR="00C15B61" w:rsidRPr="004D2876" w:rsidRDefault="00C15B61" w:rsidP="00A06ED9">
            <w:pPr>
              <w:pStyle w:val="ConsPlusNormal"/>
              <w:jc w:val="center"/>
              <w:rPr>
                <w:sz w:val="18"/>
                <w:szCs w:val="18"/>
              </w:rPr>
            </w:pPr>
            <w:r w:rsidRPr="004D2876">
              <w:rPr>
                <w:sz w:val="18"/>
                <w:szCs w:val="18"/>
              </w:rPr>
              <w:t>Тариф на электрическую энергию в зоне децентрализованного электроснабжения автономного округа, установленный РСТ Югры (руб./</w:t>
            </w:r>
            <w:proofErr w:type="spellStart"/>
            <w:r w:rsidRPr="004D2876">
              <w:rPr>
                <w:sz w:val="18"/>
                <w:szCs w:val="18"/>
              </w:rPr>
              <w:lastRenderedPageBreak/>
              <w:t>МВтч</w:t>
            </w:r>
            <w:proofErr w:type="spellEnd"/>
            <w:r w:rsidRPr="004D2876">
              <w:rPr>
                <w:sz w:val="18"/>
                <w:szCs w:val="18"/>
              </w:rPr>
              <w:t>.) на низком уровне напряжения</w:t>
            </w:r>
          </w:p>
        </w:tc>
        <w:tc>
          <w:tcPr>
            <w:tcW w:w="708" w:type="dxa"/>
          </w:tcPr>
          <w:p w14:paraId="4C201D71" w14:textId="77777777" w:rsidR="00C15B61" w:rsidRPr="004D2876" w:rsidRDefault="00C15B61" w:rsidP="00A06ED9">
            <w:pPr>
              <w:pStyle w:val="ConsPlusNormal"/>
              <w:jc w:val="center"/>
              <w:rPr>
                <w:sz w:val="18"/>
                <w:szCs w:val="18"/>
              </w:rPr>
            </w:pPr>
            <w:r w:rsidRPr="004D2876">
              <w:rPr>
                <w:sz w:val="18"/>
                <w:szCs w:val="18"/>
              </w:rPr>
              <w:lastRenderedPageBreak/>
              <w:t xml:space="preserve">Тариф на электрическую энергию зоны централизованного электроснабжения автономного округа, рассчитанный на соответствующий период </w:t>
            </w:r>
            <w:r w:rsidRPr="004D2876">
              <w:rPr>
                <w:sz w:val="18"/>
                <w:szCs w:val="18"/>
              </w:rPr>
              <w:lastRenderedPageBreak/>
              <w:t>(руб./</w:t>
            </w:r>
            <w:proofErr w:type="spellStart"/>
            <w:r w:rsidRPr="004D2876">
              <w:rPr>
                <w:sz w:val="18"/>
                <w:szCs w:val="18"/>
              </w:rPr>
              <w:t>МВтч</w:t>
            </w:r>
            <w:proofErr w:type="spellEnd"/>
            <w:r w:rsidRPr="004D2876">
              <w:rPr>
                <w:sz w:val="18"/>
                <w:szCs w:val="18"/>
              </w:rPr>
              <w:t>.)</w:t>
            </w:r>
          </w:p>
        </w:tc>
        <w:tc>
          <w:tcPr>
            <w:tcW w:w="709" w:type="dxa"/>
          </w:tcPr>
          <w:p w14:paraId="0716503F" w14:textId="77777777" w:rsidR="00C15B61" w:rsidRPr="004D2876" w:rsidRDefault="00C15B61" w:rsidP="00A06ED9">
            <w:pPr>
              <w:pStyle w:val="ConsPlusNormal"/>
              <w:jc w:val="center"/>
              <w:rPr>
                <w:sz w:val="18"/>
                <w:szCs w:val="18"/>
              </w:rPr>
            </w:pPr>
            <w:r w:rsidRPr="004D2876">
              <w:rPr>
                <w:sz w:val="18"/>
                <w:szCs w:val="18"/>
              </w:rPr>
              <w:lastRenderedPageBreak/>
              <w:t>Тариф к возмещению (без НДС), руб./</w:t>
            </w:r>
            <w:proofErr w:type="spellStart"/>
            <w:r w:rsidRPr="004D2876">
              <w:rPr>
                <w:sz w:val="18"/>
                <w:szCs w:val="18"/>
              </w:rPr>
              <w:t>МВтч</w:t>
            </w:r>
            <w:proofErr w:type="spellEnd"/>
            <w:r w:rsidRPr="004D2876">
              <w:rPr>
                <w:sz w:val="18"/>
                <w:szCs w:val="18"/>
              </w:rPr>
              <w:t>.</w:t>
            </w:r>
          </w:p>
        </w:tc>
        <w:tc>
          <w:tcPr>
            <w:tcW w:w="709" w:type="dxa"/>
          </w:tcPr>
          <w:p w14:paraId="7E112C57" w14:textId="77777777" w:rsidR="00C15B61" w:rsidRPr="004D2876" w:rsidRDefault="00C15B61" w:rsidP="00A06ED9">
            <w:pPr>
              <w:pStyle w:val="ConsPlusNormal"/>
              <w:jc w:val="center"/>
              <w:rPr>
                <w:sz w:val="18"/>
                <w:szCs w:val="18"/>
              </w:rPr>
            </w:pPr>
            <w:r w:rsidRPr="004D2876">
              <w:rPr>
                <w:sz w:val="18"/>
                <w:szCs w:val="18"/>
              </w:rPr>
              <w:t>Тариф на электрическую энергию в зоне децентрализованного электроснабжения автономного округа, установленный РСТ Югры (руб./</w:t>
            </w:r>
            <w:proofErr w:type="spellStart"/>
            <w:r w:rsidRPr="004D2876">
              <w:rPr>
                <w:sz w:val="18"/>
                <w:szCs w:val="18"/>
              </w:rPr>
              <w:lastRenderedPageBreak/>
              <w:t>МВтч</w:t>
            </w:r>
            <w:proofErr w:type="spellEnd"/>
            <w:r w:rsidRPr="004D2876">
              <w:rPr>
                <w:sz w:val="18"/>
                <w:szCs w:val="18"/>
              </w:rPr>
              <w:t>.) на низком уровне напряжения</w:t>
            </w:r>
          </w:p>
        </w:tc>
        <w:tc>
          <w:tcPr>
            <w:tcW w:w="850" w:type="dxa"/>
          </w:tcPr>
          <w:p w14:paraId="73DF134B" w14:textId="77777777" w:rsidR="00C15B61" w:rsidRPr="004D2876" w:rsidRDefault="00C15B61" w:rsidP="00A06ED9">
            <w:pPr>
              <w:pStyle w:val="ConsPlusNormal"/>
              <w:jc w:val="center"/>
              <w:rPr>
                <w:sz w:val="18"/>
                <w:szCs w:val="18"/>
              </w:rPr>
            </w:pPr>
            <w:r w:rsidRPr="004D2876">
              <w:rPr>
                <w:sz w:val="18"/>
                <w:szCs w:val="18"/>
              </w:rPr>
              <w:lastRenderedPageBreak/>
              <w:t>Тариф на электрическую энергию зоны централизованного электроснабжения автономного округа, рассчитанный на соответствующий период (руб./</w:t>
            </w:r>
            <w:proofErr w:type="spellStart"/>
            <w:r w:rsidRPr="004D2876">
              <w:rPr>
                <w:sz w:val="18"/>
                <w:szCs w:val="18"/>
              </w:rPr>
              <w:t>МВтч</w:t>
            </w:r>
            <w:proofErr w:type="spellEnd"/>
            <w:r w:rsidRPr="004D2876">
              <w:rPr>
                <w:sz w:val="18"/>
                <w:szCs w:val="18"/>
              </w:rPr>
              <w:t>.)</w:t>
            </w:r>
          </w:p>
        </w:tc>
        <w:tc>
          <w:tcPr>
            <w:tcW w:w="851" w:type="dxa"/>
          </w:tcPr>
          <w:p w14:paraId="4FF410AB" w14:textId="77777777" w:rsidR="00C15B61" w:rsidRPr="00135671" w:rsidRDefault="00C15B61" w:rsidP="00A06ED9">
            <w:pPr>
              <w:pStyle w:val="ConsPlusNormal"/>
              <w:jc w:val="center"/>
              <w:rPr>
                <w:sz w:val="18"/>
                <w:szCs w:val="18"/>
              </w:rPr>
            </w:pPr>
            <w:r w:rsidRPr="00135671">
              <w:rPr>
                <w:sz w:val="18"/>
                <w:szCs w:val="18"/>
              </w:rPr>
              <w:t>Тариф к возмещению (без НДС), руб./</w:t>
            </w:r>
            <w:proofErr w:type="spellStart"/>
            <w:r w:rsidRPr="00135671">
              <w:rPr>
                <w:sz w:val="18"/>
                <w:szCs w:val="18"/>
              </w:rPr>
              <w:t>МВтч</w:t>
            </w:r>
            <w:proofErr w:type="spellEnd"/>
          </w:p>
        </w:tc>
        <w:tc>
          <w:tcPr>
            <w:tcW w:w="850" w:type="dxa"/>
          </w:tcPr>
          <w:p w14:paraId="613043AA" w14:textId="77777777" w:rsidR="00C15B61" w:rsidRPr="00135671" w:rsidRDefault="00C15B61" w:rsidP="00A06ED9">
            <w:pPr>
              <w:pStyle w:val="ConsPlusNormal"/>
              <w:jc w:val="center"/>
              <w:rPr>
                <w:sz w:val="18"/>
                <w:szCs w:val="18"/>
              </w:rPr>
            </w:pPr>
            <w:r w:rsidRPr="00135671">
              <w:rPr>
                <w:sz w:val="18"/>
                <w:szCs w:val="18"/>
              </w:rPr>
              <w:t xml:space="preserve">Объем реализованной электрической энергии в зоне децентрализованного электроснабжения, млн. </w:t>
            </w:r>
            <w:proofErr w:type="spellStart"/>
            <w:r w:rsidRPr="00135671">
              <w:rPr>
                <w:sz w:val="18"/>
                <w:szCs w:val="18"/>
              </w:rPr>
              <w:t>кВт.ч</w:t>
            </w:r>
            <w:proofErr w:type="spellEnd"/>
          </w:p>
        </w:tc>
        <w:tc>
          <w:tcPr>
            <w:tcW w:w="993" w:type="dxa"/>
          </w:tcPr>
          <w:p w14:paraId="13A0BEE8" w14:textId="77777777" w:rsidR="00C15B61" w:rsidRPr="00135671" w:rsidRDefault="00C15B61" w:rsidP="00A06ED9">
            <w:pPr>
              <w:pStyle w:val="ConsPlusNormal"/>
              <w:jc w:val="center"/>
              <w:rPr>
                <w:sz w:val="18"/>
                <w:szCs w:val="18"/>
              </w:rPr>
            </w:pPr>
            <w:r w:rsidRPr="00135671">
              <w:rPr>
                <w:sz w:val="18"/>
                <w:szCs w:val="18"/>
              </w:rPr>
              <w:t>Расчетный объем субсидии (без НДС), тыс. руб.</w:t>
            </w:r>
          </w:p>
        </w:tc>
        <w:tc>
          <w:tcPr>
            <w:tcW w:w="708" w:type="dxa"/>
          </w:tcPr>
          <w:p w14:paraId="18C87E36" w14:textId="77777777" w:rsidR="00C15B61" w:rsidRPr="00135671" w:rsidRDefault="00C15B61" w:rsidP="00A06ED9">
            <w:pPr>
              <w:pStyle w:val="ConsPlusNormal"/>
              <w:jc w:val="center"/>
              <w:rPr>
                <w:sz w:val="18"/>
                <w:szCs w:val="18"/>
              </w:rPr>
            </w:pPr>
            <w:r w:rsidRPr="00135671">
              <w:rPr>
                <w:sz w:val="18"/>
                <w:szCs w:val="18"/>
              </w:rPr>
              <w:t xml:space="preserve">Объем реализованной электрической энергии в зоне децентрализованного электроснабжения, млн. </w:t>
            </w:r>
            <w:proofErr w:type="spellStart"/>
            <w:r w:rsidRPr="00135671">
              <w:rPr>
                <w:sz w:val="18"/>
                <w:szCs w:val="18"/>
              </w:rPr>
              <w:t>кВт.ч</w:t>
            </w:r>
            <w:proofErr w:type="spellEnd"/>
          </w:p>
        </w:tc>
        <w:tc>
          <w:tcPr>
            <w:tcW w:w="851" w:type="dxa"/>
          </w:tcPr>
          <w:p w14:paraId="5E9E8C5F" w14:textId="77777777" w:rsidR="00C15B61" w:rsidRPr="00135671" w:rsidRDefault="00C15B61" w:rsidP="00A06ED9">
            <w:pPr>
              <w:pStyle w:val="ConsPlusNormal"/>
              <w:jc w:val="center"/>
              <w:rPr>
                <w:sz w:val="18"/>
                <w:szCs w:val="18"/>
              </w:rPr>
            </w:pPr>
            <w:r w:rsidRPr="00135671">
              <w:rPr>
                <w:sz w:val="18"/>
                <w:szCs w:val="18"/>
              </w:rPr>
              <w:t>Расчетный объем субсидии (без НДС), тыс. руб.</w:t>
            </w:r>
          </w:p>
        </w:tc>
        <w:tc>
          <w:tcPr>
            <w:tcW w:w="709" w:type="dxa"/>
          </w:tcPr>
          <w:p w14:paraId="037BFF8B" w14:textId="77777777" w:rsidR="00C15B61" w:rsidRPr="00135671" w:rsidRDefault="00C15B61" w:rsidP="00A06ED9">
            <w:pPr>
              <w:pStyle w:val="ConsPlusNormal"/>
              <w:jc w:val="center"/>
              <w:rPr>
                <w:sz w:val="18"/>
                <w:szCs w:val="18"/>
              </w:rPr>
            </w:pPr>
            <w:r w:rsidRPr="00135671">
              <w:rPr>
                <w:sz w:val="18"/>
                <w:szCs w:val="18"/>
              </w:rPr>
              <w:t xml:space="preserve">Объем реализованной электрической энергии в зоне децентрализованного электроснабжения, млн. </w:t>
            </w:r>
            <w:proofErr w:type="spellStart"/>
            <w:r w:rsidRPr="00135671">
              <w:rPr>
                <w:sz w:val="18"/>
                <w:szCs w:val="18"/>
              </w:rPr>
              <w:t>кВт.ч</w:t>
            </w:r>
            <w:proofErr w:type="spellEnd"/>
          </w:p>
        </w:tc>
        <w:tc>
          <w:tcPr>
            <w:tcW w:w="850" w:type="dxa"/>
          </w:tcPr>
          <w:p w14:paraId="4707219B" w14:textId="77777777" w:rsidR="00C15B61" w:rsidRPr="004D2876" w:rsidRDefault="00C15B61" w:rsidP="00A06ED9">
            <w:pPr>
              <w:pStyle w:val="ConsPlusNormal"/>
              <w:jc w:val="center"/>
              <w:rPr>
                <w:sz w:val="18"/>
                <w:szCs w:val="18"/>
              </w:rPr>
            </w:pPr>
            <w:r w:rsidRPr="004D2876">
              <w:rPr>
                <w:sz w:val="18"/>
                <w:szCs w:val="18"/>
              </w:rPr>
              <w:t>Расчетный объем субсидии (без НДС), тыс. руб.</w:t>
            </w:r>
          </w:p>
        </w:tc>
        <w:tc>
          <w:tcPr>
            <w:tcW w:w="709" w:type="dxa"/>
          </w:tcPr>
          <w:p w14:paraId="77A1144B" w14:textId="77777777" w:rsidR="00C15B61" w:rsidRPr="004D2876" w:rsidRDefault="00C15B61" w:rsidP="00A06ED9">
            <w:pPr>
              <w:pStyle w:val="ConsPlusNormal"/>
              <w:jc w:val="center"/>
              <w:rPr>
                <w:sz w:val="18"/>
                <w:szCs w:val="18"/>
              </w:rPr>
            </w:pPr>
            <w:r w:rsidRPr="004D2876">
              <w:rPr>
                <w:sz w:val="18"/>
                <w:szCs w:val="18"/>
              </w:rPr>
              <w:t xml:space="preserve">Объем реализованной электрической энергии в зоне децентрализованного электроснабжения, млн. </w:t>
            </w:r>
            <w:proofErr w:type="spellStart"/>
            <w:r w:rsidRPr="004D2876">
              <w:rPr>
                <w:sz w:val="18"/>
                <w:szCs w:val="18"/>
              </w:rPr>
              <w:t>кВт.ч</w:t>
            </w:r>
            <w:proofErr w:type="spellEnd"/>
          </w:p>
        </w:tc>
        <w:tc>
          <w:tcPr>
            <w:tcW w:w="709" w:type="dxa"/>
          </w:tcPr>
          <w:p w14:paraId="79946B0B" w14:textId="77777777" w:rsidR="00C15B61" w:rsidRPr="004D2876" w:rsidRDefault="00C15B61" w:rsidP="00A06ED9">
            <w:pPr>
              <w:pStyle w:val="ConsPlusNormal"/>
              <w:jc w:val="center"/>
              <w:rPr>
                <w:sz w:val="18"/>
                <w:szCs w:val="18"/>
              </w:rPr>
            </w:pPr>
            <w:r w:rsidRPr="004D2876">
              <w:rPr>
                <w:sz w:val="18"/>
                <w:szCs w:val="18"/>
              </w:rPr>
              <w:t>Расчетный объем субсидии (без НДС), тыс. руб.</w:t>
            </w:r>
          </w:p>
        </w:tc>
        <w:tc>
          <w:tcPr>
            <w:tcW w:w="850" w:type="dxa"/>
          </w:tcPr>
          <w:p w14:paraId="4DDB711E" w14:textId="77777777" w:rsidR="00C15B61" w:rsidRPr="004D2876" w:rsidRDefault="00C15B61" w:rsidP="00A06ED9">
            <w:pPr>
              <w:pStyle w:val="ConsPlusNormal"/>
              <w:jc w:val="center"/>
              <w:rPr>
                <w:sz w:val="18"/>
                <w:szCs w:val="18"/>
              </w:rPr>
            </w:pPr>
            <w:r w:rsidRPr="004D2876">
              <w:rPr>
                <w:sz w:val="18"/>
                <w:szCs w:val="18"/>
              </w:rPr>
              <w:t xml:space="preserve">Объем реализованной электрической энергии в зоне децентрализованного электроснабжения, млн. </w:t>
            </w:r>
            <w:proofErr w:type="spellStart"/>
            <w:r w:rsidRPr="004D2876">
              <w:rPr>
                <w:sz w:val="18"/>
                <w:szCs w:val="18"/>
              </w:rPr>
              <w:t>кВт.ч</w:t>
            </w:r>
            <w:proofErr w:type="spellEnd"/>
          </w:p>
        </w:tc>
        <w:tc>
          <w:tcPr>
            <w:tcW w:w="851" w:type="dxa"/>
          </w:tcPr>
          <w:p w14:paraId="768F69EE" w14:textId="77777777" w:rsidR="00C15B61" w:rsidRPr="004D2876" w:rsidRDefault="00C15B61" w:rsidP="00A06ED9">
            <w:pPr>
              <w:pStyle w:val="ConsPlusNormal"/>
              <w:jc w:val="center"/>
              <w:rPr>
                <w:sz w:val="18"/>
                <w:szCs w:val="18"/>
              </w:rPr>
            </w:pPr>
            <w:r w:rsidRPr="004D2876">
              <w:rPr>
                <w:sz w:val="18"/>
                <w:szCs w:val="18"/>
              </w:rPr>
              <w:t>Расчетный объем субсидии (без НДС), тыс. руб.</w:t>
            </w:r>
          </w:p>
        </w:tc>
      </w:tr>
      <w:tr w:rsidR="00C15B61" w:rsidRPr="004D2876" w14:paraId="3FF6C43E" w14:textId="77777777" w:rsidTr="00A06ED9">
        <w:tc>
          <w:tcPr>
            <w:tcW w:w="567" w:type="dxa"/>
          </w:tcPr>
          <w:p w14:paraId="02F2214D" w14:textId="77777777" w:rsidR="00C15B61" w:rsidRPr="004D2876" w:rsidRDefault="00C15B61" w:rsidP="00A06ED9">
            <w:pPr>
              <w:pStyle w:val="ConsPlusNormal"/>
              <w:jc w:val="center"/>
              <w:rPr>
                <w:sz w:val="18"/>
                <w:szCs w:val="18"/>
              </w:rPr>
            </w:pPr>
            <w:r w:rsidRPr="004D2876">
              <w:rPr>
                <w:sz w:val="18"/>
                <w:szCs w:val="18"/>
              </w:rPr>
              <w:t>1</w:t>
            </w:r>
          </w:p>
        </w:tc>
        <w:tc>
          <w:tcPr>
            <w:tcW w:w="851" w:type="dxa"/>
          </w:tcPr>
          <w:p w14:paraId="1DF42B77" w14:textId="77777777" w:rsidR="00C15B61" w:rsidRPr="004D2876" w:rsidRDefault="00C15B61" w:rsidP="00A06ED9">
            <w:pPr>
              <w:pStyle w:val="ConsPlusNormal"/>
              <w:jc w:val="center"/>
              <w:rPr>
                <w:sz w:val="18"/>
                <w:szCs w:val="18"/>
              </w:rPr>
            </w:pPr>
            <w:r w:rsidRPr="004D2876">
              <w:rPr>
                <w:sz w:val="18"/>
                <w:szCs w:val="18"/>
              </w:rPr>
              <w:t>2</w:t>
            </w:r>
          </w:p>
        </w:tc>
        <w:tc>
          <w:tcPr>
            <w:tcW w:w="709" w:type="dxa"/>
          </w:tcPr>
          <w:p w14:paraId="3B343951" w14:textId="77777777" w:rsidR="00C15B61" w:rsidRPr="004D2876" w:rsidRDefault="00C15B61" w:rsidP="00A06ED9">
            <w:pPr>
              <w:pStyle w:val="ConsPlusNormal"/>
              <w:jc w:val="center"/>
              <w:rPr>
                <w:sz w:val="18"/>
                <w:szCs w:val="18"/>
              </w:rPr>
            </w:pPr>
            <w:r w:rsidRPr="004D2876">
              <w:rPr>
                <w:sz w:val="18"/>
                <w:szCs w:val="18"/>
              </w:rPr>
              <w:t>3</w:t>
            </w:r>
          </w:p>
        </w:tc>
        <w:tc>
          <w:tcPr>
            <w:tcW w:w="708" w:type="dxa"/>
          </w:tcPr>
          <w:p w14:paraId="5D87B509" w14:textId="77777777" w:rsidR="00C15B61" w:rsidRPr="004D2876" w:rsidRDefault="00C15B61" w:rsidP="00A06ED9">
            <w:pPr>
              <w:pStyle w:val="ConsPlusNormal"/>
              <w:jc w:val="center"/>
              <w:rPr>
                <w:sz w:val="18"/>
                <w:szCs w:val="18"/>
              </w:rPr>
            </w:pPr>
            <w:r w:rsidRPr="004D2876">
              <w:rPr>
                <w:sz w:val="18"/>
                <w:szCs w:val="18"/>
              </w:rPr>
              <w:t>4</w:t>
            </w:r>
          </w:p>
        </w:tc>
        <w:tc>
          <w:tcPr>
            <w:tcW w:w="709" w:type="dxa"/>
          </w:tcPr>
          <w:p w14:paraId="3A390797" w14:textId="77777777" w:rsidR="00C15B61" w:rsidRPr="004D2876" w:rsidRDefault="00C15B61" w:rsidP="00A06ED9">
            <w:pPr>
              <w:pStyle w:val="ConsPlusNormal"/>
              <w:jc w:val="center"/>
              <w:rPr>
                <w:sz w:val="18"/>
                <w:szCs w:val="18"/>
              </w:rPr>
            </w:pPr>
            <w:r w:rsidRPr="004D2876">
              <w:rPr>
                <w:sz w:val="18"/>
                <w:szCs w:val="18"/>
              </w:rPr>
              <w:t>5</w:t>
            </w:r>
          </w:p>
        </w:tc>
        <w:tc>
          <w:tcPr>
            <w:tcW w:w="709" w:type="dxa"/>
          </w:tcPr>
          <w:p w14:paraId="38E50638" w14:textId="77777777" w:rsidR="00C15B61" w:rsidRPr="004D2876" w:rsidRDefault="00C15B61" w:rsidP="00A06ED9">
            <w:pPr>
              <w:pStyle w:val="ConsPlusNormal"/>
              <w:jc w:val="center"/>
              <w:rPr>
                <w:sz w:val="18"/>
                <w:szCs w:val="18"/>
              </w:rPr>
            </w:pPr>
            <w:r w:rsidRPr="004D2876">
              <w:rPr>
                <w:sz w:val="18"/>
                <w:szCs w:val="18"/>
              </w:rPr>
              <w:t>6</w:t>
            </w:r>
          </w:p>
        </w:tc>
        <w:tc>
          <w:tcPr>
            <w:tcW w:w="850" w:type="dxa"/>
          </w:tcPr>
          <w:p w14:paraId="452C6E6E" w14:textId="77777777" w:rsidR="00C15B61" w:rsidRPr="004D2876" w:rsidRDefault="00C15B61" w:rsidP="00A06ED9">
            <w:pPr>
              <w:pStyle w:val="ConsPlusNormal"/>
              <w:jc w:val="center"/>
              <w:rPr>
                <w:sz w:val="18"/>
                <w:szCs w:val="18"/>
              </w:rPr>
            </w:pPr>
            <w:r w:rsidRPr="004D2876">
              <w:rPr>
                <w:sz w:val="18"/>
                <w:szCs w:val="18"/>
              </w:rPr>
              <w:t>7</w:t>
            </w:r>
          </w:p>
        </w:tc>
        <w:tc>
          <w:tcPr>
            <w:tcW w:w="851" w:type="dxa"/>
          </w:tcPr>
          <w:p w14:paraId="549554DE" w14:textId="77777777" w:rsidR="00C15B61" w:rsidRPr="004D2876" w:rsidRDefault="00C15B61" w:rsidP="00A06ED9">
            <w:pPr>
              <w:pStyle w:val="ConsPlusNormal"/>
              <w:jc w:val="center"/>
              <w:rPr>
                <w:sz w:val="18"/>
                <w:szCs w:val="18"/>
              </w:rPr>
            </w:pPr>
            <w:r w:rsidRPr="004D2876">
              <w:rPr>
                <w:sz w:val="18"/>
                <w:szCs w:val="18"/>
              </w:rPr>
              <w:t>8</w:t>
            </w:r>
          </w:p>
        </w:tc>
        <w:tc>
          <w:tcPr>
            <w:tcW w:w="850" w:type="dxa"/>
          </w:tcPr>
          <w:p w14:paraId="7FE5997E" w14:textId="77777777" w:rsidR="00C15B61" w:rsidRPr="004D2876" w:rsidRDefault="00C15B61" w:rsidP="00A06ED9">
            <w:pPr>
              <w:pStyle w:val="ConsPlusNormal"/>
              <w:jc w:val="center"/>
              <w:rPr>
                <w:sz w:val="18"/>
                <w:szCs w:val="18"/>
              </w:rPr>
            </w:pPr>
            <w:r w:rsidRPr="004D2876">
              <w:rPr>
                <w:sz w:val="18"/>
                <w:szCs w:val="18"/>
              </w:rPr>
              <w:t>9</w:t>
            </w:r>
          </w:p>
        </w:tc>
        <w:tc>
          <w:tcPr>
            <w:tcW w:w="993" w:type="dxa"/>
          </w:tcPr>
          <w:p w14:paraId="263E769A" w14:textId="77777777" w:rsidR="00C15B61" w:rsidRPr="004D2876" w:rsidRDefault="00C15B61" w:rsidP="00A06ED9">
            <w:pPr>
              <w:pStyle w:val="ConsPlusNormal"/>
              <w:jc w:val="center"/>
              <w:rPr>
                <w:sz w:val="18"/>
                <w:szCs w:val="18"/>
              </w:rPr>
            </w:pPr>
            <w:r w:rsidRPr="004D2876">
              <w:rPr>
                <w:sz w:val="18"/>
                <w:szCs w:val="18"/>
              </w:rPr>
              <w:t>10</w:t>
            </w:r>
          </w:p>
        </w:tc>
        <w:tc>
          <w:tcPr>
            <w:tcW w:w="708" w:type="dxa"/>
          </w:tcPr>
          <w:p w14:paraId="4558C74A" w14:textId="77777777" w:rsidR="00C15B61" w:rsidRPr="004D2876" w:rsidRDefault="00C15B61" w:rsidP="00A06ED9">
            <w:pPr>
              <w:pStyle w:val="ConsPlusNormal"/>
              <w:jc w:val="center"/>
              <w:rPr>
                <w:sz w:val="18"/>
                <w:szCs w:val="18"/>
              </w:rPr>
            </w:pPr>
            <w:r w:rsidRPr="004D2876">
              <w:rPr>
                <w:sz w:val="18"/>
                <w:szCs w:val="18"/>
              </w:rPr>
              <w:t>11</w:t>
            </w:r>
          </w:p>
        </w:tc>
        <w:tc>
          <w:tcPr>
            <w:tcW w:w="851" w:type="dxa"/>
          </w:tcPr>
          <w:p w14:paraId="79E23773" w14:textId="77777777" w:rsidR="00C15B61" w:rsidRPr="004D2876" w:rsidRDefault="00C15B61" w:rsidP="00A06ED9">
            <w:pPr>
              <w:pStyle w:val="ConsPlusNormal"/>
              <w:jc w:val="center"/>
              <w:rPr>
                <w:sz w:val="18"/>
                <w:szCs w:val="18"/>
              </w:rPr>
            </w:pPr>
            <w:r w:rsidRPr="004D2876">
              <w:rPr>
                <w:sz w:val="18"/>
                <w:szCs w:val="18"/>
              </w:rPr>
              <w:t>12</w:t>
            </w:r>
          </w:p>
        </w:tc>
        <w:tc>
          <w:tcPr>
            <w:tcW w:w="709" w:type="dxa"/>
          </w:tcPr>
          <w:p w14:paraId="7676213F" w14:textId="77777777" w:rsidR="00C15B61" w:rsidRPr="004D2876" w:rsidRDefault="00C15B61" w:rsidP="00A06ED9">
            <w:pPr>
              <w:pStyle w:val="ConsPlusNormal"/>
              <w:jc w:val="center"/>
              <w:rPr>
                <w:sz w:val="18"/>
                <w:szCs w:val="18"/>
              </w:rPr>
            </w:pPr>
            <w:r w:rsidRPr="004D2876">
              <w:rPr>
                <w:sz w:val="18"/>
                <w:szCs w:val="18"/>
              </w:rPr>
              <w:t>13</w:t>
            </w:r>
          </w:p>
        </w:tc>
        <w:tc>
          <w:tcPr>
            <w:tcW w:w="850" w:type="dxa"/>
          </w:tcPr>
          <w:p w14:paraId="2CE67270" w14:textId="77777777" w:rsidR="00C15B61" w:rsidRPr="004D2876" w:rsidRDefault="00C15B61" w:rsidP="00A06ED9">
            <w:pPr>
              <w:pStyle w:val="ConsPlusNormal"/>
              <w:jc w:val="center"/>
              <w:rPr>
                <w:sz w:val="18"/>
                <w:szCs w:val="18"/>
              </w:rPr>
            </w:pPr>
            <w:r w:rsidRPr="004D2876">
              <w:rPr>
                <w:sz w:val="18"/>
                <w:szCs w:val="18"/>
              </w:rPr>
              <w:t>14</w:t>
            </w:r>
          </w:p>
        </w:tc>
        <w:tc>
          <w:tcPr>
            <w:tcW w:w="709" w:type="dxa"/>
          </w:tcPr>
          <w:p w14:paraId="1FC0F29B" w14:textId="77777777" w:rsidR="00C15B61" w:rsidRPr="004D2876" w:rsidRDefault="00C15B61" w:rsidP="00A06ED9">
            <w:pPr>
              <w:pStyle w:val="ConsPlusNormal"/>
              <w:jc w:val="center"/>
              <w:rPr>
                <w:sz w:val="18"/>
                <w:szCs w:val="18"/>
              </w:rPr>
            </w:pPr>
            <w:r w:rsidRPr="004D2876">
              <w:rPr>
                <w:sz w:val="18"/>
                <w:szCs w:val="18"/>
              </w:rPr>
              <w:t>15</w:t>
            </w:r>
          </w:p>
        </w:tc>
        <w:tc>
          <w:tcPr>
            <w:tcW w:w="709" w:type="dxa"/>
          </w:tcPr>
          <w:p w14:paraId="4827D576" w14:textId="77777777" w:rsidR="00C15B61" w:rsidRPr="004D2876" w:rsidRDefault="00C15B61" w:rsidP="00A06ED9">
            <w:pPr>
              <w:pStyle w:val="ConsPlusNormal"/>
              <w:jc w:val="center"/>
              <w:rPr>
                <w:sz w:val="18"/>
                <w:szCs w:val="18"/>
              </w:rPr>
            </w:pPr>
            <w:r w:rsidRPr="004D2876">
              <w:rPr>
                <w:sz w:val="18"/>
                <w:szCs w:val="18"/>
              </w:rPr>
              <w:t>16</w:t>
            </w:r>
          </w:p>
        </w:tc>
        <w:tc>
          <w:tcPr>
            <w:tcW w:w="850" w:type="dxa"/>
          </w:tcPr>
          <w:p w14:paraId="3B34EFB3" w14:textId="77777777" w:rsidR="00C15B61" w:rsidRPr="004D2876" w:rsidRDefault="00C15B61" w:rsidP="00A06ED9">
            <w:pPr>
              <w:pStyle w:val="ConsPlusNormal"/>
              <w:jc w:val="center"/>
              <w:rPr>
                <w:sz w:val="18"/>
                <w:szCs w:val="18"/>
              </w:rPr>
            </w:pPr>
            <w:r w:rsidRPr="004D2876">
              <w:rPr>
                <w:sz w:val="18"/>
                <w:szCs w:val="18"/>
              </w:rPr>
              <w:t>17</w:t>
            </w:r>
          </w:p>
        </w:tc>
        <w:tc>
          <w:tcPr>
            <w:tcW w:w="851" w:type="dxa"/>
          </w:tcPr>
          <w:p w14:paraId="78DC8C14" w14:textId="77777777" w:rsidR="00C15B61" w:rsidRPr="004D2876" w:rsidRDefault="00C15B61" w:rsidP="00A06ED9">
            <w:pPr>
              <w:pStyle w:val="ConsPlusNormal"/>
              <w:jc w:val="center"/>
              <w:rPr>
                <w:sz w:val="18"/>
                <w:szCs w:val="18"/>
              </w:rPr>
            </w:pPr>
            <w:r w:rsidRPr="004D2876">
              <w:rPr>
                <w:sz w:val="18"/>
                <w:szCs w:val="18"/>
              </w:rPr>
              <w:t>18</w:t>
            </w:r>
          </w:p>
        </w:tc>
      </w:tr>
      <w:tr w:rsidR="00C15B61" w:rsidRPr="004D2876" w14:paraId="5D408D82" w14:textId="77777777" w:rsidTr="00A06ED9">
        <w:tc>
          <w:tcPr>
            <w:tcW w:w="567" w:type="dxa"/>
          </w:tcPr>
          <w:p w14:paraId="78D3446E" w14:textId="77777777" w:rsidR="00C15B61" w:rsidRPr="004D2876" w:rsidRDefault="00C15B61" w:rsidP="00A06ED9">
            <w:pPr>
              <w:pStyle w:val="ConsPlusNormal"/>
              <w:jc w:val="center"/>
              <w:rPr>
                <w:sz w:val="18"/>
                <w:szCs w:val="18"/>
              </w:rPr>
            </w:pPr>
            <w:r w:rsidRPr="004D2876">
              <w:rPr>
                <w:sz w:val="18"/>
                <w:szCs w:val="18"/>
              </w:rPr>
              <w:t>1.</w:t>
            </w:r>
          </w:p>
        </w:tc>
        <w:tc>
          <w:tcPr>
            <w:tcW w:w="851" w:type="dxa"/>
          </w:tcPr>
          <w:p w14:paraId="5BF51BDB" w14:textId="77777777" w:rsidR="00C15B61" w:rsidRPr="004D2876" w:rsidRDefault="00C15B61" w:rsidP="00A06ED9">
            <w:pPr>
              <w:pStyle w:val="ConsPlusNormal"/>
              <w:rPr>
                <w:sz w:val="18"/>
                <w:szCs w:val="18"/>
              </w:rPr>
            </w:pPr>
            <w:r w:rsidRPr="004D2876">
              <w:rPr>
                <w:sz w:val="18"/>
                <w:szCs w:val="18"/>
              </w:rPr>
              <w:t>Населенный пункт</w:t>
            </w:r>
          </w:p>
        </w:tc>
        <w:tc>
          <w:tcPr>
            <w:tcW w:w="709" w:type="dxa"/>
          </w:tcPr>
          <w:p w14:paraId="653A8FFA" w14:textId="77777777" w:rsidR="00C15B61" w:rsidRPr="004D2876" w:rsidRDefault="00C15B61" w:rsidP="00A06ED9">
            <w:pPr>
              <w:pStyle w:val="ConsPlusNormal"/>
              <w:rPr>
                <w:sz w:val="18"/>
                <w:szCs w:val="18"/>
              </w:rPr>
            </w:pPr>
          </w:p>
        </w:tc>
        <w:tc>
          <w:tcPr>
            <w:tcW w:w="708" w:type="dxa"/>
          </w:tcPr>
          <w:p w14:paraId="12B2477C" w14:textId="77777777" w:rsidR="00C15B61" w:rsidRPr="004D2876" w:rsidRDefault="00C15B61" w:rsidP="00A06ED9">
            <w:pPr>
              <w:pStyle w:val="ConsPlusNormal"/>
              <w:rPr>
                <w:sz w:val="18"/>
                <w:szCs w:val="18"/>
              </w:rPr>
            </w:pPr>
          </w:p>
        </w:tc>
        <w:tc>
          <w:tcPr>
            <w:tcW w:w="709" w:type="dxa"/>
          </w:tcPr>
          <w:p w14:paraId="5C6D1578" w14:textId="77777777" w:rsidR="00C15B61" w:rsidRPr="004D2876" w:rsidRDefault="00C15B61" w:rsidP="00A06ED9">
            <w:pPr>
              <w:pStyle w:val="ConsPlusNormal"/>
              <w:rPr>
                <w:sz w:val="18"/>
                <w:szCs w:val="18"/>
              </w:rPr>
            </w:pPr>
          </w:p>
        </w:tc>
        <w:tc>
          <w:tcPr>
            <w:tcW w:w="709" w:type="dxa"/>
          </w:tcPr>
          <w:p w14:paraId="5FDD89FD" w14:textId="77777777" w:rsidR="00C15B61" w:rsidRPr="004D2876" w:rsidRDefault="00C15B61" w:rsidP="00A06ED9">
            <w:pPr>
              <w:pStyle w:val="ConsPlusNormal"/>
              <w:rPr>
                <w:sz w:val="18"/>
                <w:szCs w:val="18"/>
              </w:rPr>
            </w:pPr>
          </w:p>
        </w:tc>
        <w:tc>
          <w:tcPr>
            <w:tcW w:w="850" w:type="dxa"/>
          </w:tcPr>
          <w:p w14:paraId="5103903E" w14:textId="77777777" w:rsidR="00C15B61" w:rsidRPr="004D2876" w:rsidRDefault="00C15B61" w:rsidP="00A06ED9">
            <w:pPr>
              <w:pStyle w:val="ConsPlusNormal"/>
              <w:rPr>
                <w:sz w:val="18"/>
                <w:szCs w:val="18"/>
              </w:rPr>
            </w:pPr>
          </w:p>
        </w:tc>
        <w:tc>
          <w:tcPr>
            <w:tcW w:w="851" w:type="dxa"/>
          </w:tcPr>
          <w:p w14:paraId="10C1727E" w14:textId="77777777" w:rsidR="00C15B61" w:rsidRPr="004D2876" w:rsidRDefault="00C15B61" w:rsidP="00A06ED9">
            <w:pPr>
              <w:pStyle w:val="ConsPlusNormal"/>
              <w:rPr>
                <w:sz w:val="18"/>
                <w:szCs w:val="18"/>
              </w:rPr>
            </w:pPr>
          </w:p>
        </w:tc>
        <w:tc>
          <w:tcPr>
            <w:tcW w:w="850" w:type="dxa"/>
          </w:tcPr>
          <w:p w14:paraId="685208B0" w14:textId="77777777" w:rsidR="00C15B61" w:rsidRPr="004D2876" w:rsidRDefault="00C15B61" w:rsidP="00A06ED9">
            <w:pPr>
              <w:pStyle w:val="ConsPlusNormal"/>
              <w:rPr>
                <w:sz w:val="18"/>
                <w:szCs w:val="18"/>
              </w:rPr>
            </w:pPr>
          </w:p>
        </w:tc>
        <w:tc>
          <w:tcPr>
            <w:tcW w:w="993" w:type="dxa"/>
          </w:tcPr>
          <w:p w14:paraId="2E243BA1" w14:textId="77777777" w:rsidR="00C15B61" w:rsidRPr="004D2876" w:rsidRDefault="00C15B61" w:rsidP="00A06ED9">
            <w:pPr>
              <w:pStyle w:val="ConsPlusNormal"/>
              <w:rPr>
                <w:sz w:val="18"/>
                <w:szCs w:val="18"/>
              </w:rPr>
            </w:pPr>
          </w:p>
        </w:tc>
        <w:tc>
          <w:tcPr>
            <w:tcW w:w="708" w:type="dxa"/>
          </w:tcPr>
          <w:p w14:paraId="3F105459" w14:textId="77777777" w:rsidR="00C15B61" w:rsidRPr="004D2876" w:rsidRDefault="00C15B61" w:rsidP="00A06ED9">
            <w:pPr>
              <w:pStyle w:val="ConsPlusNormal"/>
              <w:rPr>
                <w:sz w:val="18"/>
                <w:szCs w:val="18"/>
              </w:rPr>
            </w:pPr>
          </w:p>
        </w:tc>
        <w:tc>
          <w:tcPr>
            <w:tcW w:w="851" w:type="dxa"/>
          </w:tcPr>
          <w:p w14:paraId="7080B165" w14:textId="77777777" w:rsidR="00C15B61" w:rsidRPr="004D2876" w:rsidRDefault="00C15B61" w:rsidP="00A06ED9">
            <w:pPr>
              <w:pStyle w:val="ConsPlusNormal"/>
              <w:rPr>
                <w:sz w:val="18"/>
                <w:szCs w:val="18"/>
              </w:rPr>
            </w:pPr>
          </w:p>
        </w:tc>
        <w:tc>
          <w:tcPr>
            <w:tcW w:w="709" w:type="dxa"/>
          </w:tcPr>
          <w:p w14:paraId="14227272" w14:textId="77777777" w:rsidR="00C15B61" w:rsidRPr="004D2876" w:rsidRDefault="00C15B61" w:rsidP="00A06ED9">
            <w:pPr>
              <w:pStyle w:val="ConsPlusNormal"/>
              <w:rPr>
                <w:sz w:val="18"/>
                <w:szCs w:val="18"/>
              </w:rPr>
            </w:pPr>
          </w:p>
        </w:tc>
        <w:tc>
          <w:tcPr>
            <w:tcW w:w="850" w:type="dxa"/>
          </w:tcPr>
          <w:p w14:paraId="088D318B" w14:textId="77777777" w:rsidR="00C15B61" w:rsidRPr="004D2876" w:rsidRDefault="00C15B61" w:rsidP="00A06ED9">
            <w:pPr>
              <w:pStyle w:val="ConsPlusNormal"/>
              <w:rPr>
                <w:sz w:val="18"/>
                <w:szCs w:val="18"/>
              </w:rPr>
            </w:pPr>
          </w:p>
        </w:tc>
        <w:tc>
          <w:tcPr>
            <w:tcW w:w="709" w:type="dxa"/>
          </w:tcPr>
          <w:p w14:paraId="2BB268D4" w14:textId="77777777" w:rsidR="00C15B61" w:rsidRPr="004D2876" w:rsidRDefault="00C15B61" w:rsidP="00A06ED9">
            <w:pPr>
              <w:pStyle w:val="ConsPlusNormal"/>
              <w:rPr>
                <w:sz w:val="18"/>
                <w:szCs w:val="18"/>
              </w:rPr>
            </w:pPr>
          </w:p>
        </w:tc>
        <w:tc>
          <w:tcPr>
            <w:tcW w:w="709" w:type="dxa"/>
          </w:tcPr>
          <w:p w14:paraId="766C63DB" w14:textId="77777777" w:rsidR="00C15B61" w:rsidRPr="004D2876" w:rsidRDefault="00C15B61" w:rsidP="00A06ED9">
            <w:pPr>
              <w:pStyle w:val="ConsPlusNormal"/>
              <w:rPr>
                <w:sz w:val="18"/>
                <w:szCs w:val="18"/>
              </w:rPr>
            </w:pPr>
          </w:p>
        </w:tc>
        <w:tc>
          <w:tcPr>
            <w:tcW w:w="850" w:type="dxa"/>
          </w:tcPr>
          <w:p w14:paraId="373FB668" w14:textId="77777777" w:rsidR="00C15B61" w:rsidRPr="004D2876" w:rsidRDefault="00C15B61" w:rsidP="00A06ED9">
            <w:pPr>
              <w:pStyle w:val="ConsPlusNormal"/>
              <w:rPr>
                <w:sz w:val="18"/>
                <w:szCs w:val="18"/>
              </w:rPr>
            </w:pPr>
          </w:p>
        </w:tc>
        <w:tc>
          <w:tcPr>
            <w:tcW w:w="851" w:type="dxa"/>
          </w:tcPr>
          <w:p w14:paraId="22457259" w14:textId="77777777" w:rsidR="00C15B61" w:rsidRPr="004D2876" w:rsidRDefault="00C15B61" w:rsidP="00A06ED9">
            <w:pPr>
              <w:pStyle w:val="ConsPlusNormal"/>
              <w:rPr>
                <w:sz w:val="18"/>
                <w:szCs w:val="18"/>
              </w:rPr>
            </w:pPr>
          </w:p>
        </w:tc>
      </w:tr>
      <w:tr w:rsidR="00C15B61" w:rsidRPr="004D2876" w14:paraId="2229534D" w14:textId="77777777" w:rsidTr="00A06ED9">
        <w:tc>
          <w:tcPr>
            <w:tcW w:w="567" w:type="dxa"/>
          </w:tcPr>
          <w:p w14:paraId="10819184" w14:textId="77777777" w:rsidR="00C15B61" w:rsidRPr="004D2876" w:rsidRDefault="00C15B61" w:rsidP="00A06ED9">
            <w:pPr>
              <w:pStyle w:val="ConsPlusNormal"/>
              <w:jc w:val="center"/>
              <w:rPr>
                <w:sz w:val="18"/>
                <w:szCs w:val="18"/>
              </w:rPr>
            </w:pPr>
            <w:r w:rsidRPr="004D2876">
              <w:rPr>
                <w:sz w:val="18"/>
                <w:szCs w:val="18"/>
              </w:rPr>
              <w:t>2.</w:t>
            </w:r>
          </w:p>
        </w:tc>
        <w:tc>
          <w:tcPr>
            <w:tcW w:w="851" w:type="dxa"/>
          </w:tcPr>
          <w:p w14:paraId="55B82DE6" w14:textId="77777777" w:rsidR="00C15B61" w:rsidRPr="004D2876" w:rsidRDefault="00C15B61" w:rsidP="00A06ED9">
            <w:pPr>
              <w:pStyle w:val="ConsPlusNormal"/>
              <w:rPr>
                <w:sz w:val="18"/>
                <w:szCs w:val="18"/>
              </w:rPr>
            </w:pPr>
            <w:r w:rsidRPr="004D2876">
              <w:rPr>
                <w:sz w:val="18"/>
                <w:szCs w:val="18"/>
              </w:rPr>
              <w:t xml:space="preserve">Предприятия ЖКХ,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15C5AC32" w14:textId="77777777" w:rsidR="00C15B61" w:rsidRPr="004D2876" w:rsidRDefault="00C15B61" w:rsidP="00A06ED9">
            <w:pPr>
              <w:pStyle w:val="ConsPlusNormal"/>
              <w:rPr>
                <w:sz w:val="18"/>
                <w:szCs w:val="18"/>
              </w:rPr>
            </w:pPr>
          </w:p>
        </w:tc>
        <w:tc>
          <w:tcPr>
            <w:tcW w:w="708" w:type="dxa"/>
          </w:tcPr>
          <w:p w14:paraId="5B6BB342" w14:textId="77777777" w:rsidR="00C15B61" w:rsidRPr="004D2876" w:rsidRDefault="00C15B61" w:rsidP="00A06ED9">
            <w:pPr>
              <w:pStyle w:val="ConsPlusNormal"/>
              <w:rPr>
                <w:sz w:val="18"/>
                <w:szCs w:val="18"/>
              </w:rPr>
            </w:pPr>
          </w:p>
        </w:tc>
        <w:tc>
          <w:tcPr>
            <w:tcW w:w="709" w:type="dxa"/>
          </w:tcPr>
          <w:p w14:paraId="4DC8D48D" w14:textId="77777777" w:rsidR="00C15B61" w:rsidRPr="004D2876" w:rsidRDefault="00C15B61" w:rsidP="00A06ED9">
            <w:pPr>
              <w:pStyle w:val="ConsPlusNormal"/>
              <w:rPr>
                <w:sz w:val="18"/>
                <w:szCs w:val="18"/>
              </w:rPr>
            </w:pPr>
          </w:p>
        </w:tc>
        <w:tc>
          <w:tcPr>
            <w:tcW w:w="709" w:type="dxa"/>
          </w:tcPr>
          <w:p w14:paraId="2C8EFC71" w14:textId="77777777" w:rsidR="00C15B61" w:rsidRPr="004D2876" w:rsidRDefault="00C15B61" w:rsidP="00A06ED9">
            <w:pPr>
              <w:pStyle w:val="ConsPlusNormal"/>
              <w:rPr>
                <w:sz w:val="18"/>
                <w:szCs w:val="18"/>
              </w:rPr>
            </w:pPr>
          </w:p>
        </w:tc>
        <w:tc>
          <w:tcPr>
            <w:tcW w:w="850" w:type="dxa"/>
          </w:tcPr>
          <w:p w14:paraId="04773F04" w14:textId="77777777" w:rsidR="00C15B61" w:rsidRPr="004D2876" w:rsidRDefault="00C15B61" w:rsidP="00A06ED9">
            <w:pPr>
              <w:pStyle w:val="ConsPlusNormal"/>
              <w:rPr>
                <w:sz w:val="18"/>
                <w:szCs w:val="18"/>
              </w:rPr>
            </w:pPr>
          </w:p>
        </w:tc>
        <w:tc>
          <w:tcPr>
            <w:tcW w:w="851" w:type="dxa"/>
          </w:tcPr>
          <w:p w14:paraId="6DB92643" w14:textId="77777777" w:rsidR="00C15B61" w:rsidRPr="004D2876" w:rsidRDefault="00C15B61" w:rsidP="00A06ED9">
            <w:pPr>
              <w:pStyle w:val="ConsPlusNormal"/>
              <w:rPr>
                <w:sz w:val="18"/>
                <w:szCs w:val="18"/>
              </w:rPr>
            </w:pPr>
          </w:p>
        </w:tc>
        <w:tc>
          <w:tcPr>
            <w:tcW w:w="850" w:type="dxa"/>
          </w:tcPr>
          <w:p w14:paraId="72FDBFD0" w14:textId="77777777" w:rsidR="00C15B61" w:rsidRPr="004D2876" w:rsidRDefault="00C15B61" w:rsidP="00A06ED9">
            <w:pPr>
              <w:pStyle w:val="ConsPlusNormal"/>
              <w:rPr>
                <w:sz w:val="18"/>
                <w:szCs w:val="18"/>
              </w:rPr>
            </w:pPr>
          </w:p>
        </w:tc>
        <w:tc>
          <w:tcPr>
            <w:tcW w:w="993" w:type="dxa"/>
          </w:tcPr>
          <w:p w14:paraId="0BB488ED" w14:textId="77777777" w:rsidR="00C15B61" w:rsidRPr="004D2876" w:rsidRDefault="00C15B61" w:rsidP="00A06ED9">
            <w:pPr>
              <w:pStyle w:val="ConsPlusNormal"/>
              <w:rPr>
                <w:sz w:val="18"/>
                <w:szCs w:val="18"/>
              </w:rPr>
            </w:pPr>
          </w:p>
        </w:tc>
        <w:tc>
          <w:tcPr>
            <w:tcW w:w="708" w:type="dxa"/>
          </w:tcPr>
          <w:p w14:paraId="27F5910A" w14:textId="77777777" w:rsidR="00C15B61" w:rsidRPr="004D2876" w:rsidRDefault="00C15B61" w:rsidP="00A06ED9">
            <w:pPr>
              <w:pStyle w:val="ConsPlusNormal"/>
              <w:rPr>
                <w:sz w:val="18"/>
                <w:szCs w:val="18"/>
              </w:rPr>
            </w:pPr>
          </w:p>
        </w:tc>
        <w:tc>
          <w:tcPr>
            <w:tcW w:w="851" w:type="dxa"/>
          </w:tcPr>
          <w:p w14:paraId="12C9F52B" w14:textId="77777777" w:rsidR="00C15B61" w:rsidRPr="004D2876" w:rsidRDefault="00C15B61" w:rsidP="00A06ED9">
            <w:pPr>
              <w:pStyle w:val="ConsPlusNormal"/>
              <w:rPr>
                <w:sz w:val="18"/>
                <w:szCs w:val="18"/>
              </w:rPr>
            </w:pPr>
          </w:p>
        </w:tc>
        <w:tc>
          <w:tcPr>
            <w:tcW w:w="709" w:type="dxa"/>
          </w:tcPr>
          <w:p w14:paraId="68CF1F80" w14:textId="77777777" w:rsidR="00C15B61" w:rsidRPr="004D2876" w:rsidRDefault="00C15B61" w:rsidP="00A06ED9">
            <w:pPr>
              <w:pStyle w:val="ConsPlusNormal"/>
              <w:rPr>
                <w:sz w:val="18"/>
                <w:szCs w:val="18"/>
              </w:rPr>
            </w:pPr>
          </w:p>
        </w:tc>
        <w:tc>
          <w:tcPr>
            <w:tcW w:w="850" w:type="dxa"/>
          </w:tcPr>
          <w:p w14:paraId="6CF86A22" w14:textId="77777777" w:rsidR="00C15B61" w:rsidRPr="004D2876" w:rsidRDefault="00C15B61" w:rsidP="00A06ED9">
            <w:pPr>
              <w:pStyle w:val="ConsPlusNormal"/>
              <w:rPr>
                <w:sz w:val="18"/>
                <w:szCs w:val="18"/>
              </w:rPr>
            </w:pPr>
          </w:p>
        </w:tc>
        <w:tc>
          <w:tcPr>
            <w:tcW w:w="709" w:type="dxa"/>
          </w:tcPr>
          <w:p w14:paraId="110C8521" w14:textId="77777777" w:rsidR="00C15B61" w:rsidRPr="004D2876" w:rsidRDefault="00C15B61" w:rsidP="00A06ED9">
            <w:pPr>
              <w:pStyle w:val="ConsPlusNormal"/>
              <w:rPr>
                <w:sz w:val="18"/>
                <w:szCs w:val="18"/>
              </w:rPr>
            </w:pPr>
          </w:p>
        </w:tc>
        <w:tc>
          <w:tcPr>
            <w:tcW w:w="709" w:type="dxa"/>
          </w:tcPr>
          <w:p w14:paraId="285BF052" w14:textId="77777777" w:rsidR="00C15B61" w:rsidRPr="004D2876" w:rsidRDefault="00C15B61" w:rsidP="00A06ED9">
            <w:pPr>
              <w:pStyle w:val="ConsPlusNormal"/>
              <w:rPr>
                <w:sz w:val="18"/>
                <w:szCs w:val="18"/>
              </w:rPr>
            </w:pPr>
          </w:p>
        </w:tc>
        <w:tc>
          <w:tcPr>
            <w:tcW w:w="850" w:type="dxa"/>
          </w:tcPr>
          <w:p w14:paraId="6A1F4F81" w14:textId="77777777" w:rsidR="00C15B61" w:rsidRPr="004D2876" w:rsidRDefault="00C15B61" w:rsidP="00A06ED9">
            <w:pPr>
              <w:pStyle w:val="ConsPlusNormal"/>
              <w:rPr>
                <w:sz w:val="18"/>
                <w:szCs w:val="18"/>
              </w:rPr>
            </w:pPr>
          </w:p>
        </w:tc>
        <w:tc>
          <w:tcPr>
            <w:tcW w:w="851" w:type="dxa"/>
          </w:tcPr>
          <w:p w14:paraId="4E3A0046" w14:textId="77777777" w:rsidR="00C15B61" w:rsidRPr="004D2876" w:rsidRDefault="00C15B61" w:rsidP="00A06ED9">
            <w:pPr>
              <w:pStyle w:val="ConsPlusNormal"/>
              <w:rPr>
                <w:sz w:val="18"/>
                <w:szCs w:val="18"/>
              </w:rPr>
            </w:pPr>
          </w:p>
        </w:tc>
      </w:tr>
      <w:tr w:rsidR="00C15B61" w:rsidRPr="004D2876" w14:paraId="47FD1BF6" w14:textId="77777777" w:rsidTr="00A06ED9">
        <w:tc>
          <w:tcPr>
            <w:tcW w:w="567" w:type="dxa"/>
          </w:tcPr>
          <w:p w14:paraId="266D6A98" w14:textId="77777777" w:rsidR="00C15B61" w:rsidRPr="004D2876" w:rsidRDefault="00C15B61" w:rsidP="00A06ED9">
            <w:pPr>
              <w:pStyle w:val="ConsPlusNormal"/>
              <w:jc w:val="center"/>
              <w:rPr>
                <w:sz w:val="18"/>
                <w:szCs w:val="18"/>
              </w:rPr>
            </w:pPr>
            <w:r w:rsidRPr="004D2876">
              <w:rPr>
                <w:sz w:val="18"/>
                <w:szCs w:val="18"/>
              </w:rPr>
              <w:t>3.</w:t>
            </w:r>
          </w:p>
        </w:tc>
        <w:tc>
          <w:tcPr>
            <w:tcW w:w="851" w:type="dxa"/>
          </w:tcPr>
          <w:p w14:paraId="4E9F16D8" w14:textId="77777777" w:rsidR="00C15B61" w:rsidRPr="004D2876" w:rsidRDefault="00C15B61" w:rsidP="00A06ED9">
            <w:pPr>
              <w:pStyle w:val="ConsPlusNormal"/>
              <w:rPr>
                <w:sz w:val="18"/>
                <w:szCs w:val="18"/>
              </w:rPr>
            </w:pPr>
            <w:r w:rsidRPr="004D2876">
              <w:rPr>
                <w:sz w:val="18"/>
                <w:szCs w:val="18"/>
              </w:rPr>
              <w:t xml:space="preserve">Субъекты малого и среднего предпринимательства,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483C3D33" w14:textId="77777777" w:rsidR="00C15B61" w:rsidRPr="004D2876" w:rsidRDefault="00C15B61" w:rsidP="00A06ED9">
            <w:pPr>
              <w:pStyle w:val="ConsPlusNormal"/>
              <w:rPr>
                <w:sz w:val="18"/>
                <w:szCs w:val="18"/>
              </w:rPr>
            </w:pPr>
          </w:p>
        </w:tc>
        <w:tc>
          <w:tcPr>
            <w:tcW w:w="708" w:type="dxa"/>
          </w:tcPr>
          <w:p w14:paraId="4A04BA79" w14:textId="77777777" w:rsidR="00C15B61" w:rsidRPr="004D2876" w:rsidRDefault="00C15B61" w:rsidP="00A06ED9">
            <w:pPr>
              <w:pStyle w:val="ConsPlusNormal"/>
              <w:rPr>
                <w:sz w:val="18"/>
                <w:szCs w:val="18"/>
              </w:rPr>
            </w:pPr>
          </w:p>
        </w:tc>
        <w:tc>
          <w:tcPr>
            <w:tcW w:w="709" w:type="dxa"/>
          </w:tcPr>
          <w:p w14:paraId="327291D8" w14:textId="77777777" w:rsidR="00C15B61" w:rsidRPr="004D2876" w:rsidRDefault="00C15B61" w:rsidP="00A06ED9">
            <w:pPr>
              <w:pStyle w:val="ConsPlusNormal"/>
              <w:rPr>
                <w:sz w:val="18"/>
                <w:szCs w:val="18"/>
              </w:rPr>
            </w:pPr>
          </w:p>
        </w:tc>
        <w:tc>
          <w:tcPr>
            <w:tcW w:w="709" w:type="dxa"/>
          </w:tcPr>
          <w:p w14:paraId="7051D5CC" w14:textId="77777777" w:rsidR="00C15B61" w:rsidRPr="004D2876" w:rsidRDefault="00C15B61" w:rsidP="00A06ED9">
            <w:pPr>
              <w:pStyle w:val="ConsPlusNormal"/>
              <w:rPr>
                <w:sz w:val="18"/>
                <w:szCs w:val="18"/>
              </w:rPr>
            </w:pPr>
          </w:p>
        </w:tc>
        <w:tc>
          <w:tcPr>
            <w:tcW w:w="850" w:type="dxa"/>
          </w:tcPr>
          <w:p w14:paraId="0E83D425" w14:textId="77777777" w:rsidR="00C15B61" w:rsidRPr="004D2876" w:rsidRDefault="00C15B61" w:rsidP="00A06ED9">
            <w:pPr>
              <w:pStyle w:val="ConsPlusNormal"/>
              <w:rPr>
                <w:sz w:val="18"/>
                <w:szCs w:val="18"/>
              </w:rPr>
            </w:pPr>
          </w:p>
        </w:tc>
        <w:tc>
          <w:tcPr>
            <w:tcW w:w="851" w:type="dxa"/>
          </w:tcPr>
          <w:p w14:paraId="726E4B9B" w14:textId="77777777" w:rsidR="00C15B61" w:rsidRPr="004D2876" w:rsidRDefault="00C15B61" w:rsidP="00A06ED9">
            <w:pPr>
              <w:pStyle w:val="ConsPlusNormal"/>
              <w:rPr>
                <w:sz w:val="18"/>
                <w:szCs w:val="18"/>
              </w:rPr>
            </w:pPr>
          </w:p>
        </w:tc>
        <w:tc>
          <w:tcPr>
            <w:tcW w:w="850" w:type="dxa"/>
          </w:tcPr>
          <w:p w14:paraId="0C57740B" w14:textId="77777777" w:rsidR="00C15B61" w:rsidRPr="004D2876" w:rsidRDefault="00C15B61" w:rsidP="00A06ED9">
            <w:pPr>
              <w:pStyle w:val="ConsPlusNormal"/>
              <w:rPr>
                <w:sz w:val="18"/>
                <w:szCs w:val="18"/>
              </w:rPr>
            </w:pPr>
          </w:p>
        </w:tc>
        <w:tc>
          <w:tcPr>
            <w:tcW w:w="993" w:type="dxa"/>
          </w:tcPr>
          <w:p w14:paraId="120B91DB" w14:textId="77777777" w:rsidR="00C15B61" w:rsidRPr="004D2876" w:rsidRDefault="00C15B61" w:rsidP="00A06ED9">
            <w:pPr>
              <w:pStyle w:val="ConsPlusNormal"/>
              <w:rPr>
                <w:sz w:val="18"/>
                <w:szCs w:val="18"/>
              </w:rPr>
            </w:pPr>
          </w:p>
        </w:tc>
        <w:tc>
          <w:tcPr>
            <w:tcW w:w="708" w:type="dxa"/>
          </w:tcPr>
          <w:p w14:paraId="60E73973" w14:textId="77777777" w:rsidR="00C15B61" w:rsidRPr="004D2876" w:rsidRDefault="00C15B61" w:rsidP="00A06ED9">
            <w:pPr>
              <w:pStyle w:val="ConsPlusNormal"/>
              <w:rPr>
                <w:sz w:val="18"/>
                <w:szCs w:val="18"/>
              </w:rPr>
            </w:pPr>
          </w:p>
        </w:tc>
        <w:tc>
          <w:tcPr>
            <w:tcW w:w="851" w:type="dxa"/>
          </w:tcPr>
          <w:p w14:paraId="2193E824" w14:textId="77777777" w:rsidR="00C15B61" w:rsidRPr="004D2876" w:rsidRDefault="00C15B61" w:rsidP="00A06ED9">
            <w:pPr>
              <w:pStyle w:val="ConsPlusNormal"/>
              <w:rPr>
                <w:sz w:val="18"/>
                <w:szCs w:val="18"/>
              </w:rPr>
            </w:pPr>
          </w:p>
        </w:tc>
        <w:tc>
          <w:tcPr>
            <w:tcW w:w="709" w:type="dxa"/>
          </w:tcPr>
          <w:p w14:paraId="423D6E1E" w14:textId="77777777" w:rsidR="00C15B61" w:rsidRPr="004D2876" w:rsidRDefault="00C15B61" w:rsidP="00A06ED9">
            <w:pPr>
              <w:pStyle w:val="ConsPlusNormal"/>
              <w:rPr>
                <w:sz w:val="18"/>
                <w:szCs w:val="18"/>
              </w:rPr>
            </w:pPr>
          </w:p>
        </w:tc>
        <w:tc>
          <w:tcPr>
            <w:tcW w:w="850" w:type="dxa"/>
          </w:tcPr>
          <w:p w14:paraId="49B641D9" w14:textId="77777777" w:rsidR="00C15B61" w:rsidRPr="004D2876" w:rsidRDefault="00C15B61" w:rsidP="00A06ED9">
            <w:pPr>
              <w:pStyle w:val="ConsPlusNormal"/>
              <w:rPr>
                <w:sz w:val="18"/>
                <w:szCs w:val="18"/>
              </w:rPr>
            </w:pPr>
          </w:p>
        </w:tc>
        <w:tc>
          <w:tcPr>
            <w:tcW w:w="709" w:type="dxa"/>
          </w:tcPr>
          <w:p w14:paraId="70091093" w14:textId="77777777" w:rsidR="00C15B61" w:rsidRPr="004D2876" w:rsidRDefault="00C15B61" w:rsidP="00A06ED9">
            <w:pPr>
              <w:pStyle w:val="ConsPlusNormal"/>
              <w:rPr>
                <w:sz w:val="18"/>
                <w:szCs w:val="18"/>
              </w:rPr>
            </w:pPr>
          </w:p>
        </w:tc>
        <w:tc>
          <w:tcPr>
            <w:tcW w:w="709" w:type="dxa"/>
          </w:tcPr>
          <w:p w14:paraId="26CDC313" w14:textId="77777777" w:rsidR="00C15B61" w:rsidRPr="004D2876" w:rsidRDefault="00C15B61" w:rsidP="00A06ED9">
            <w:pPr>
              <w:pStyle w:val="ConsPlusNormal"/>
              <w:rPr>
                <w:sz w:val="18"/>
                <w:szCs w:val="18"/>
              </w:rPr>
            </w:pPr>
          </w:p>
        </w:tc>
        <w:tc>
          <w:tcPr>
            <w:tcW w:w="850" w:type="dxa"/>
          </w:tcPr>
          <w:p w14:paraId="3EC18A7E" w14:textId="77777777" w:rsidR="00C15B61" w:rsidRPr="004D2876" w:rsidRDefault="00C15B61" w:rsidP="00A06ED9">
            <w:pPr>
              <w:pStyle w:val="ConsPlusNormal"/>
              <w:rPr>
                <w:sz w:val="18"/>
                <w:szCs w:val="18"/>
              </w:rPr>
            </w:pPr>
          </w:p>
        </w:tc>
        <w:tc>
          <w:tcPr>
            <w:tcW w:w="851" w:type="dxa"/>
          </w:tcPr>
          <w:p w14:paraId="21EACE67" w14:textId="77777777" w:rsidR="00C15B61" w:rsidRPr="004D2876" w:rsidRDefault="00C15B61" w:rsidP="00A06ED9">
            <w:pPr>
              <w:pStyle w:val="ConsPlusNormal"/>
              <w:rPr>
                <w:sz w:val="18"/>
                <w:szCs w:val="18"/>
              </w:rPr>
            </w:pPr>
          </w:p>
        </w:tc>
      </w:tr>
      <w:tr w:rsidR="00C15B61" w:rsidRPr="004D2876" w14:paraId="012FD0CA" w14:textId="77777777" w:rsidTr="00A06ED9">
        <w:tc>
          <w:tcPr>
            <w:tcW w:w="567" w:type="dxa"/>
          </w:tcPr>
          <w:p w14:paraId="54267E56" w14:textId="77777777" w:rsidR="00C15B61" w:rsidRPr="004D2876" w:rsidRDefault="00C15B61" w:rsidP="00A06ED9">
            <w:pPr>
              <w:pStyle w:val="ConsPlusNormal"/>
              <w:jc w:val="center"/>
              <w:rPr>
                <w:sz w:val="18"/>
                <w:szCs w:val="18"/>
              </w:rPr>
            </w:pPr>
            <w:r w:rsidRPr="004D2876">
              <w:rPr>
                <w:sz w:val="18"/>
                <w:szCs w:val="18"/>
              </w:rPr>
              <w:t>4.</w:t>
            </w:r>
          </w:p>
        </w:tc>
        <w:tc>
          <w:tcPr>
            <w:tcW w:w="851" w:type="dxa"/>
          </w:tcPr>
          <w:p w14:paraId="63C99E81" w14:textId="77777777" w:rsidR="00C15B61" w:rsidRPr="004D2876" w:rsidRDefault="00C15B61" w:rsidP="00A06ED9">
            <w:pPr>
              <w:pStyle w:val="ConsPlusNormal"/>
              <w:rPr>
                <w:sz w:val="18"/>
                <w:szCs w:val="18"/>
              </w:rPr>
            </w:pPr>
            <w:r w:rsidRPr="004D2876">
              <w:rPr>
                <w:sz w:val="18"/>
                <w:szCs w:val="18"/>
              </w:rPr>
              <w:t xml:space="preserve">Организации бюджетной сферы,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48D29EF8" w14:textId="77777777" w:rsidR="00C15B61" w:rsidRPr="004D2876" w:rsidRDefault="00C15B61" w:rsidP="00A06ED9">
            <w:pPr>
              <w:pStyle w:val="ConsPlusNormal"/>
              <w:rPr>
                <w:sz w:val="18"/>
                <w:szCs w:val="18"/>
              </w:rPr>
            </w:pPr>
          </w:p>
        </w:tc>
        <w:tc>
          <w:tcPr>
            <w:tcW w:w="708" w:type="dxa"/>
          </w:tcPr>
          <w:p w14:paraId="53295D58" w14:textId="77777777" w:rsidR="00C15B61" w:rsidRPr="004D2876" w:rsidRDefault="00C15B61" w:rsidP="00A06ED9">
            <w:pPr>
              <w:pStyle w:val="ConsPlusNormal"/>
              <w:rPr>
                <w:sz w:val="18"/>
                <w:szCs w:val="18"/>
              </w:rPr>
            </w:pPr>
          </w:p>
        </w:tc>
        <w:tc>
          <w:tcPr>
            <w:tcW w:w="709" w:type="dxa"/>
          </w:tcPr>
          <w:p w14:paraId="74EEDD38" w14:textId="77777777" w:rsidR="00C15B61" w:rsidRPr="004D2876" w:rsidRDefault="00C15B61" w:rsidP="00A06ED9">
            <w:pPr>
              <w:pStyle w:val="ConsPlusNormal"/>
              <w:rPr>
                <w:sz w:val="18"/>
                <w:szCs w:val="18"/>
              </w:rPr>
            </w:pPr>
          </w:p>
        </w:tc>
        <w:tc>
          <w:tcPr>
            <w:tcW w:w="709" w:type="dxa"/>
          </w:tcPr>
          <w:p w14:paraId="0AA9AEE6" w14:textId="77777777" w:rsidR="00C15B61" w:rsidRPr="004D2876" w:rsidRDefault="00C15B61" w:rsidP="00A06ED9">
            <w:pPr>
              <w:pStyle w:val="ConsPlusNormal"/>
              <w:rPr>
                <w:sz w:val="18"/>
                <w:szCs w:val="18"/>
              </w:rPr>
            </w:pPr>
          </w:p>
        </w:tc>
        <w:tc>
          <w:tcPr>
            <w:tcW w:w="850" w:type="dxa"/>
          </w:tcPr>
          <w:p w14:paraId="2AA76348" w14:textId="77777777" w:rsidR="00C15B61" w:rsidRPr="004D2876" w:rsidRDefault="00C15B61" w:rsidP="00A06ED9">
            <w:pPr>
              <w:pStyle w:val="ConsPlusNormal"/>
              <w:rPr>
                <w:sz w:val="18"/>
                <w:szCs w:val="18"/>
              </w:rPr>
            </w:pPr>
          </w:p>
        </w:tc>
        <w:tc>
          <w:tcPr>
            <w:tcW w:w="851" w:type="dxa"/>
          </w:tcPr>
          <w:p w14:paraId="72987DB2" w14:textId="77777777" w:rsidR="00C15B61" w:rsidRPr="004D2876" w:rsidRDefault="00C15B61" w:rsidP="00A06ED9">
            <w:pPr>
              <w:pStyle w:val="ConsPlusNormal"/>
              <w:rPr>
                <w:sz w:val="18"/>
                <w:szCs w:val="18"/>
              </w:rPr>
            </w:pPr>
          </w:p>
        </w:tc>
        <w:tc>
          <w:tcPr>
            <w:tcW w:w="850" w:type="dxa"/>
          </w:tcPr>
          <w:p w14:paraId="5F1B0CE0" w14:textId="77777777" w:rsidR="00C15B61" w:rsidRPr="004D2876" w:rsidRDefault="00C15B61" w:rsidP="00A06ED9">
            <w:pPr>
              <w:pStyle w:val="ConsPlusNormal"/>
              <w:rPr>
                <w:sz w:val="18"/>
                <w:szCs w:val="18"/>
              </w:rPr>
            </w:pPr>
          </w:p>
        </w:tc>
        <w:tc>
          <w:tcPr>
            <w:tcW w:w="993" w:type="dxa"/>
          </w:tcPr>
          <w:p w14:paraId="2BC9C6EA" w14:textId="77777777" w:rsidR="00C15B61" w:rsidRPr="004D2876" w:rsidRDefault="00C15B61" w:rsidP="00A06ED9">
            <w:pPr>
              <w:pStyle w:val="ConsPlusNormal"/>
              <w:rPr>
                <w:sz w:val="18"/>
                <w:szCs w:val="18"/>
              </w:rPr>
            </w:pPr>
          </w:p>
        </w:tc>
        <w:tc>
          <w:tcPr>
            <w:tcW w:w="708" w:type="dxa"/>
          </w:tcPr>
          <w:p w14:paraId="76E0DB2B" w14:textId="77777777" w:rsidR="00C15B61" w:rsidRPr="004D2876" w:rsidRDefault="00C15B61" w:rsidP="00A06ED9">
            <w:pPr>
              <w:pStyle w:val="ConsPlusNormal"/>
              <w:rPr>
                <w:sz w:val="18"/>
                <w:szCs w:val="18"/>
              </w:rPr>
            </w:pPr>
          </w:p>
        </w:tc>
        <w:tc>
          <w:tcPr>
            <w:tcW w:w="851" w:type="dxa"/>
          </w:tcPr>
          <w:p w14:paraId="2B44EA7F" w14:textId="77777777" w:rsidR="00C15B61" w:rsidRPr="004D2876" w:rsidRDefault="00C15B61" w:rsidP="00A06ED9">
            <w:pPr>
              <w:pStyle w:val="ConsPlusNormal"/>
              <w:rPr>
                <w:sz w:val="18"/>
                <w:szCs w:val="18"/>
              </w:rPr>
            </w:pPr>
          </w:p>
        </w:tc>
        <w:tc>
          <w:tcPr>
            <w:tcW w:w="709" w:type="dxa"/>
          </w:tcPr>
          <w:p w14:paraId="0DE4D6F1" w14:textId="77777777" w:rsidR="00C15B61" w:rsidRPr="004D2876" w:rsidRDefault="00C15B61" w:rsidP="00A06ED9">
            <w:pPr>
              <w:pStyle w:val="ConsPlusNormal"/>
              <w:rPr>
                <w:sz w:val="18"/>
                <w:szCs w:val="18"/>
              </w:rPr>
            </w:pPr>
          </w:p>
        </w:tc>
        <w:tc>
          <w:tcPr>
            <w:tcW w:w="850" w:type="dxa"/>
          </w:tcPr>
          <w:p w14:paraId="1F1695FF" w14:textId="77777777" w:rsidR="00C15B61" w:rsidRPr="004D2876" w:rsidRDefault="00C15B61" w:rsidP="00A06ED9">
            <w:pPr>
              <w:pStyle w:val="ConsPlusNormal"/>
              <w:rPr>
                <w:sz w:val="18"/>
                <w:szCs w:val="18"/>
              </w:rPr>
            </w:pPr>
          </w:p>
        </w:tc>
        <w:tc>
          <w:tcPr>
            <w:tcW w:w="709" w:type="dxa"/>
          </w:tcPr>
          <w:p w14:paraId="40852530" w14:textId="77777777" w:rsidR="00C15B61" w:rsidRPr="004D2876" w:rsidRDefault="00C15B61" w:rsidP="00A06ED9">
            <w:pPr>
              <w:pStyle w:val="ConsPlusNormal"/>
              <w:rPr>
                <w:sz w:val="18"/>
                <w:szCs w:val="18"/>
              </w:rPr>
            </w:pPr>
          </w:p>
        </w:tc>
        <w:tc>
          <w:tcPr>
            <w:tcW w:w="709" w:type="dxa"/>
          </w:tcPr>
          <w:p w14:paraId="4EF07C33" w14:textId="77777777" w:rsidR="00C15B61" w:rsidRPr="004D2876" w:rsidRDefault="00C15B61" w:rsidP="00A06ED9">
            <w:pPr>
              <w:pStyle w:val="ConsPlusNormal"/>
              <w:rPr>
                <w:sz w:val="18"/>
                <w:szCs w:val="18"/>
              </w:rPr>
            </w:pPr>
          </w:p>
        </w:tc>
        <w:tc>
          <w:tcPr>
            <w:tcW w:w="850" w:type="dxa"/>
          </w:tcPr>
          <w:p w14:paraId="7AD9A197" w14:textId="77777777" w:rsidR="00C15B61" w:rsidRPr="004D2876" w:rsidRDefault="00C15B61" w:rsidP="00A06ED9">
            <w:pPr>
              <w:pStyle w:val="ConsPlusNormal"/>
              <w:rPr>
                <w:sz w:val="18"/>
                <w:szCs w:val="18"/>
              </w:rPr>
            </w:pPr>
          </w:p>
        </w:tc>
        <w:tc>
          <w:tcPr>
            <w:tcW w:w="851" w:type="dxa"/>
          </w:tcPr>
          <w:p w14:paraId="0A1921BC" w14:textId="77777777" w:rsidR="00C15B61" w:rsidRPr="004D2876" w:rsidRDefault="00C15B61" w:rsidP="00A06ED9">
            <w:pPr>
              <w:pStyle w:val="ConsPlusNormal"/>
              <w:rPr>
                <w:sz w:val="18"/>
                <w:szCs w:val="18"/>
              </w:rPr>
            </w:pPr>
          </w:p>
        </w:tc>
      </w:tr>
      <w:tr w:rsidR="00C15B61" w:rsidRPr="004D2876" w14:paraId="57F2DFF8" w14:textId="77777777" w:rsidTr="00A06ED9">
        <w:tc>
          <w:tcPr>
            <w:tcW w:w="567" w:type="dxa"/>
          </w:tcPr>
          <w:p w14:paraId="22697E4C" w14:textId="77777777" w:rsidR="00C15B61" w:rsidRPr="004D2876" w:rsidRDefault="00C15B61" w:rsidP="00A06ED9">
            <w:pPr>
              <w:pStyle w:val="ConsPlusNormal"/>
              <w:jc w:val="center"/>
              <w:rPr>
                <w:sz w:val="18"/>
                <w:szCs w:val="18"/>
              </w:rPr>
            </w:pPr>
            <w:r w:rsidRPr="004D2876">
              <w:rPr>
                <w:sz w:val="18"/>
                <w:szCs w:val="18"/>
              </w:rPr>
              <w:t>5.</w:t>
            </w:r>
          </w:p>
        </w:tc>
        <w:tc>
          <w:tcPr>
            <w:tcW w:w="851" w:type="dxa"/>
          </w:tcPr>
          <w:p w14:paraId="441EE3D4" w14:textId="77777777" w:rsidR="00C15B61" w:rsidRPr="004D2876" w:rsidRDefault="00C15B61" w:rsidP="00A06ED9">
            <w:pPr>
              <w:pStyle w:val="ConsPlusNormal"/>
              <w:rPr>
                <w:sz w:val="18"/>
                <w:szCs w:val="18"/>
              </w:rPr>
            </w:pPr>
            <w:r w:rsidRPr="004D2876">
              <w:rPr>
                <w:sz w:val="18"/>
                <w:szCs w:val="18"/>
              </w:rPr>
              <w:t xml:space="preserve">Предприятия </w:t>
            </w:r>
            <w:r w:rsidRPr="004D2876">
              <w:rPr>
                <w:sz w:val="18"/>
                <w:szCs w:val="18"/>
              </w:rPr>
              <w:lastRenderedPageBreak/>
              <w:t xml:space="preserve">агропромышленного комплекса,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70172686" w14:textId="77777777" w:rsidR="00C15B61" w:rsidRPr="004D2876" w:rsidRDefault="00C15B61" w:rsidP="00A06ED9">
            <w:pPr>
              <w:pStyle w:val="ConsPlusNormal"/>
              <w:rPr>
                <w:sz w:val="18"/>
                <w:szCs w:val="18"/>
              </w:rPr>
            </w:pPr>
          </w:p>
        </w:tc>
        <w:tc>
          <w:tcPr>
            <w:tcW w:w="708" w:type="dxa"/>
          </w:tcPr>
          <w:p w14:paraId="432DD76B" w14:textId="77777777" w:rsidR="00C15B61" w:rsidRPr="004D2876" w:rsidRDefault="00C15B61" w:rsidP="00A06ED9">
            <w:pPr>
              <w:pStyle w:val="ConsPlusNormal"/>
              <w:rPr>
                <w:sz w:val="18"/>
                <w:szCs w:val="18"/>
              </w:rPr>
            </w:pPr>
          </w:p>
        </w:tc>
        <w:tc>
          <w:tcPr>
            <w:tcW w:w="709" w:type="dxa"/>
          </w:tcPr>
          <w:p w14:paraId="50ADFDB6" w14:textId="77777777" w:rsidR="00C15B61" w:rsidRPr="004D2876" w:rsidRDefault="00C15B61" w:rsidP="00A06ED9">
            <w:pPr>
              <w:pStyle w:val="ConsPlusNormal"/>
              <w:rPr>
                <w:sz w:val="18"/>
                <w:szCs w:val="18"/>
              </w:rPr>
            </w:pPr>
          </w:p>
        </w:tc>
        <w:tc>
          <w:tcPr>
            <w:tcW w:w="709" w:type="dxa"/>
          </w:tcPr>
          <w:p w14:paraId="3DEB00CA" w14:textId="77777777" w:rsidR="00C15B61" w:rsidRPr="004D2876" w:rsidRDefault="00C15B61" w:rsidP="00A06ED9">
            <w:pPr>
              <w:pStyle w:val="ConsPlusNormal"/>
              <w:rPr>
                <w:sz w:val="18"/>
                <w:szCs w:val="18"/>
              </w:rPr>
            </w:pPr>
          </w:p>
        </w:tc>
        <w:tc>
          <w:tcPr>
            <w:tcW w:w="850" w:type="dxa"/>
          </w:tcPr>
          <w:p w14:paraId="7B8A1EC5" w14:textId="77777777" w:rsidR="00C15B61" w:rsidRPr="004D2876" w:rsidRDefault="00C15B61" w:rsidP="00A06ED9">
            <w:pPr>
              <w:pStyle w:val="ConsPlusNormal"/>
              <w:rPr>
                <w:sz w:val="18"/>
                <w:szCs w:val="18"/>
              </w:rPr>
            </w:pPr>
          </w:p>
        </w:tc>
        <w:tc>
          <w:tcPr>
            <w:tcW w:w="851" w:type="dxa"/>
          </w:tcPr>
          <w:p w14:paraId="7CCB6027" w14:textId="77777777" w:rsidR="00C15B61" w:rsidRPr="004D2876" w:rsidRDefault="00C15B61" w:rsidP="00A06ED9">
            <w:pPr>
              <w:pStyle w:val="ConsPlusNormal"/>
              <w:rPr>
                <w:sz w:val="18"/>
                <w:szCs w:val="18"/>
              </w:rPr>
            </w:pPr>
          </w:p>
        </w:tc>
        <w:tc>
          <w:tcPr>
            <w:tcW w:w="850" w:type="dxa"/>
          </w:tcPr>
          <w:p w14:paraId="2134AA49" w14:textId="77777777" w:rsidR="00C15B61" w:rsidRPr="004D2876" w:rsidRDefault="00C15B61" w:rsidP="00A06ED9">
            <w:pPr>
              <w:pStyle w:val="ConsPlusNormal"/>
              <w:rPr>
                <w:sz w:val="18"/>
                <w:szCs w:val="18"/>
              </w:rPr>
            </w:pPr>
          </w:p>
        </w:tc>
        <w:tc>
          <w:tcPr>
            <w:tcW w:w="993" w:type="dxa"/>
          </w:tcPr>
          <w:p w14:paraId="7C757E92" w14:textId="77777777" w:rsidR="00C15B61" w:rsidRPr="004D2876" w:rsidRDefault="00C15B61" w:rsidP="00A06ED9">
            <w:pPr>
              <w:pStyle w:val="ConsPlusNormal"/>
              <w:rPr>
                <w:sz w:val="18"/>
                <w:szCs w:val="18"/>
              </w:rPr>
            </w:pPr>
          </w:p>
        </w:tc>
        <w:tc>
          <w:tcPr>
            <w:tcW w:w="708" w:type="dxa"/>
          </w:tcPr>
          <w:p w14:paraId="42858EE4" w14:textId="77777777" w:rsidR="00C15B61" w:rsidRPr="004D2876" w:rsidRDefault="00C15B61" w:rsidP="00A06ED9">
            <w:pPr>
              <w:pStyle w:val="ConsPlusNormal"/>
              <w:rPr>
                <w:sz w:val="18"/>
                <w:szCs w:val="18"/>
              </w:rPr>
            </w:pPr>
          </w:p>
        </w:tc>
        <w:tc>
          <w:tcPr>
            <w:tcW w:w="851" w:type="dxa"/>
          </w:tcPr>
          <w:p w14:paraId="18C79161" w14:textId="77777777" w:rsidR="00C15B61" w:rsidRPr="004D2876" w:rsidRDefault="00C15B61" w:rsidP="00A06ED9">
            <w:pPr>
              <w:pStyle w:val="ConsPlusNormal"/>
              <w:rPr>
                <w:sz w:val="18"/>
                <w:szCs w:val="18"/>
              </w:rPr>
            </w:pPr>
          </w:p>
        </w:tc>
        <w:tc>
          <w:tcPr>
            <w:tcW w:w="709" w:type="dxa"/>
          </w:tcPr>
          <w:p w14:paraId="3B20F3D4" w14:textId="77777777" w:rsidR="00C15B61" w:rsidRPr="004D2876" w:rsidRDefault="00C15B61" w:rsidP="00A06ED9">
            <w:pPr>
              <w:pStyle w:val="ConsPlusNormal"/>
              <w:rPr>
                <w:sz w:val="18"/>
                <w:szCs w:val="18"/>
              </w:rPr>
            </w:pPr>
          </w:p>
        </w:tc>
        <w:tc>
          <w:tcPr>
            <w:tcW w:w="850" w:type="dxa"/>
          </w:tcPr>
          <w:p w14:paraId="7A36F1B1" w14:textId="77777777" w:rsidR="00C15B61" w:rsidRPr="004D2876" w:rsidRDefault="00C15B61" w:rsidP="00A06ED9">
            <w:pPr>
              <w:pStyle w:val="ConsPlusNormal"/>
              <w:rPr>
                <w:sz w:val="18"/>
                <w:szCs w:val="18"/>
              </w:rPr>
            </w:pPr>
          </w:p>
        </w:tc>
        <w:tc>
          <w:tcPr>
            <w:tcW w:w="709" w:type="dxa"/>
          </w:tcPr>
          <w:p w14:paraId="28E2FFCC" w14:textId="77777777" w:rsidR="00C15B61" w:rsidRPr="004D2876" w:rsidRDefault="00C15B61" w:rsidP="00A06ED9">
            <w:pPr>
              <w:pStyle w:val="ConsPlusNormal"/>
              <w:rPr>
                <w:sz w:val="18"/>
                <w:szCs w:val="18"/>
              </w:rPr>
            </w:pPr>
          </w:p>
        </w:tc>
        <w:tc>
          <w:tcPr>
            <w:tcW w:w="709" w:type="dxa"/>
          </w:tcPr>
          <w:p w14:paraId="277C0F8D" w14:textId="77777777" w:rsidR="00C15B61" w:rsidRPr="004D2876" w:rsidRDefault="00C15B61" w:rsidP="00A06ED9">
            <w:pPr>
              <w:pStyle w:val="ConsPlusNormal"/>
              <w:rPr>
                <w:sz w:val="18"/>
                <w:szCs w:val="18"/>
              </w:rPr>
            </w:pPr>
          </w:p>
        </w:tc>
        <w:tc>
          <w:tcPr>
            <w:tcW w:w="850" w:type="dxa"/>
          </w:tcPr>
          <w:p w14:paraId="5D6D50EA" w14:textId="77777777" w:rsidR="00C15B61" w:rsidRPr="004D2876" w:rsidRDefault="00C15B61" w:rsidP="00A06ED9">
            <w:pPr>
              <w:pStyle w:val="ConsPlusNormal"/>
              <w:rPr>
                <w:sz w:val="18"/>
                <w:szCs w:val="18"/>
              </w:rPr>
            </w:pPr>
          </w:p>
        </w:tc>
        <w:tc>
          <w:tcPr>
            <w:tcW w:w="851" w:type="dxa"/>
          </w:tcPr>
          <w:p w14:paraId="45C5FFCB" w14:textId="77777777" w:rsidR="00C15B61" w:rsidRPr="004D2876" w:rsidRDefault="00C15B61" w:rsidP="00A06ED9">
            <w:pPr>
              <w:pStyle w:val="ConsPlusNormal"/>
              <w:rPr>
                <w:sz w:val="18"/>
                <w:szCs w:val="18"/>
              </w:rPr>
            </w:pPr>
          </w:p>
        </w:tc>
      </w:tr>
      <w:tr w:rsidR="00C15B61" w:rsidRPr="004D2876" w14:paraId="13FAEF37" w14:textId="77777777" w:rsidTr="00A06ED9">
        <w:tc>
          <w:tcPr>
            <w:tcW w:w="567" w:type="dxa"/>
          </w:tcPr>
          <w:p w14:paraId="1B87030A" w14:textId="77777777" w:rsidR="00C15B61" w:rsidRPr="004D2876" w:rsidRDefault="00C15B61" w:rsidP="00A06ED9">
            <w:pPr>
              <w:pStyle w:val="ConsPlusNormal"/>
              <w:rPr>
                <w:sz w:val="18"/>
                <w:szCs w:val="18"/>
              </w:rPr>
            </w:pPr>
          </w:p>
        </w:tc>
        <w:tc>
          <w:tcPr>
            <w:tcW w:w="13467" w:type="dxa"/>
            <w:gridSpan w:val="17"/>
          </w:tcPr>
          <w:p w14:paraId="258C5739" w14:textId="77777777" w:rsidR="00C15B61" w:rsidRPr="004D2876" w:rsidRDefault="00C15B61" w:rsidP="00A06ED9">
            <w:pPr>
              <w:pStyle w:val="ConsPlusNormal"/>
              <w:rPr>
                <w:sz w:val="18"/>
                <w:szCs w:val="18"/>
              </w:rPr>
            </w:pPr>
            <w:r w:rsidRPr="004D2876">
              <w:rPr>
                <w:sz w:val="18"/>
                <w:szCs w:val="18"/>
              </w:rPr>
              <w:t>Всего по району, в том числе:</w:t>
            </w:r>
          </w:p>
        </w:tc>
      </w:tr>
      <w:tr w:rsidR="00C15B61" w:rsidRPr="004D2876" w14:paraId="5DF24758" w14:textId="77777777" w:rsidTr="00A06ED9">
        <w:tc>
          <w:tcPr>
            <w:tcW w:w="567" w:type="dxa"/>
          </w:tcPr>
          <w:p w14:paraId="1CB7CBBA" w14:textId="77777777" w:rsidR="00C15B61" w:rsidRPr="004D2876" w:rsidRDefault="00C15B61" w:rsidP="00A06ED9">
            <w:pPr>
              <w:pStyle w:val="ConsPlusNormal"/>
              <w:jc w:val="center"/>
              <w:rPr>
                <w:sz w:val="18"/>
                <w:szCs w:val="18"/>
              </w:rPr>
            </w:pPr>
            <w:r w:rsidRPr="004D2876">
              <w:rPr>
                <w:sz w:val="18"/>
                <w:szCs w:val="18"/>
              </w:rPr>
              <w:t>6.</w:t>
            </w:r>
          </w:p>
        </w:tc>
        <w:tc>
          <w:tcPr>
            <w:tcW w:w="851" w:type="dxa"/>
          </w:tcPr>
          <w:p w14:paraId="520F61A1" w14:textId="77777777" w:rsidR="00C15B61" w:rsidRPr="004D2876" w:rsidRDefault="00C15B61" w:rsidP="00A06ED9">
            <w:pPr>
              <w:pStyle w:val="ConsPlusNormal"/>
              <w:rPr>
                <w:sz w:val="18"/>
                <w:szCs w:val="18"/>
              </w:rPr>
            </w:pPr>
            <w:r w:rsidRPr="004D2876">
              <w:rPr>
                <w:sz w:val="18"/>
                <w:szCs w:val="18"/>
              </w:rPr>
              <w:t xml:space="preserve">Предприятия ЖКХ,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33214D22" w14:textId="77777777" w:rsidR="00C15B61" w:rsidRPr="004D2876" w:rsidRDefault="00C15B61" w:rsidP="00A06ED9">
            <w:pPr>
              <w:pStyle w:val="ConsPlusNormal"/>
              <w:rPr>
                <w:sz w:val="18"/>
                <w:szCs w:val="18"/>
              </w:rPr>
            </w:pPr>
          </w:p>
        </w:tc>
        <w:tc>
          <w:tcPr>
            <w:tcW w:w="708" w:type="dxa"/>
          </w:tcPr>
          <w:p w14:paraId="1F98DD8E" w14:textId="77777777" w:rsidR="00C15B61" w:rsidRPr="004D2876" w:rsidRDefault="00C15B61" w:rsidP="00A06ED9">
            <w:pPr>
              <w:pStyle w:val="ConsPlusNormal"/>
              <w:rPr>
                <w:sz w:val="18"/>
                <w:szCs w:val="18"/>
              </w:rPr>
            </w:pPr>
          </w:p>
        </w:tc>
        <w:tc>
          <w:tcPr>
            <w:tcW w:w="709" w:type="dxa"/>
          </w:tcPr>
          <w:p w14:paraId="46786003" w14:textId="77777777" w:rsidR="00C15B61" w:rsidRPr="004D2876" w:rsidRDefault="00C15B61" w:rsidP="00A06ED9">
            <w:pPr>
              <w:pStyle w:val="ConsPlusNormal"/>
              <w:rPr>
                <w:sz w:val="18"/>
                <w:szCs w:val="18"/>
              </w:rPr>
            </w:pPr>
          </w:p>
        </w:tc>
        <w:tc>
          <w:tcPr>
            <w:tcW w:w="709" w:type="dxa"/>
          </w:tcPr>
          <w:p w14:paraId="13081B40" w14:textId="77777777" w:rsidR="00C15B61" w:rsidRPr="004D2876" w:rsidRDefault="00C15B61" w:rsidP="00A06ED9">
            <w:pPr>
              <w:pStyle w:val="ConsPlusNormal"/>
              <w:rPr>
                <w:sz w:val="18"/>
                <w:szCs w:val="18"/>
              </w:rPr>
            </w:pPr>
          </w:p>
        </w:tc>
        <w:tc>
          <w:tcPr>
            <w:tcW w:w="850" w:type="dxa"/>
          </w:tcPr>
          <w:p w14:paraId="390A16A8" w14:textId="77777777" w:rsidR="00C15B61" w:rsidRPr="004D2876" w:rsidRDefault="00C15B61" w:rsidP="00A06ED9">
            <w:pPr>
              <w:pStyle w:val="ConsPlusNormal"/>
              <w:rPr>
                <w:sz w:val="18"/>
                <w:szCs w:val="18"/>
              </w:rPr>
            </w:pPr>
          </w:p>
        </w:tc>
        <w:tc>
          <w:tcPr>
            <w:tcW w:w="851" w:type="dxa"/>
          </w:tcPr>
          <w:p w14:paraId="5313EB8B" w14:textId="77777777" w:rsidR="00C15B61" w:rsidRPr="004D2876" w:rsidRDefault="00C15B61" w:rsidP="00A06ED9">
            <w:pPr>
              <w:pStyle w:val="ConsPlusNormal"/>
              <w:rPr>
                <w:sz w:val="18"/>
                <w:szCs w:val="18"/>
              </w:rPr>
            </w:pPr>
          </w:p>
        </w:tc>
        <w:tc>
          <w:tcPr>
            <w:tcW w:w="850" w:type="dxa"/>
          </w:tcPr>
          <w:p w14:paraId="3E401C65" w14:textId="77777777" w:rsidR="00C15B61" w:rsidRPr="004D2876" w:rsidRDefault="00C15B61" w:rsidP="00A06ED9">
            <w:pPr>
              <w:pStyle w:val="ConsPlusNormal"/>
              <w:rPr>
                <w:sz w:val="18"/>
                <w:szCs w:val="18"/>
              </w:rPr>
            </w:pPr>
          </w:p>
        </w:tc>
        <w:tc>
          <w:tcPr>
            <w:tcW w:w="993" w:type="dxa"/>
          </w:tcPr>
          <w:p w14:paraId="3C8E33EC" w14:textId="77777777" w:rsidR="00C15B61" w:rsidRPr="004D2876" w:rsidRDefault="00C15B61" w:rsidP="00A06ED9">
            <w:pPr>
              <w:pStyle w:val="ConsPlusNormal"/>
              <w:rPr>
                <w:sz w:val="18"/>
                <w:szCs w:val="18"/>
              </w:rPr>
            </w:pPr>
          </w:p>
        </w:tc>
        <w:tc>
          <w:tcPr>
            <w:tcW w:w="708" w:type="dxa"/>
          </w:tcPr>
          <w:p w14:paraId="366AA76C" w14:textId="77777777" w:rsidR="00C15B61" w:rsidRPr="004D2876" w:rsidRDefault="00C15B61" w:rsidP="00A06ED9">
            <w:pPr>
              <w:pStyle w:val="ConsPlusNormal"/>
              <w:rPr>
                <w:sz w:val="18"/>
                <w:szCs w:val="18"/>
              </w:rPr>
            </w:pPr>
          </w:p>
        </w:tc>
        <w:tc>
          <w:tcPr>
            <w:tcW w:w="851" w:type="dxa"/>
          </w:tcPr>
          <w:p w14:paraId="34A5A709" w14:textId="77777777" w:rsidR="00C15B61" w:rsidRPr="004D2876" w:rsidRDefault="00C15B61" w:rsidP="00A06ED9">
            <w:pPr>
              <w:pStyle w:val="ConsPlusNormal"/>
              <w:rPr>
                <w:sz w:val="18"/>
                <w:szCs w:val="18"/>
              </w:rPr>
            </w:pPr>
          </w:p>
        </w:tc>
        <w:tc>
          <w:tcPr>
            <w:tcW w:w="709" w:type="dxa"/>
          </w:tcPr>
          <w:p w14:paraId="5205E513" w14:textId="77777777" w:rsidR="00C15B61" w:rsidRPr="004D2876" w:rsidRDefault="00C15B61" w:rsidP="00A06ED9">
            <w:pPr>
              <w:pStyle w:val="ConsPlusNormal"/>
              <w:rPr>
                <w:sz w:val="18"/>
                <w:szCs w:val="18"/>
              </w:rPr>
            </w:pPr>
          </w:p>
        </w:tc>
        <w:tc>
          <w:tcPr>
            <w:tcW w:w="850" w:type="dxa"/>
          </w:tcPr>
          <w:p w14:paraId="4731FDD1" w14:textId="77777777" w:rsidR="00C15B61" w:rsidRPr="004D2876" w:rsidRDefault="00C15B61" w:rsidP="00A06ED9">
            <w:pPr>
              <w:pStyle w:val="ConsPlusNormal"/>
              <w:rPr>
                <w:sz w:val="18"/>
                <w:szCs w:val="18"/>
              </w:rPr>
            </w:pPr>
          </w:p>
        </w:tc>
        <w:tc>
          <w:tcPr>
            <w:tcW w:w="709" w:type="dxa"/>
          </w:tcPr>
          <w:p w14:paraId="63E314B0" w14:textId="77777777" w:rsidR="00C15B61" w:rsidRPr="004D2876" w:rsidRDefault="00C15B61" w:rsidP="00A06ED9">
            <w:pPr>
              <w:pStyle w:val="ConsPlusNormal"/>
              <w:rPr>
                <w:sz w:val="18"/>
                <w:szCs w:val="18"/>
              </w:rPr>
            </w:pPr>
          </w:p>
        </w:tc>
        <w:tc>
          <w:tcPr>
            <w:tcW w:w="709" w:type="dxa"/>
          </w:tcPr>
          <w:p w14:paraId="199D9502" w14:textId="77777777" w:rsidR="00C15B61" w:rsidRPr="004D2876" w:rsidRDefault="00C15B61" w:rsidP="00A06ED9">
            <w:pPr>
              <w:pStyle w:val="ConsPlusNormal"/>
              <w:rPr>
                <w:sz w:val="18"/>
                <w:szCs w:val="18"/>
              </w:rPr>
            </w:pPr>
          </w:p>
        </w:tc>
        <w:tc>
          <w:tcPr>
            <w:tcW w:w="850" w:type="dxa"/>
          </w:tcPr>
          <w:p w14:paraId="4D6A24E0" w14:textId="77777777" w:rsidR="00C15B61" w:rsidRPr="004D2876" w:rsidRDefault="00C15B61" w:rsidP="00A06ED9">
            <w:pPr>
              <w:pStyle w:val="ConsPlusNormal"/>
              <w:rPr>
                <w:sz w:val="18"/>
                <w:szCs w:val="18"/>
              </w:rPr>
            </w:pPr>
          </w:p>
        </w:tc>
        <w:tc>
          <w:tcPr>
            <w:tcW w:w="851" w:type="dxa"/>
          </w:tcPr>
          <w:p w14:paraId="7C157339" w14:textId="77777777" w:rsidR="00C15B61" w:rsidRPr="004D2876" w:rsidRDefault="00C15B61" w:rsidP="00A06ED9">
            <w:pPr>
              <w:pStyle w:val="ConsPlusNormal"/>
              <w:rPr>
                <w:sz w:val="18"/>
                <w:szCs w:val="18"/>
              </w:rPr>
            </w:pPr>
          </w:p>
        </w:tc>
      </w:tr>
      <w:tr w:rsidR="00C15B61" w:rsidRPr="004D2876" w14:paraId="492C93EB" w14:textId="77777777" w:rsidTr="00A06ED9">
        <w:tc>
          <w:tcPr>
            <w:tcW w:w="567" w:type="dxa"/>
          </w:tcPr>
          <w:p w14:paraId="32A7DBB4" w14:textId="77777777" w:rsidR="00C15B61" w:rsidRPr="004D2876" w:rsidRDefault="00C15B61" w:rsidP="00A06ED9">
            <w:pPr>
              <w:pStyle w:val="ConsPlusNormal"/>
              <w:jc w:val="center"/>
              <w:rPr>
                <w:sz w:val="18"/>
                <w:szCs w:val="18"/>
              </w:rPr>
            </w:pPr>
            <w:r w:rsidRPr="004D2876">
              <w:rPr>
                <w:sz w:val="18"/>
                <w:szCs w:val="18"/>
              </w:rPr>
              <w:t>7.</w:t>
            </w:r>
          </w:p>
        </w:tc>
        <w:tc>
          <w:tcPr>
            <w:tcW w:w="851" w:type="dxa"/>
          </w:tcPr>
          <w:p w14:paraId="6CA44EF8" w14:textId="77777777" w:rsidR="00C15B61" w:rsidRPr="004D2876" w:rsidRDefault="00C15B61" w:rsidP="00A06ED9">
            <w:pPr>
              <w:pStyle w:val="ConsPlusNormal"/>
              <w:rPr>
                <w:sz w:val="18"/>
                <w:szCs w:val="18"/>
              </w:rPr>
            </w:pPr>
            <w:r w:rsidRPr="004D2876">
              <w:rPr>
                <w:sz w:val="18"/>
                <w:szCs w:val="18"/>
              </w:rPr>
              <w:t xml:space="preserve">Субъекты малого и среднего предпринимательства,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76768457" w14:textId="77777777" w:rsidR="00C15B61" w:rsidRPr="004D2876" w:rsidRDefault="00C15B61" w:rsidP="00A06ED9">
            <w:pPr>
              <w:pStyle w:val="ConsPlusNormal"/>
              <w:rPr>
                <w:sz w:val="18"/>
                <w:szCs w:val="18"/>
              </w:rPr>
            </w:pPr>
          </w:p>
        </w:tc>
        <w:tc>
          <w:tcPr>
            <w:tcW w:w="708" w:type="dxa"/>
          </w:tcPr>
          <w:p w14:paraId="3BBFEE60" w14:textId="77777777" w:rsidR="00C15B61" w:rsidRPr="004D2876" w:rsidRDefault="00C15B61" w:rsidP="00A06ED9">
            <w:pPr>
              <w:pStyle w:val="ConsPlusNormal"/>
              <w:rPr>
                <w:sz w:val="18"/>
                <w:szCs w:val="18"/>
              </w:rPr>
            </w:pPr>
          </w:p>
        </w:tc>
        <w:tc>
          <w:tcPr>
            <w:tcW w:w="709" w:type="dxa"/>
          </w:tcPr>
          <w:p w14:paraId="4D289A96" w14:textId="77777777" w:rsidR="00C15B61" w:rsidRPr="004D2876" w:rsidRDefault="00C15B61" w:rsidP="00A06ED9">
            <w:pPr>
              <w:pStyle w:val="ConsPlusNormal"/>
              <w:rPr>
                <w:sz w:val="18"/>
                <w:szCs w:val="18"/>
              </w:rPr>
            </w:pPr>
          </w:p>
        </w:tc>
        <w:tc>
          <w:tcPr>
            <w:tcW w:w="709" w:type="dxa"/>
          </w:tcPr>
          <w:p w14:paraId="29BF51CC" w14:textId="77777777" w:rsidR="00C15B61" w:rsidRPr="004D2876" w:rsidRDefault="00C15B61" w:rsidP="00A06ED9">
            <w:pPr>
              <w:pStyle w:val="ConsPlusNormal"/>
              <w:rPr>
                <w:sz w:val="18"/>
                <w:szCs w:val="18"/>
              </w:rPr>
            </w:pPr>
          </w:p>
        </w:tc>
        <w:tc>
          <w:tcPr>
            <w:tcW w:w="850" w:type="dxa"/>
          </w:tcPr>
          <w:p w14:paraId="2BB1C8C4" w14:textId="77777777" w:rsidR="00C15B61" w:rsidRPr="004D2876" w:rsidRDefault="00C15B61" w:rsidP="00A06ED9">
            <w:pPr>
              <w:pStyle w:val="ConsPlusNormal"/>
              <w:rPr>
                <w:sz w:val="18"/>
                <w:szCs w:val="18"/>
              </w:rPr>
            </w:pPr>
          </w:p>
        </w:tc>
        <w:tc>
          <w:tcPr>
            <w:tcW w:w="851" w:type="dxa"/>
          </w:tcPr>
          <w:p w14:paraId="5E6FCFE2" w14:textId="77777777" w:rsidR="00C15B61" w:rsidRPr="004D2876" w:rsidRDefault="00C15B61" w:rsidP="00A06ED9">
            <w:pPr>
              <w:pStyle w:val="ConsPlusNormal"/>
              <w:rPr>
                <w:sz w:val="18"/>
                <w:szCs w:val="18"/>
              </w:rPr>
            </w:pPr>
          </w:p>
        </w:tc>
        <w:tc>
          <w:tcPr>
            <w:tcW w:w="850" w:type="dxa"/>
          </w:tcPr>
          <w:p w14:paraId="0286F24A" w14:textId="77777777" w:rsidR="00C15B61" w:rsidRPr="004D2876" w:rsidRDefault="00C15B61" w:rsidP="00A06ED9">
            <w:pPr>
              <w:pStyle w:val="ConsPlusNormal"/>
              <w:rPr>
                <w:sz w:val="18"/>
                <w:szCs w:val="18"/>
              </w:rPr>
            </w:pPr>
          </w:p>
        </w:tc>
        <w:tc>
          <w:tcPr>
            <w:tcW w:w="993" w:type="dxa"/>
          </w:tcPr>
          <w:p w14:paraId="0E09A48D" w14:textId="77777777" w:rsidR="00C15B61" w:rsidRPr="004D2876" w:rsidRDefault="00C15B61" w:rsidP="00A06ED9">
            <w:pPr>
              <w:pStyle w:val="ConsPlusNormal"/>
              <w:rPr>
                <w:sz w:val="18"/>
                <w:szCs w:val="18"/>
              </w:rPr>
            </w:pPr>
          </w:p>
        </w:tc>
        <w:tc>
          <w:tcPr>
            <w:tcW w:w="708" w:type="dxa"/>
          </w:tcPr>
          <w:p w14:paraId="22FA7A63" w14:textId="77777777" w:rsidR="00C15B61" w:rsidRPr="004D2876" w:rsidRDefault="00C15B61" w:rsidP="00A06ED9">
            <w:pPr>
              <w:pStyle w:val="ConsPlusNormal"/>
              <w:rPr>
                <w:sz w:val="18"/>
                <w:szCs w:val="18"/>
              </w:rPr>
            </w:pPr>
          </w:p>
        </w:tc>
        <w:tc>
          <w:tcPr>
            <w:tcW w:w="851" w:type="dxa"/>
          </w:tcPr>
          <w:p w14:paraId="7E35E52E" w14:textId="77777777" w:rsidR="00C15B61" w:rsidRPr="004D2876" w:rsidRDefault="00C15B61" w:rsidP="00A06ED9">
            <w:pPr>
              <w:pStyle w:val="ConsPlusNormal"/>
              <w:rPr>
                <w:sz w:val="18"/>
                <w:szCs w:val="18"/>
              </w:rPr>
            </w:pPr>
          </w:p>
        </w:tc>
        <w:tc>
          <w:tcPr>
            <w:tcW w:w="709" w:type="dxa"/>
          </w:tcPr>
          <w:p w14:paraId="74A5FEE8" w14:textId="77777777" w:rsidR="00C15B61" w:rsidRPr="004D2876" w:rsidRDefault="00C15B61" w:rsidP="00A06ED9">
            <w:pPr>
              <w:pStyle w:val="ConsPlusNormal"/>
              <w:rPr>
                <w:sz w:val="18"/>
                <w:szCs w:val="18"/>
              </w:rPr>
            </w:pPr>
          </w:p>
        </w:tc>
        <w:tc>
          <w:tcPr>
            <w:tcW w:w="850" w:type="dxa"/>
          </w:tcPr>
          <w:p w14:paraId="1F310B63" w14:textId="77777777" w:rsidR="00C15B61" w:rsidRPr="004D2876" w:rsidRDefault="00C15B61" w:rsidP="00A06ED9">
            <w:pPr>
              <w:pStyle w:val="ConsPlusNormal"/>
              <w:rPr>
                <w:sz w:val="18"/>
                <w:szCs w:val="18"/>
              </w:rPr>
            </w:pPr>
          </w:p>
        </w:tc>
        <w:tc>
          <w:tcPr>
            <w:tcW w:w="709" w:type="dxa"/>
          </w:tcPr>
          <w:p w14:paraId="378E873E" w14:textId="77777777" w:rsidR="00C15B61" w:rsidRPr="004D2876" w:rsidRDefault="00C15B61" w:rsidP="00A06ED9">
            <w:pPr>
              <w:pStyle w:val="ConsPlusNormal"/>
              <w:rPr>
                <w:sz w:val="18"/>
                <w:szCs w:val="18"/>
              </w:rPr>
            </w:pPr>
          </w:p>
        </w:tc>
        <w:tc>
          <w:tcPr>
            <w:tcW w:w="709" w:type="dxa"/>
          </w:tcPr>
          <w:p w14:paraId="71E72ACA" w14:textId="77777777" w:rsidR="00C15B61" w:rsidRPr="004D2876" w:rsidRDefault="00C15B61" w:rsidP="00A06ED9">
            <w:pPr>
              <w:pStyle w:val="ConsPlusNormal"/>
              <w:rPr>
                <w:sz w:val="18"/>
                <w:szCs w:val="18"/>
              </w:rPr>
            </w:pPr>
          </w:p>
        </w:tc>
        <w:tc>
          <w:tcPr>
            <w:tcW w:w="850" w:type="dxa"/>
          </w:tcPr>
          <w:p w14:paraId="4C617C58" w14:textId="77777777" w:rsidR="00C15B61" w:rsidRPr="004D2876" w:rsidRDefault="00C15B61" w:rsidP="00A06ED9">
            <w:pPr>
              <w:pStyle w:val="ConsPlusNormal"/>
              <w:rPr>
                <w:sz w:val="18"/>
                <w:szCs w:val="18"/>
              </w:rPr>
            </w:pPr>
          </w:p>
        </w:tc>
        <w:tc>
          <w:tcPr>
            <w:tcW w:w="851" w:type="dxa"/>
          </w:tcPr>
          <w:p w14:paraId="52EC2AA3" w14:textId="77777777" w:rsidR="00C15B61" w:rsidRPr="004D2876" w:rsidRDefault="00C15B61" w:rsidP="00A06ED9">
            <w:pPr>
              <w:pStyle w:val="ConsPlusNormal"/>
              <w:rPr>
                <w:sz w:val="18"/>
                <w:szCs w:val="18"/>
              </w:rPr>
            </w:pPr>
          </w:p>
        </w:tc>
      </w:tr>
      <w:tr w:rsidR="00C15B61" w:rsidRPr="004D2876" w14:paraId="26A69D6D" w14:textId="77777777" w:rsidTr="00A06ED9">
        <w:tc>
          <w:tcPr>
            <w:tcW w:w="567" w:type="dxa"/>
          </w:tcPr>
          <w:p w14:paraId="4E337D01" w14:textId="77777777" w:rsidR="00C15B61" w:rsidRPr="004D2876" w:rsidRDefault="00C15B61" w:rsidP="00A06ED9">
            <w:pPr>
              <w:pStyle w:val="ConsPlusNormal"/>
              <w:jc w:val="center"/>
              <w:rPr>
                <w:sz w:val="18"/>
                <w:szCs w:val="18"/>
              </w:rPr>
            </w:pPr>
            <w:r w:rsidRPr="004D2876">
              <w:rPr>
                <w:sz w:val="18"/>
                <w:szCs w:val="18"/>
              </w:rPr>
              <w:t>8.</w:t>
            </w:r>
          </w:p>
        </w:tc>
        <w:tc>
          <w:tcPr>
            <w:tcW w:w="851" w:type="dxa"/>
          </w:tcPr>
          <w:p w14:paraId="284F7904" w14:textId="77777777" w:rsidR="00C15B61" w:rsidRPr="004D2876" w:rsidRDefault="00C15B61" w:rsidP="00A06ED9">
            <w:pPr>
              <w:pStyle w:val="ConsPlusNormal"/>
              <w:rPr>
                <w:sz w:val="18"/>
                <w:szCs w:val="18"/>
              </w:rPr>
            </w:pPr>
            <w:r w:rsidRPr="004D2876">
              <w:rPr>
                <w:sz w:val="18"/>
                <w:szCs w:val="18"/>
              </w:rPr>
              <w:t xml:space="preserve">Организации бюджетной сферы,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0BE24647" w14:textId="77777777" w:rsidR="00C15B61" w:rsidRPr="004D2876" w:rsidRDefault="00C15B61" w:rsidP="00A06ED9">
            <w:pPr>
              <w:pStyle w:val="ConsPlusNormal"/>
              <w:rPr>
                <w:sz w:val="18"/>
                <w:szCs w:val="18"/>
              </w:rPr>
            </w:pPr>
          </w:p>
        </w:tc>
        <w:tc>
          <w:tcPr>
            <w:tcW w:w="708" w:type="dxa"/>
          </w:tcPr>
          <w:p w14:paraId="02AED1A3" w14:textId="77777777" w:rsidR="00C15B61" w:rsidRPr="004D2876" w:rsidRDefault="00C15B61" w:rsidP="00A06ED9">
            <w:pPr>
              <w:pStyle w:val="ConsPlusNormal"/>
              <w:rPr>
                <w:sz w:val="18"/>
                <w:szCs w:val="18"/>
              </w:rPr>
            </w:pPr>
          </w:p>
        </w:tc>
        <w:tc>
          <w:tcPr>
            <w:tcW w:w="709" w:type="dxa"/>
          </w:tcPr>
          <w:p w14:paraId="07AD0467" w14:textId="77777777" w:rsidR="00C15B61" w:rsidRPr="004D2876" w:rsidRDefault="00C15B61" w:rsidP="00A06ED9">
            <w:pPr>
              <w:pStyle w:val="ConsPlusNormal"/>
              <w:rPr>
                <w:sz w:val="18"/>
                <w:szCs w:val="18"/>
              </w:rPr>
            </w:pPr>
          </w:p>
        </w:tc>
        <w:tc>
          <w:tcPr>
            <w:tcW w:w="709" w:type="dxa"/>
          </w:tcPr>
          <w:p w14:paraId="138EA104" w14:textId="77777777" w:rsidR="00C15B61" w:rsidRPr="004D2876" w:rsidRDefault="00C15B61" w:rsidP="00A06ED9">
            <w:pPr>
              <w:pStyle w:val="ConsPlusNormal"/>
              <w:rPr>
                <w:sz w:val="18"/>
                <w:szCs w:val="18"/>
              </w:rPr>
            </w:pPr>
          </w:p>
        </w:tc>
        <w:tc>
          <w:tcPr>
            <w:tcW w:w="850" w:type="dxa"/>
          </w:tcPr>
          <w:p w14:paraId="61C3C665" w14:textId="77777777" w:rsidR="00C15B61" w:rsidRPr="004D2876" w:rsidRDefault="00C15B61" w:rsidP="00A06ED9">
            <w:pPr>
              <w:pStyle w:val="ConsPlusNormal"/>
              <w:rPr>
                <w:sz w:val="18"/>
                <w:szCs w:val="18"/>
              </w:rPr>
            </w:pPr>
          </w:p>
        </w:tc>
        <w:tc>
          <w:tcPr>
            <w:tcW w:w="851" w:type="dxa"/>
          </w:tcPr>
          <w:p w14:paraId="2E9F0B3D" w14:textId="77777777" w:rsidR="00C15B61" w:rsidRPr="004D2876" w:rsidRDefault="00C15B61" w:rsidP="00A06ED9">
            <w:pPr>
              <w:pStyle w:val="ConsPlusNormal"/>
              <w:rPr>
                <w:sz w:val="18"/>
                <w:szCs w:val="18"/>
              </w:rPr>
            </w:pPr>
          </w:p>
        </w:tc>
        <w:tc>
          <w:tcPr>
            <w:tcW w:w="850" w:type="dxa"/>
          </w:tcPr>
          <w:p w14:paraId="267EEC97" w14:textId="77777777" w:rsidR="00C15B61" w:rsidRPr="004D2876" w:rsidRDefault="00C15B61" w:rsidP="00A06ED9">
            <w:pPr>
              <w:pStyle w:val="ConsPlusNormal"/>
              <w:rPr>
                <w:sz w:val="18"/>
                <w:szCs w:val="18"/>
              </w:rPr>
            </w:pPr>
          </w:p>
        </w:tc>
        <w:tc>
          <w:tcPr>
            <w:tcW w:w="993" w:type="dxa"/>
          </w:tcPr>
          <w:p w14:paraId="6E4736FE" w14:textId="77777777" w:rsidR="00C15B61" w:rsidRPr="004D2876" w:rsidRDefault="00C15B61" w:rsidP="00A06ED9">
            <w:pPr>
              <w:pStyle w:val="ConsPlusNormal"/>
              <w:rPr>
                <w:sz w:val="18"/>
                <w:szCs w:val="18"/>
              </w:rPr>
            </w:pPr>
          </w:p>
        </w:tc>
        <w:tc>
          <w:tcPr>
            <w:tcW w:w="708" w:type="dxa"/>
          </w:tcPr>
          <w:p w14:paraId="3D159BD2" w14:textId="77777777" w:rsidR="00C15B61" w:rsidRPr="004D2876" w:rsidRDefault="00C15B61" w:rsidP="00A06ED9">
            <w:pPr>
              <w:pStyle w:val="ConsPlusNormal"/>
              <w:rPr>
                <w:sz w:val="18"/>
                <w:szCs w:val="18"/>
              </w:rPr>
            </w:pPr>
          </w:p>
        </w:tc>
        <w:tc>
          <w:tcPr>
            <w:tcW w:w="851" w:type="dxa"/>
          </w:tcPr>
          <w:p w14:paraId="01079059" w14:textId="77777777" w:rsidR="00C15B61" w:rsidRPr="004D2876" w:rsidRDefault="00C15B61" w:rsidP="00A06ED9">
            <w:pPr>
              <w:pStyle w:val="ConsPlusNormal"/>
              <w:rPr>
                <w:sz w:val="18"/>
                <w:szCs w:val="18"/>
              </w:rPr>
            </w:pPr>
          </w:p>
        </w:tc>
        <w:tc>
          <w:tcPr>
            <w:tcW w:w="709" w:type="dxa"/>
          </w:tcPr>
          <w:p w14:paraId="1A395DA2" w14:textId="77777777" w:rsidR="00C15B61" w:rsidRPr="004D2876" w:rsidRDefault="00C15B61" w:rsidP="00A06ED9">
            <w:pPr>
              <w:pStyle w:val="ConsPlusNormal"/>
              <w:rPr>
                <w:sz w:val="18"/>
                <w:szCs w:val="18"/>
              </w:rPr>
            </w:pPr>
          </w:p>
        </w:tc>
        <w:tc>
          <w:tcPr>
            <w:tcW w:w="850" w:type="dxa"/>
          </w:tcPr>
          <w:p w14:paraId="25C9C547" w14:textId="77777777" w:rsidR="00C15B61" w:rsidRPr="004D2876" w:rsidRDefault="00C15B61" w:rsidP="00A06ED9">
            <w:pPr>
              <w:pStyle w:val="ConsPlusNormal"/>
              <w:rPr>
                <w:sz w:val="18"/>
                <w:szCs w:val="18"/>
              </w:rPr>
            </w:pPr>
          </w:p>
        </w:tc>
        <w:tc>
          <w:tcPr>
            <w:tcW w:w="709" w:type="dxa"/>
          </w:tcPr>
          <w:p w14:paraId="48A20754" w14:textId="77777777" w:rsidR="00C15B61" w:rsidRPr="004D2876" w:rsidRDefault="00C15B61" w:rsidP="00A06ED9">
            <w:pPr>
              <w:pStyle w:val="ConsPlusNormal"/>
              <w:rPr>
                <w:sz w:val="18"/>
                <w:szCs w:val="18"/>
              </w:rPr>
            </w:pPr>
          </w:p>
        </w:tc>
        <w:tc>
          <w:tcPr>
            <w:tcW w:w="709" w:type="dxa"/>
          </w:tcPr>
          <w:p w14:paraId="0AFFEB23" w14:textId="77777777" w:rsidR="00C15B61" w:rsidRPr="004D2876" w:rsidRDefault="00C15B61" w:rsidP="00A06ED9">
            <w:pPr>
              <w:pStyle w:val="ConsPlusNormal"/>
              <w:rPr>
                <w:sz w:val="18"/>
                <w:szCs w:val="18"/>
              </w:rPr>
            </w:pPr>
          </w:p>
        </w:tc>
        <w:tc>
          <w:tcPr>
            <w:tcW w:w="850" w:type="dxa"/>
          </w:tcPr>
          <w:p w14:paraId="16EC4FC5" w14:textId="77777777" w:rsidR="00C15B61" w:rsidRPr="004D2876" w:rsidRDefault="00C15B61" w:rsidP="00A06ED9">
            <w:pPr>
              <w:pStyle w:val="ConsPlusNormal"/>
              <w:rPr>
                <w:sz w:val="18"/>
                <w:szCs w:val="18"/>
              </w:rPr>
            </w:pPr>
          </w:p>
        </w:tc>
        <w:tc>
          <w:tcPr>
            <w:tcW w:w="851" w:type="dxa"/>
          </w:tcPr>
          <w:p w14:paraId="02BCF8EF" w14:textId="77777777" w:rsidR="00C15B61" w:rsidRPr="004D2876" w:rsidRDefault="00C15B61" w:rsidP="00A06ED9">
            <w:pPr>
              <w:pStyle w:val="ConsPlusNormal"/>
              <w:rPr>
                <w:sz w:val="18"/>
                <w:szCs w:val="18"/>
              </w:rPr>
            </w:pPr>
          </w:p>
        </w:tc>
      </w:tr>
      <w:tr w:rsidR="00C15B61" w:rsidRPr="004D2876" w14:paraId="6874C428" w14:textId="77777777" w:rsidTr="00A06ED9">
        <w:tc>
          <w:tcPr>
            <w:tcW w:w="567" w:type="dxa"/>
          </w:tcPr>
          <w:p w14:paraId="60F225B5" w14:textId="77777777" w:rsidR="00C15B61" w:rsidRPr="004D2876" w:rsidRDefault="00C15B61" w:rsidP="00A06ED9">
            <w:pPr>
              <w:pStyle w:val="ConsPlusNormal"/>
              <w:jc w:val="center"/>
              <w:rPr>
                <w:sz w:val="18"/>
                <w:szCs w:val="18"/>
              </w:rPr>
            </w:pPr>
            <w:r w:rsidRPr="004D2876">
              <w:rPr>
                <w:sz w:val="18"/>
                <w:szCs w:val="18"/>
              </w:rPr>
              <w:t>9.</w:t>
            </w:r>
          </w:p>
        </w:tc>
        <w:tc>
          <w:tcPr>
            <w:tcW w:w="851" w:type="dxa"/>
          </w:tcPr>
          <w:p w14:paraId="449D69B2" w14:textId="77777777" w:rsidR="00C15B61" w:rsidRPr="004D2876" w:rsidRDefault="00C15B61" w:rsidP="00A06ED9">
            <w:pPr>
              <w:pStyle w:val="ConsPlusNormal"/>
              <w:rPr>
                <w:sz w:val="18"/>
                <w:szCs w:val="18"/>
              </w:rPr>
            </w:pPr>
            <w:r w:rsidRPr="004D2876">
              <w:rPr>
                <w:sz w:val="18"/>
                <w:szCs w:val="18"/>
              </w:rPr>
              <w:t>Предприятия агропромышленно</w:t>
            </w:r>
            <w:r w:rsidRPr="004D2876">
              <w:rPr>
                <w:sz w:val="18"/>
                <w:szCs w:val="18"/>
              </w:rPr>
              <w:lastRenderedPageBreak/>
              <w:t xml:space="preserve">го комплекса,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65EC9C71" w14:textId="77777777" w:rsidR="00C15B61" w:rsidRPr="004D2876" w:rsidRDefault="00C15B61" w:rsidP="00A06ED9">
            <w:pPr>
              <w:pStyle w:val="ConsPlusNormal"/>
              <w:rPr>
                <w:sz w:val="18"/>
                <w:szCs w:val="18"/>
              </w:rPr>
            </w:pPr>
          </w:p>
        </w:tc>
        <w:tc>
          <w:tcPr>
            <w:tcW w:w="708" w:type="dxa"/>
          </w:tcPr>
          <w:p w14:paraId="413A7F88" w14:textId="77777777" w:rsidR="00C15B61" w:rsidRPr="004D2876" w:rsidRDefault="00C15B61" w:rsidP="00A06ED9">
            <w:pPr>
              <w:pStyle w:val="ConsPlusNormal"/>
              <w:rPr>
                <w:sz w:val="18"/>
                <w:szCs w:val="18"/>
              </w:rPr>
            </w:pPr>
          </w:p>
        </w:tc>
        <w:tc>
          <w:tcPr>
            <w:tcW w:w="709" w:type="dxa"/>
          </w:tcPr>
          <w:p w14:paraId="7C3B4E22" w14:textId="77777777" w:rsidR="00C15B61" w:rsidRPr="004D2876" w:rsidRDefault="00C15B61" w:rsidP="00A06ED9">
            <w:pPr>
              <w:pStyle w:val="ConsPlusNormal"/>
              <w:rPr>
                <w:sz w:val="18"/>
                <w:szCs w:val="18"/>
              </w:rPr>
            </w:pPr>
          </w:p>
        </w:tc>
        <w:tc>
          <w:tcPr>
            <w:tcW w:w="709" w:type="dxa"/>
          </w:tcPr>
          <w:p w14:paraId="0A31645E" w14:textId="77777777" w:rsidR="00C15B61" w:rsidRPr="004D2876" w:rsidRDefault="00C15B61" w:rsidP="00A06ED9">
            <w:pPr>
              <w:pStyle w:val="ConsPlusNormal"/>
              <w:rPr>
                <w:sz w:val="18"/>
                <w:szCs w:val="18"/>
              </w:rPr>
            </w:pPr>
          </w:p>
        </w:tc>
        <w:tc>
          <w:tcPr>
            <w:tcW w:w="850" w:type="dxa"/>
          </w:tcPr>
          <w:p w14:paraId="23E420EC" w14:textId="77777777" w:rsidR="00C15B61" w:rsidRPr="004D2876" w:rsidRDefault="00C15B61" w:rsidP="00A06ED9">
            <w:pPr>
              <w:pStyle w:val="ConsPlusNormal"/>
              <w:rPr>
                <w:sz w:val="18"/>
                <w:szCs w:val="18"/>
              </w:rPr>
            </w:pPr>
          </w:p>
        </w:tc>
        <w:tc>
          <w:tcPr>
            <w:tcW w:w="851" w:type="dxa"/>
          </w:tcPr>
          <w:p w14:paraId="01CFCF1C" w14:textId="77777777" w:rsidR="00C15B61" w:rsidRPr="004D2876" w:rsidRDefault="00C15B61" w:rsidP="00A06ED9">
            <w:pPr>
              <w:pStyle w:val="ConsPlusNormal"/>
              <w:rPr>
                <w:sz w:val="18"/>
                <w:szCs w:val="18"/>
              </w:rPr>
            </w:pPr>
          </w:p>
        </w:tc>
        <w:tc>
          <w:tcPr>
            <w:tcW w:w="850" w:type="dxa"/>
          </w:tcPr>
          <w:p w14:paraId="1C4922B1" w14:textId="77777777" w:rsidR="00C15B61" w:rsidRPr="004D2876" w:rsidRDefault="00C15B61" w:rsidP="00A06ED9">
            <w:pPr>
              <w:pStyle w:val="ConsPlusNormal"/>
              <w:rPr>
                <w:sz w:val="18"/>
                <w:szCs w:val="18"/>
              </w:rPr>
            </w:pPr>
          </w:p>
        </w:tc>
        <w:tc>
          <w:tcPr>
            <w:tcW w:w="993" w:type="dxa"/>
          </w:tcPr>
          <w:p w14:paraId="3CC498A6" w14:textId="77777777" w:rsidR="00C15B61" w:rsidRPr="004D2876" w:rsidRDefault="00C15B61" w:rsidP="00A06ED9">
            <w:pPr>
              <w:pStyle w:val="ConsPlusNormal"/>
              <w:rPr>
                <w:sz w:val="18"/>
                <w:szCs w:val="18"/>
              </w:rPr>
            </w:pPr>
          </w:p>
        </w:tc>
        <w:tc>
          <w:tcPr>
            <w:tcW w:w="708" w:type="dxa"/>
          </w:tcPr>
          <w:p w14:paraId="5D20F98F" w14:textId="77777777" w:rsidR="00C15B61" w:rsidRPr="004D2876" w:rsidRDefault="00C15B61" w:rsidP="00A06ED9">
            <w:pPr>
              <w:pStyle w:val="ConsPlusNormal"/>
              <w:rPr>
                <w:sz w:val="18"/>
                <w:szCs w:val="18"/>
              </w:rPr>
            </w:pPr>
          </w:p>
        </w:tc>
        <w:tc>
          <w:tcPr>
            <w:tcW w:w="851" w:type="dxa"/>
          </w:tcPr>
          <w:p w14:paraId="5512DA4F" w14:textId="77777777" w:rsidR="00C15B61" w:rsidRPr="004D2876" w:rsidRDefault="00C15B61" w:rsidP="00A06ED9">
            <w:pPr>
              <w:pStyle w:val="ConsPlusNormal"/>
              <w:rPr>
                <w:sz w:val="18"/>
                <w:szCs w:val="18"/>
              </w:rPr>
            </w:pPr>
          </w:p>
        </w:tc>
        <w:tc>
          <w:tcPr>
            <w:tcW w:w="709" w:type="dxa"/>
          </w:tcPr>
          <w:p w14:paraId="4F4DF01A" w14:textId="77777777" w:rsidR="00C15B61" w:rsidRPr="004D2876" w:rsidRDefault="00C15B61" w:rsidP="00A06ED9">
            <w:pPr>
              <w:pStyle w:val="ConsPlusNormal"/>
              <w:rPr>
                <w:sz w:val="18"/>
                <w:szCs w:val="18"/>
              </w:rPr>
            </w:pPr>
          </w:p>
        </w:tc>
        <w:tc>
          <w:tcPr>
            <w:tcW w:w="850" w:type="dxa"/>
          </w:tcPr>
          <w:p w14:paraId="7C00E265" w14:textId="77777777" w:rsidR="00C15B61" w:rsidRPr="004D2876" w:rsidRDefault="00C15B61" w:rsidP="00A06ED9">
            <w:pPr>
              <w:pStyle w:val="ConsPlusNormal"/>
              <w:rPr>
                <w:sz w:val="18"/>
                <w:szCs w:val="18"/>
              </w:rPr>
            </w:pPr>
          </w:p>
        </w:tc>
        <w:tc>
          <w:tcPr>
            <w:tcW w:w="709" w:type="dxa"/>
          </w:tcPr>
          <w:p w14:paraId="48FA2B6F" w14:textId="77777777" w:rsidR="00C15B61" w:rsidRPr="004D2876" w:rsidRDefault="00C15B61" w:rsidP="00A06ED9">
            <w:pPr>
              <w:pStyle w:val="ConsPlusNormal"/>
              <w:rPr>
                <w:sz w:val="18"/>
                <w:szCs w:val="18"/>
              </w:rPr>
            </w:pPr>
          </w:p>
        </w:tc>
        <w:tc>
          <w:tcPr>
            <w:tcW w:w="709" w:type="dxa"/>
          </w:tcPr>
          <w:p w14:paraId="40612D25" w14:textId="77777777" w:rsidR="00C15B61" w:rsidRPr="004D2876" w:rsidRDefault="00C15B61" w:rsidP="00A06ED9">
            <w:pPr>
              <w:pStyle w:val="ConsPlusNormal"/>
              <w:rPr>
                <w:sz w:val="18"/>
                <w:szCs w:val="18"/>
              </w:rPr>
            </w:pPr>
          </w:p>
        </w:tc>
        <w:tc>
          <w:tcPr>
            <w:tcW w:w="850" w:type="dxa"/>
          </w:tcPr>
          <w:p w14:paraId="6B0DCCE4" w14:textId="77777777" w:rsidR="00C15B61" w:rsidRPr="004D2876" w:rsidRDefault="00C15B61" w:rsidP="00A06ED9">
            <w:pPr>
              <w:pStyle w:val="ConsPlusNormal"/>
              <w:rPr>
                <w:sz w:val="18"/>
                <w:szCs w:val="18"/>
              </w:rPr>
            </w:pPr>
          </w:p>
        </w:tc>
        <w:tc>
          <w:tcPr>
            <w:tcW w:w="851" w:type="dxa"/>
          </w:tcPr>
          <w:p w14:paraId="0B7A289D" w14:textId="77777777" w:rsidR="00C15B61" w:rsidRPr="004D2876" w:rsidRDefault="00C15B61" w:rsidP="00A06ED9">
            <w:pPr>
              <w:pStyle w:val="ConsPlusNormal"/>
              <w:rPr>
                <w:sz w:val="18"/>
                <w:szCs w:val="18"/>
              </w:rPr>
            </w:pPr>
          </w:p>
        </w:tc>
      </w:tr>
    </w:tbl>
    <w:p w14:paraId="62962A6A" w14:textId="77777777" w:rsidR="00C15B61" w:rsidRPr="00D37E89" w:rsidRDefault="00C15B61" w:rsidP="00C15B61">
      <w:pPr>
        <w:pStyle w:val="ConsPlusNormal"/>
        <w:ind w:firstLine="709"/>
        <w:jc w:val="center"/>
        <w:rPr>
          <w:sz w:val="32"/>
        </w:rPr>
      </w:pPr>
    </w:p>
    <w:p w14:paraId="35E61653" w14:textId="77777777" w:rsidR="00C15B61" w:rsidRPr="00D37E89" w:rsidRDefault="00C15B61" w:rsidP="00C15B61">
      <w:pPr>
        <w:pStyle w:val="ConsPlusNonformat"/>
        <w:jc w:val="both"/>
        <w:rPr>
          <w:rFonts w:ascii="Times New Roman" w:hAnsi="Times New Roman" w:cs="Times New Roman"/>
          <w:sz w:val="28"/>
          <w:szCs w:val="24"/>
        </w:rPr>
      </w:pPr>
      <w:r w:rsidRPr="00D37E89">
        <w:rPr>
          <w:rFonts w:ascii="Times New Roman" w:hAnsi="Times New Roman" w:cs="Times New Roman"/>
          <w:sz w:val="28"/>
          <w:szCs w:val="24"/>
        </w:rPr>
        <w:t>Руководитель _________________/__________________________/</w:t>
      </w:r>
    </w:p>
    <w:p w14:paraId="56F3449E" w14:textId="77777777" w:rsidR="00C15B61" w:rsidRPr="00D37E89" w:rsidRDefault="00C15B61" w:rsidP="00C15B61">
      <w:pPr>
        <w:pStyle w:val="ConsPlusNonformat"/>
        <w:jc w:val="both"/>
        <w:rPr>
          <w:rFonts w:ascii="Times New Roman" w:hAnsi="Times New Roman" w:cs="Times New Roman"/>
          <w:sz w:val="28"/>
          <w:szCs w:val="24"/>
        </w:rPr>
      </w:pPr>
      <w:r w:rsidRPr="00D37E89">
        <w:rPr>
          <w:rFonts w:ascii="Times New Roman" w:hAnsi="Times New Roman" w:cs="Times New Roman"/>
          <w:sz w:val="28"/>
          <w:szCs w:val="24"/>
        </w:rPr>
        <w:t xml:space="preserve">                             Подпись                    Ф.И.О.</w:t>
      </w:r>
    </w:p>
    <w:p w14:paraId="4D9C52C4" w14:textId="77777777" w:rsidR="00C15B61" w:rsidRPr="00D37E89" w:rsidRDefault="00C15B61" w:rsidP="00C15B61">
      <w:pPr>
        <w:pStyle w:val="ConsPlusNonformat"/>
        <w:jc w:val="both"/>
        <w:rPr>
          <w:rFonts w:ascii="Times New Roman" w:hAnsi="Times New Roman" w:cs="Times New Roman"/>
          <w:sz w:val="28"/>
          <w:szCs w:val="24"/>
        </w:rPr>
      </w:pPr>
      <w:r w:rsidRPr="00D37E89">
        <w:rPr>
          <w:rFonts w:ascii="Times New Roman" w:hAnsi="Times New Roman" w:cs="Times New Roman"/>
          <w:sz w:val="28"/>
          <w:szCs w:val="24"/>
        </w:rPr>
        <w:t>Исполнитель: ________________/__________________________/</w:t>
      </w:r>
    </w:p>
    <w:p w14:paraId="011FFC3A" w14:textId="77777777" w:rsidR="00C15B61" w:rsidRPr="00D37E89" w:rsidRDefault="00C15B61" w:rsidP="00C15B61">
      <w:pPr>
        <w:pStyle w:val="ConsPlusNormal"/>
        <w:ind w:firstLine="709"/>
        <w:rPr>
          <w:szCs w:val="24"/>
        </w:rPr>
      </w:pPr>
      <w:r w:rsidRPr="00D37E89">
        <w:rPr>
          <w:szCs w:val="24"/>
        </w:rPr>
        <w:t xml:space="preserve">               </w:t>
      </w:r>
      <w:r>
        <w:rPr>
          <w:szCs w:val="24"/>
        </w:rPr>
        <w:t xml:space="preserve">  </w:t>
      </w:r>
      <w:r w:rsidRPr="00D37E89">
        <w:rPr>
          <w:szCs w:val="24"/>
        </w:rPr>
        <w:t xml:space="preserve">  Подпись               </w:t>
      </w:r>
      <w:r>
        <w:rPr>
          <w:szCs w:val="24"/>
        </w:rPr>
        <w:t xml:space="preserve">    </w:t>
      </w:r>
      <w:r w:rsidRPr="00D37E89">
        <w:rPr>
          <w:szCs w:val="24"/>
        </w:rPr>
        <w:t xml:space="preserve"> Ф.И.О.</w:t>
      </w:r>
    </w:p>
    <w:p w14:paraId="431BFA70" w14:textId="77777777" w:rsidR="00C15B61" w:rsidRDefault="00C15B61" w:rsidP="00C15B61">
      <w:pPr>
        <w:spacing w:after="160" w:line="259" w:lineRule="auto"/>
        <w:rPr>
          <w:rFonts w:eastAsiaTheme="minorEastAsia"/>
          <w:sz w:val="24"/>
          <w:szCs w:val="36"/>
          <w:lang w:eastAsia="ru-RU"/>
        </w:rPr>
      </w:pPr>
      <w:bookmarkStart w:id="12" w:name="P1402"/>
      <w:bookmarkStart w:id="13" w:name="_Hlk158286317"/>
      <w:bookmarkEnd w:id="12"/>
      <w:r>
        <w:rPr>
          <w:sz w:val="24"/>
          <w:szCs w:val="36"/>
        </w:rPr>
        <w:br w:type="page"/>
      </w:r>
    </w:p>
    <w:p w14:paraId="23636B77" w14:textId="77777777" w:rsidR="00C15B61" w:rsidRPr="00D37E89" w:rsidRDefault="00C15B61" w:rsidP="00C15B61">
      <w:pPr>
        <w:pStyle w:val="ConsPlusNormal"/>
        <w:jc w:val="right"/>
        <w:outlineLvl w:val="1"/>
      </w:pPr>
      <w:r w:rsidRPr="00D37E89">
        <w:lastRenderedPageBreak/>
        <w:t>Приложение 3 к По</w:t>
      </w:r>
      <w:r>
        <w:t>рядку</w:t>
      </w:r>
    </w:p>
    <w:p w14:paraId="381E6BD4" w14:textId="77777777" w:rsidR="00C15B61" w:rsidRDefault="00C15B61" w:rsidP="00C15B61">
      <w:pPr>
        <w:pStyle w:val="ConsPlusNormal"/>
      </w:pPr>
    </w:p>
    <w:p w14:paraId="021B7551" w14:textId="77777777" w:rsidR="00C15B61" w:rsidRPr="00D37E89" w:rsidRDefault="00C15B61" w:rsidP="00C15B61">
      <w:pPr>
        <w:pStyle w:val="ConsPlusNormal"/>
        <w:jc w:val="center"/>
      </w:pPr>
      <w:r w:rsidRPr="00D37E89">
        <w:t>Объемы потребления электрической энергии по потребителям</w:t>
      </w:r>
    </w:p>
    <w:p w14:paraId="72705AF9" w14:textId="77777777" w:rsidR="00C15B61" w:rsidRPr="00D37E89" w:rsidRDefault="00C15B61" w:rsidP="00C15B61">
      <w:pPr>
        <w:pStyle w:val="ConsPlusNormal"/>
        <w:jc w:val="center"/>
      </w:pPr>
      <w:r w:rsidRPr="00D37E89">
        <w:t>Ханты-Мансийского района в соответствии с заключенными</w:t>
      </w:r>
    </w:p>
    <w:p w14:paraId="5B5EE54A" w14:textId="77777777" w:rsidR="00C15B61" w:rsidRPr="00D37E89" w:rsidRDefault="00C15B61" w:rsidP="00C15B61">
      <w:pPr>
        <w:pStyle w:val="ConsPlusNormal"/>
        <w:jc w:val="center"/>
      </w:pPr>
      <w:r w:rsidRPr="00D37E89">
        <w:t>договорами за ____________ 20___ г.</w:t>
      </w:r>
    </w:p>
    <w:p w14:paraId="628F28C3" w14:textId="77777777" w:rsidR="00C15B61" w:rsidRPr="00D37E89" w:rsidRDefault="00C15B61" w:rsidP="00C15B61">
      <w:pPr>
        <w:pStyle w:val="ConsPlusNormal"/>
        <w:jc w:val="both"/>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44"/>
        <w:gridCol w:w="988"/>
        <w:gridCol w:w="850"/>
        <w:gridCol w:w="1134"/>
        <w:gridCol w:w="1087"/>
        <w:gridCol w:w="907"/>
        <w:gridCol w:w="907"/>
        <w:gridCol w:w="1079"/>
        <w:gridCol w:w="552"/>
        <w:gridCol w:w="624"/>
        <w:gridCol w:w="794"/>
        <w:gridCol w:w="1304"/>
        <w:gridCol w:w="1393"/>
      </w:tblGrid>
      <w:tr w:rsidR="00C15B61" w:rsidRPr="004D2876" w14:paraId="2384F952" w14:textId="77777777" w:rsidTr="00A06ED9">
        <w:tc>
          <w:tcPr>
            <w:tcW w:w="624" w:type="dxa"/>
            <w:vMerge w:val="restart"/>
          </w:tcPr>
          <w:p w14:paraId="291BBBB9" w14:textId="77777777" w:rsidR="00C15B61" w:rsidRPr="004D2876" w:rsidRDefault="00C15B61" w:rsidP="00A06ED9">
            <w:pPr>
              <w:pStyle w:val="ConsPlusNormal"/>
              <w:jc w:val="center"/>
            </w:pPr>
            <w:r>
              <w:rPr>
                <w:sz w:val="20"/>
              </w:rPr>
              <w:t>№</w:t>
            </w:r>
            <w:r w:rsidRPr="004D2876">
              <w:rPr>
                <w:sz w:val="20"/>
              </w:rPr>
              <w:t xml:space="preserve"> п/п</w:t>
            </w:r>
          </w:p>
        </w:tc>
        <w:tc>
          <w:tcPr>
            <w:tcW w:w="1644" w:type="dxa"/>
            <w:vMerge w:val="restart"/>
          </w:tcPr>
          <w:p w14:paraId="27FD7DDA" w14:textId="77777777" w:rsidR="00C15B61" w:rsidRPr="004D2876" w:rsidRDefault="00C15B61" w:rsidP="00A06ED9">
            <w:pPr>
              <w:pStyle w:val="ConsPlusNormal"/>
              <w:jc w:val="center"/>
            </w:pPr>
            <w:r w:rsidRPr="004D2876">
              <w:rPr>
                <w:sz w:val="20"/>
              </w:rPr>
              <w:t>Населенный пункт, группа потребителей, наименование потребителя</w:t>
            </w:r>
          </w:p>
        </w:tc>
        <w:tc>
          <w:tcPr>
            <w:tcW w:w="988" w:type="dxa"/>
            <w:vMerge w:val="restart"/>
          </w:tcPr>
          <w:p w14:paraId="42D1DF46" w14:textId="77777777" w:rsidR="00C15B61" w:rsidRPr="004D2876" w:rsidRDefault="00C15B61" w:rsidP="00A06ED9">
            <w:pPr>
              <w:pStyle w:val="ConsPlusNormal"/>
              <w:jc w:val="center"/>
            </w:pPr>
            <w:r>
              <w:rPr>
                <w:sz w:val="20"/>
              </w:rPr>
              <w:t>№</w:t>
            </w:r>
            <w:r w:rsidRPr="004D2876">
              <w:rPr>
                <w:sz w:val="20"/>
              </w:rPr>
              <w:t xml:space="preserve"> и дата договора</w:t>
            </w:r>
          </w:p>
        </w:tc>
        <w:tc>
          <w:tcPr>
            <w:tcW w:w="850" w:type="dxa"/>
            <w:vMerge w:val="restart"/>
          </w:tcPr>
          <w:p w14:paraId="086F5A6C" w14:textId="77777777" w:rsidR="00C15B61" w:rsidRPr="004D2876" w:rsidRDefault="00C15B61" w:rsidP="00A06ED9">
            <w:pPr>
              <w:pStyle w:val="ConsPlusNormal"/>
              <w:jc w:val="center"/>
            </w:pPr>
            <w:r w:rsidRPr="004D2876">
              <w:rPr>
                <w:sz w:val="20"/>
              </w:rPr>
              <w:t>Наименование объекта</w:t>
            </w:r>
          </w:p>
        </w:tc>
        <w:tc>
          <w:tcPr>
            <w:tcW w:w="1134" w:type="dxa"/>
            <w:vMerge w:val="restart"/>
          </w:tcPr>
          <w:p w14:paraId="32EC9A7B" w14:textId="77777777" w:rsidR="00C15B61" w:rsidRPr="004D2876" w:rsidRDefault="00C15B61" w:rsidP="00A06ED9">
            <w:pPr>
              <w:pStyle w:val="ConsPlusNormal"/>
              <w:jc w:val="center"/>
            </w:pPr>
            <w:r w:rsidRPr="004D2876">
              <w:rPr>
                <w:sz w:val="20"/>
              </w:rPr>
              <w:t>Уровень напряжения</w:t>
            </w:r>
          </w:p>
        </w:tc>
        <w:tc>
          <w:tcPr>
            <w:tcW w:w="1087" w:type="dxa"/>
            <w:vMerge w:val="restart"/>
          </w:tcPr>
          <w:p w14:paraId="39EF31D5" w14:textId="77777777" w:rsidR="00C15B61" w:rsidRPr="004D2876" w:rsidRDefault="00C15B61" w:rsidP="00A06ED9">
            <w:pPr>
              <w:pStyle w:val="ConsPlusNormal"/>
              <w:jc w:val="center"/>
            </w:pPr>
            <w:r>
              <w:rPr>
                <w:sz w:val="20"/>
              </w:rPr>
              <w:t>№</w:t>
            </w:r>
            <w:r w:rsidRPr="004D2876">
              <w:rPr>
                <w:sz w:val="20"/>
              </w:rPr>
              <w:t xml:space="preserve"> счетчика</w:t>
            </w:r>
          </w:p>
        </w:tc>
        <w:tc>
          <w:tcPr>
            <w:tcW w:w="1814" w:type="dxa"/>
            <w:gridSpan w:val="2"/>
          </w:tcPr>
          <w:p w14:paraId="2857875B" w14:textId="77777777" w:rsidR="00C15B61" w:rsidRPr="004D2876" w:rsidRDefault="00C15B61" w:rsidP="00A06ED9">
            <w:pPr>
              <w:pStyle w:val="ConsPlusNormal"/>
              <w:jc w:val="center"/>
            </w:pPr>
            <w:r w:rsidRPr="004D2876">
              <w:rPr>
                <w:sz w:val="20"/>
              </w:rPr>
              <w:t xml:space="preserve">Показания счетчика, </w:t>
            </w:r>
            <w:proofErr w:type="spellStart"/>
            <w:r w:rsidRPr="004D2876">
              <w:rPr>
                <w:sz w:val="20"/>
              </w:rPr>
              <w:t>кВтч</w:t>
            </w:r>
            <w:proofErr w:type="spellEnd"/>
          </w:p>
        </w:tc>
        <w:tc>
          <w:tcPr>
            <w:tcW w:w="1079" w:type="dxa"/>
            <w:vMerge w:val="restart"/>
          </w:tcPr>
          <w:p w14:paraId="40F072C5" w14:textId="77777777" w:rsidR="00C15B61" w:rsidRPr="004D2876" w:rsidRDefault="00C15B61" w:rsidP="00A06ED9">
            <w:pPr>
              <w:pStyle w:val="ConsPlusNormal"/>
              <w:jc w:val="center"/>
            </w:pPr>
            <w:r w:rsidRPr="004D2876">
              <w:rPr>
                <w:sz w:val="20"/>
              </w:rPr>
              <w:t>Разница показания</w:t>
            </w:r>
          </w:p>
        </w:tc>
        <w:tc>
          <w:tcPr>
            <w:tcW w:w="552" w:type="dxa"/>
            <w:vMerge w:val="restart"/>
          </w:tcPr>
          <w:p w14:paraId="636FB8B2" w14:textId="77777777" w:rsidR="00C15B61" w:rsidRPr="004D2876" w:rsidRDefault="00C15B61" w:rsidP="00A06ED9">
            <w:pPr>
              <w:pStyle w:val="ConsPlusNormal"/>
              <w:jc w:val="center"/>
            </w:pPr>
            <w:r w:rsidRPr="004D2876">
              <w:rPr>
                <w:sz w:val="20"/>
              </w:rPr>
              <w:t>Коэффициент Тик</w:t>
            </w:r>
          </w:p>
        </w:tc>
        <w:tc>
          <w:tcPr>
            <w:tcW w:w="1418" w:type="dxa"/>
            <w:gridSpan w:val="2"/>
          </w:tcPr>
          <w:p w14:paraId="500D694B" w14:textId="77777777" w:rsidR="00C15B61" w:rsidRPr="004D2876" w:rsidRDefault="00C15B61" w:rsidP="00A06ED9">
            <w:pPr>
              <w:pStyle w:val="ConsPlusNormal"/>
              <w:jc w:val="center"/>
            </w:pPr>
            <w:r w:rsidRPr="004D2876">
              <w:rPr>
                <w:sz w:val="20"/>
              </w:rPr>
              <w:t>Потери до границы</w:t>
            </w:r>
          </w:p>
        </w:tc>
        <w:tc>
          <w:tcPr>
            <w:tcW w:w="1304" w:type="dxa"/>
            <w:vMerge w:val="restart"/>
          </w:tcPr>
          <w:p w14:paraId="2D8D39EA" w14:textId="77777777" w:rsidR="00C15B61" w:rsidRPr="004D2876" w:rsidRDefault="00C15B61" w:rsidP="00A06ED9">
            <w:pPr>
              <w:pStyle w:val="ConsPlusNormal"/>
              <w:jc w:val="center"/>
            </w:pPr>
            <w:r w:rsidRPr="004D2876">
              <w:rPr>
                <w:sz w:val="20"/>
              </w:rPr>
              <w:t xml:space="preserve">Расходы </w:t>
            </w:r>
            <w:proofErr w:type="spellStart"/>
            <w:r w:rsidRPr="004D2876">
              <w:rPr>
                <w:sz w:val="20"/>
              </w:rPr>
              <w:t>субабонентов</w:t>
            </w:r>
            <w:proofErr w:type="spellEnd"/>
            <w:r w:rsidRPr="004D2876">
              <w:rPr>
                <w:sz w:val="20"/>
              </w:rPr>
              <w:t xml:space="preserve">, </w:t>
            </w:r>
            <w:proofErr w:type="spellStart"/>
            <w:r w:rsidRPr="004D2876">
              <w:rPr>
                <w:sz w:val="20"/>
              </w:rPr>
              <w:t>кВтч</w:t>
            </w:r>
            <w:proofErr w:type="spellEnd"/>
          </w:p>
        </w:tc>
        <w:tc>
          <w:tcPr>
            <w:tcW w:w="1393" w:type="dxa"/>
            <w:vMerge w:val="restart"/>
          </w:tcPr>
          <w:p w14:paraId="1DF38D6B" w14:textId="77777777" w:rsidR="00C15B61" w:rsidRPr="004D2876" w:rsidRDefault="00C15B61" w:rsidP="00A06ED9">
            <w:pPr>
              <w:pStyle w:val="ConsPlusNormal"/>
              <w:jc w:val="center"/>
            </w:pPr>
            <w:r w:rsidRPr="004D2876">
              <w:rPr>
                <w:sz w:val="20"/>
              </w:rPr>
              <w:t xml:space="preserve">Итого расход </w:t>
            </w:r>
            <w:proofErr w:type="gramStart"/>
            <w:r w:rsidRPr="004D2876">
              <w:rPr>
                <w:sz w:val="20"/>
              </w:rPr>
              <w:t>эл./</w:t>
            </w:r>
            <w:proofErr w:type="gramEnd"/>
            <w:r w:rsidRPr="004D2876">
              <w:rPr>
                <w:sz w:val="20"/>
              </w:rPr>
              <w:t xml:space="preserve">энергии, </w:t>
            </w:r>
            <w:proofErr w:type="spellStart"/>
            <w:r w:rsidRPr="004D2876">
              <w:rPr>
                <w:sz w:val="20"/>
              </w:rPr>
              <w:t>кВтч</w:t>
            </w:r>
            <w:proofErr w:type="spellEnd"/>
          </w:p>
        </w:tc>
      </w:tr>
      <w:tr w:rsidR="00C15B61" w:rsidRPr="004D2876" w14:paraId="7322599F" w14:textId="77777777" w:rsidTr="00A06ED9">
        <w:tc>
          <w:tcPr>
            <w:tcW w:w="624" w:type="dxa"/>
            <w:vMerge/>
          </w:tcPr>
          <w:p w14:paraId="3F5D8226" w14:textId="77777777" w:rsidR="00C15B61" w:rsidRPr="004D2876" w:rsidRDefault="00C15B61" w:rsidP="00A06ED9">
            <w:pPr>
              <w:pStyle w:val="ConsPlusNormal"/>
            </w:pPr>
          </w:p>
        </w:tc>
        <w:tc>
          <w:tcPr>
            <w:tcW w:w="1644" w:type="dxa"/>
            <w:vMerge/>
          </w:tcPr>
          <w:p w14:paraId="0156D0F6" w14:textId="77777777" w:rsidR="00C15B61" w:rsidRPr="004D2876" w:rsidRDefault="00C15B61" w:rsidP="00A06ED9">
            <w:pPr>
              <w:pStyle w:val="ConsPlusNormal"/>
            </w:pPr>
          </w:p>
        </w:tc>
        <w:tc>
          <w:tcPr>
            <w:tcW w:w="988" w:type="dxa"/>
            <w:vMerge/>
          </w:tcPr>
          <w:p w14:paraId="7A9B2915" w14:textId="77777777" w:rsidR="00C15B61" w:rsidRPr="004D2876" w:rsidRDefault="00C15B61" w:rsidP="00A06ED9">
            <w:pPr>
              <w:pStyle w:val="ConsPlusNormal"/>
            </w:pPr>
          </w:p>
        </w:tc>
        <w:tc>
          <w:tcPr>
            <w:tcW w:w="850" w:type="dxa"/>
            <w:vMerge/>
          </w:tcPr>
          <w:p w14:paraId="2D8401EB" w14:textId="77777777" w:rsidR="00C15B61" w:rsidRPr="004D2876" w:rsidRDefault="00C15B61" w:rsidP="00A06ED9">
            <w:pPr>
              <w:pStyle w:val="ConsPlusNormal"/>
            </w:pPr>
          </w:p>
        </w:tc>
        <w:tc>
          <w:tcPr>
            <w:tcW w:w="1134" w:type="dxa"/>
            <w:vMerge/>
          </w:tcPr>
          <w:p w14:paraId="3C4A59FB" w14:textId="77777777" w:rsidR="00C15B61" w:rsidRPr="004D2876" w:rsidRDefault="00C15B61" w:rsidP="00A06ED9">
            <w:pPr>
              <w:pStyle w:val="ConsPlusNormal"/>
            </w:pPr>
          </w:p>
        </w:tc>
        <w:tc>
          <w:tcPr>
            <w:tcW w:w="1087" w:type="dxa"/>
            <w:vMerge/>
          </w:tcPr>
          <w:p w14:paraId="0B6AC236" w14:textId="77777777" w:rsidR="00C15B61" w:rsidRPr="004D2876" w:rsidRDefault="00C15B61" w:rsidP="00A06ED9">
            <w:pPr>
              <w:pStyle w:val="ConsPlusNormal"/>
            </w:pPr>
          </w:p>
        </w:tc>
        <w:tc>
          <w:tcPr>
            <w:tcW w:w="907" w:type="dxa"/>
          </w:tcPr>
          <w:p w14:paraId="19A944CC" w14:textId="77777777" w:rsidR="00C15B61" w:rsidRPr="004D2876" w:rsidRDefault="00C15B61" w:rsidP="00A06ED9">
            <w:pPr>
              <w:pStyle w:val="ConsPlusNormal"/>
              <w:jc w:val="center"/>
            </w:pPr>
            <w:r w:rsidRPr="004D2876">
              <w:rPr>
                <w:sz w:val="20"/>
              </w:rPr>
              <w:t>начало месяца</w:t>
            </w:r>
          </w:p>
        </w:tc>
        <w:tc>
          <w:tcPr>
            <w:tcW w:w="907" w:type="dxa"/>
          </w:tcPr>
          <w:p w14:paraId="0DC0FBE9" w14:textId="77777777" w:rsidR="00C15B61" w:rsidRPr="004D2876" w:rsidRDefault="00C15B61" w:rsidP="00A06ED9">
            <w:pPr>
              <w:pStyle w:val="ConsPlusNormal"/>
              <w:jc w:val="center"/>
            </w:pPr>
            <w:r w:rsidRPr="004D2876">
              <w:rPr>
                <w:sz w:val="20"/>
              </w:rPr>
              <w:t>на конец месяца</w:t>
            </w:r>
          </w:p>
        </w:tc>
        <w:tc>
          <w:tcPr>
            <w:tcW w:w="1079" w:type="dxa"/>
            <w:vMerge/>
          </w:tcPr>
          <w:p w14:paraId="3F8CDD28" w14:textId="77777777" w:rsidR="00C15B61" w:rsidRPr="004D2876" w:rsidRDefault="00C15B61" w:rsidP="00A06ED9">
            <w:pPr>
              <w:pStyle w:val="ConsPlusNormal"/>
            </w:pPr>
          </w:p>
        </w:tc>
        <w:tc>
          <w:tcPr>
            <w:tcW w:w="552" w:type="dxa"/>
            <w:vMerge/>
          </w:tcPr>
          <w:p w14:paraId="1A0D1443" w14:textId="77777777" w:rsidR="00C15B61" w:rsidRPr="004D2876" w:rsidRDefault="00C15B61" w:rsidP="00A06ED9">
            <w:pPr>
              <w:pStyle w:val="ConsPlusNormal"/>
            </w:pPr>
          </w:p>
        </w:tc>
        <w:tc>
          <w:tcPr>
            <w:tcW w:w="624" w:type="dxa"/>
          </w:tcPr>
          <w:p w14:paraId="02CF01D2" w14:textId="77777777" w:rsidR="00C15B61" w:rsidRPr="004D2876" w:rsidRDefault="00C15B61" w:rsidP="00A06ED9">
            <w:pPr>
              <w:pStyle w:val="ConsPlusNormal"/>
              <w:jc w:val="center"/>
            </w:pPr>
            <w:r w:rsidRPr="004D2876">
              <w:rPr>
                <w:sz w:val="20"/>
              </w:rPr>
              <w:t>%</w:t>
            </w:r>
          </w:p>
        </w:tc>
        <w:tc>
          <w:tcPr>
            <w:tcW w:w="794" w:type="dxa"/>
          </w:tcPr>
          <w:p w14:paraId="5A858099" w14:textId="77777777" w:rsidR="00C15B61" w:rsidRPr="004D2876" w:rsidRDefault="00C15B61" w:rsidP="00A06ED9">
            <w:pPr>
              <w:pStyle w:val="ConsPlusNormal"/>
              <w:jc w:val="center"/>
            </w:pPr>
            <w:proofErr w:type="spellStart"/>
            <w:r w:rsidRPr="004D2876">
              <w:rPr>
                <w:sz w:val="20"/>
              </w:rPr>
              <w:t>кВтч</w:t>
            </w:r>
            <w:proofErr w:type="spellEnd"/>
          </w:p>
        </w:tc>
        <w:tc>
          <w:tcPr>
            <w:tcW w:w="1304" w:type="dxa"/>
            <w:vMerge/>
          </w:tcPr>
          <w:p w14:paraId="4EA346F9" w14:textId="77777777" w:rsidR="00C15B61" w:rsidRPr="004D2876" w:rsidRDefault="00C15B61" w:rsidP="00A06ED9">
            <w:pPr>
              <w:pStyle w:val="ConsPlusNormal"/>
            </w:pPr>
          </w:p>
        </w:tc>
        <w:tc>
          <w:tcPr>
            <w:tcW w:w="1393" w:type="dxa"/>
            <w:vMerge/>
          </w:tcPr>
          <w:p w14:paraId="68E6A3AF" w14:textId="77777777" w:rsidR="00C15B61" w:rsidRPr="004D2876" w:rsidRDefault="00C15B61" w:rsidP="00A06ED9">
            <w:pPr>
              <w:pStyle w:val="ConsPlusNormal"/>
            </w:pPr>
          </w:p>
        </w:tc>
      </w:tr>
      <w:tr w:rsidR="00C15B61" w:rsidRPr="004D2876" w14:paraId="2C10BA30" w14:textId="77777777" w:rsidTr="00A06ED9">
        <w:tc>
          <w:tcPr>
            <w:tcW w:w="624" w:type="dxa"/>
          </w:tcPr>
          <w:p w14:paraId="07D51BEE" w14:textId="77777777" w:rsidR="00C15B61" w:rsidRPr="004D2876" w:rsidRDefault="00C15B61" w:rsidP="00A06ED9">
            <w:pPr>
              <w:pStyle w:val="ConsPlusNormal"/>
              <w:jc w:val="center"/>
            </w:pPr>
            <w:r w:rsidRPr="004D2876">
              <w:rPr>
                <w:sz w:val="20"/>
              </w:rPr>
              <w:t>1</w:t>
            </w:r>
          </w:p>
        </w:tc>
        <w:tc>
          <w:tcPr>
            <w:tcW w:w="1644" w:type="dxa"/>
          </w:tcPr>
          <w:p w14:paraId="159D33FC" w14:textId="77777777" w:rsidR="00C15B61" w:rsidRPr="004D2876" w:rsidRDefault="00C15B61" w:rsidP="00A06ED9">
            <w:pPr>
              <w:pStyle w:val="ConsPlusNormal"/>
              <w:jc w:val="center"/>
            </w:pPr>
            <w:r w:rsidRPr="004D2876">
              <w:rPr>
                <w:sz w:val="20"/>
              </w:rPr>
              <w:t>2</w:t>
            </w:r>
          </w:p>
        </w:tc>
        <w:tc>
          <w:tcPr>
            <w:tcW w:w="988" w:type="dxa"/>
          </w:tcPr>
          <w:p w14:paraId="4ADFF8B4" w14:textId="77777777" w:rsidR="00C15B61" w:rsidRPr="004D2876" w:rsidRDefault="00C15B61" w:rsidP="00A06ED9">
            <w:pPr>
              <w:pStyle w:val="ConsPlusNormal"/>
              <w:jc w:val="center"/>
            </w:pPr>
            <w:r w:rsidRPr="004D2876">
              <w:rPr>
                <w:sz w:val="20"/>
              </w:rPr>
              <w:t>3</w:t>
            </w:r>
          </w:p>
        </w:tc>
        <w:tc>
          <w:tcPr>
            <w:tcW w:w="850" w:type="dxa"/>
          </w:tcPr>
          <w:p w14:paraId="0D54E709" w14:textId="77777777" w:rsidR="00C15B61" w:rsidRPr="004D2876" w:rsidRDefault="00C15B61" w:rsidP="00A06ED9">
            <w:pPr>
              <w:pStyle w:val="ConsPlusNormal"/>
              <w:jc w:val="center"/>
            </w:pPr>
            <w:r w:rsidRPr="004D2876">
              <w:rPr>
                <w:sz w:val="20"/>
              </w:rPr>
              <w:t>4</w:t>
            </w:r>
          </w:p>
        </w:tc>
        <w:tc>
          <w:tcPr>
            <w:tcW w:w="1134" w:type="dxa"/>
          </w:tcPr>
          <w:p w14:paraId="0D300F5A" w14:textId="77777777" w:rsidR="00C15B61" w:rsidRPr="004D2876" w:rsidRDefault="00C15B61" w:rsidP="00A06ED9">
            <w:pPr>
              <w:pStyle w:val="ConsPlusNormal"/>
              <w:jc w:val="center"/>
            </w:pPr>
            <w:r w:rsidRPr="004D2876">
              <w:rPr>
                <w:sz w:val="20"/>
              </w:rPr>
              <w:t>5</w:t>
            </w:r>
          </w:p>
        </w:tc>
        <w:tc>
          <w:tcPr>
            <w:tcW w:w="1087" w:type="dxa"/>
          </w:tcPr>
          <w:p w14:paraId="07C9A353" w14:textId="77777777" w:rsidR="00C15B61" w:rsidRPr="004D2876" w:rsidRDefault="00C15B61" w:rsidP="00A06ED9">
            <w:pPr>
              <w:pStyle w:val="ConsPlusNormal"/>
              <w:jc w:val="center"/>
            </w:pPr>
            <w:r w:rsidRPr="004D2876">
              <w:rPr>
                <w:sz w:val="20"/>
              </w:rPr>
              <w:t>6</w:t>
            </w:r>
          </w:p>
        </w:tc>
        <w:tc>
          <w:tcPr>
            <w:tcW w:w="907" w:type="dxa"/>
          </w:tcPr>
          <w:p w14:paraId="5D8B6065" w14:textId="77777777" w:rsidR="00C15B61" w:rsidRPr="004D2876" w:rsidRDefault="00C15B61" w:rsidP="00A06ED9">
            <w:pPr>
              <w:pStyle w:val="ConsPlusNormal"/>
              <w:jc w:val="center"/>
            </w:pPr>
            <w:r w:rsidRPr="004D2876">
              <w:rPr>
                <w:sz w:val="20"/>
              </w:rPr>
              <w:t>7</w:t>
            </w:r>
          </w:p>
        </w:tc>
        <w:tc>
          <w:tcPr>
            <w:tcW w:w="907" w:type="dxa"/>
          </w:tcPr>
          <w:p w14:paraId="46FDFA34" w14:textId="77777777" w:rsidR="00C15B61" w:rsidRPr="004D2876" w:rsidRDefault="00C15B61" w:rsidP="00A06ED9">
            <w:pPr>
              <w:pStyle w:val="ConsPlusNormal"/>
              <w:jc w:val="center"/>
            </w:pPr>
            <w:r w:rsidRPr="004D2876">
              <w:rPr>
                <w:sz w:val="20"/>
              </w:rPr>
              <w:t>8</w:t>
            </w:r>
          </w:p>
        </w:tc>
        <w:tc>
          <w:tcPr>
            <w:tcW w:w="1079" w:type="dxa"/>
          </w:tcPr>
          <w:p w14:paraId="18746BDE" w14:textId="77777777" w:rsidR="00C15B61" w:rsidRPr="004D2876" w:rsidRDefault="00C15B61" w:rsidP="00A06ED9">
            <w:pPr>
              <w:pStyle w:val="ConsPlusNormal"/>
              <w:jc w:val="center"/>
            </w:pPr>
            <w:r w:rsidRPr="004D2876">
              <w:rPr>
                <w:sz w:val="20"/>
              </w:rPr>
              <w:t>9</w:t>
            </w:r>
          </w:p>
        </w:tc>
        <w:tc>
          <w:tcPr>
            <w:tcW w:w="552" w:type="dxa"/>
          </w:tcPr>
          <w:p w14:paraId="455AE85C" w14:textId="77777777" w:rsidR="00C15B61" w:rsidRPr="004D2876" w:rsidRDefault="00C15B61" w:rsidP="00A06ED9">
            <w:pPr>
              <w:pStyle w:val="ConsPlusNormal"/>
              <w:jc w:val="center"/>
            </w:pPr>
            <w:r w:rsidRPr="004D2876">
              <w:rPr>
                <w:sz w:val="20"/>
              </w:rPr>
              <w:t>10</w:t>
            </w:r>
          </w:p>
        </w:tc>
        <w:tc>
          <w:tcPr>
            <w:tcW w:w="624" w:type="dxa"/>
          </w:tcPr>
          <w:p w14:paraId="4B90DA8D" w14:textId="77777777" w:rsidR="00C15B61" w:rsidRPr="004D2876" w:rsidRDefault="00C15B61" w:rsidP="00A06ED9">
            <w:pPr>
              <w:pStyle w:val="ConsPlusNormal"/>
              <w:jc w:val="center"/>
            </w:pPr>
            <w:r w:rsidRPr="004D2876">
              <w:rPr>
                <w:sz w:val="20"/>
              </w:rPr>
              <w:t>11</w:t>
            </w:r>
          </w:p>
        </w:tc>
        <w:tc>
          <w:tcPr>
            <w:tcW w:w="794" w:type="dxa"/>
          </w:tcPr>
          <w:p w14:paraId="0F1D37DB" w14:textId="77777777" w:rsidR="00C15B61" w:rsidRPr="004D2876" w:rsidRDefault="00C15B61" w:rsidP="00A06ED9">
            <w:pPr>
              <w:pStyle w:val="ConsPlusNormal"/>
              <w:jc w:val="center"/>
            </w:pPr>
            <w:r w:rsidRPr="004D2876">
              <w:rPr>
                <w:sz w:val="20"/>
              </w:rPr>
              <w:t>12</w:t>
            </w:r>
          </w:p>
        </w:tc>
        <w:tc>
          <w:tcPr>
            <w:tcW w:w="1304" w:type="dxa"/>
          </w:tcPr>
          <w:p w14:paraId="6EF47DDC" w14:textId="77777777" w:rsidR="00C15B61" w:rsidRPr="004D2876" w:rsidRDefault="00C15B61" w:rsidP="00A06ED9">
            <w:pPr>
              <w:pStyle w:val="ConsPlusNormal"/>
              <w:jc w:val="center"/>
            </w:pPr>
            <w:r w:rsidRPr="004D2876">
              <w:rPr>
                <w:sz w:val="20"/>
              </w:rPr>
              <w:t>13</w:t>
            </w:r>
          </w:p>
        </w:tc>
        <w:tc>
          <w:tcPr>
            <w:tcW w:w="1393" w:type="dxa"/>
          </w:tcPr>
          <w:p w14:paraId="348D4EB1" w14:textId="77777777" w:rsidR="00C15B61" w:rsidRPr="004D2876" w:rsidRDefault="00C15B61" w:rsidP="00A06ED9">
            <w:pPr>
              <w:pStyle w:val="ConsPlusNormal"/>
              <w:jc w:val="center"/>
            </w:pPr>
            <w:r w:rsidRPr="004D2876">
              <w:rPr>
                <w:sz w:val="20"/>
              </w:rPr>
              <w:t>14</w:t>
            </w:r>
          </w:p>
        </w:tc>
      </w:tr>
      <w:tr w:rsidR="00C15B61" w:rsidRPr="004D2876" w14:paraId="78483D98" w14:textId="77777777" w:rsidTr="00A06ED9">
        <w:tc>
          <w:tcPr>
            <w:tcW w:w="624" w:type="dxa"/>
          </w:tcPr>
          <w:p w14:paraId="18C38DC5" w14:textId="77777777" w:rsidR="00C15B61" w:rsidRPr="004D2876" w:rsidRDefault="00C15B61" w:rsidP="00A06ED9">
            <w:pPr>
              <w:pStyle w:val="ConsPlusNormal"/>
              <w:jc w:val="center"/>
            </w:pPr>
            <w:r w:rsidRPr="004D2876">
              <w:rPr>
                <w:sz w:val="20"/>
              </w:rPr>
              <w:t>1.</w:t>
            </w:r>
          </w:p>
        </w:tc>
        <w:tc>
          <w:tcPr>
            <w:tcW w:w="1644" w:type="dxa"/>
          </w:tcPr>
          <w:p w14:paraId="2122793D" w14:textId="77777777" w:rsidR="00C15B61" w:rsidRPr="004D2876" w:rsidRDefault="00C15B61" w:rsidP="00A06ED9">
            <w:pPr>
              <w:pStyle w:val="ConsPlusNormal"/>
            </w:pPr>
          </w:p>
        </w:tc>
        <w:tc>
          <w:tcPr>
            <w:tcW w:w="988" w:type="dxa"/>
          </w:tcPr>
          <w:p w14:paraId="4291D541" w14:textId="77777777" w:rsidR="00C15B61" w:rsidRPr="004D2876" w:rsidRDefault="00C15B61" w:rsidP="00A06ED9">
            <w:pPr>
              <w:pStyle w:val="ConsPlusNormal"/>
            </w:pPr>
          </w:p>
        </w:tc>
        <w:tc>
          <w:tcPr>
            <w:tcW w:w="850" w:type="dxa"/>
          </w:tcPr>
          <w:p w14:paraId="6FAEEC03" w14:textId="77777777" w:rsidR="00C15B61" w:rsidRPr="004D2876" w:rsidRDefault="00C15B61" w:rsidP="00A06ED9">
            <w:pPr>
              <w:pStyle w:val="ConsPlusNormal"/>
            </w:pPr>
          </w:p>
        </w:tc>
        <w:tc>
          <w:tcPr>
            <w:tcW w:w="1134" w:type="dxa"/>
          </w:tcPr>
          <w:p w14:paraId="24A12148" w14:textId="77777777" w:rsidR="00C15B61" w:rsidRPr="004D2876" w:rsidRDefault="00C15B61" w:rsidP="00A06ED9">
            <w:pPr>
              <w:pStyle w:val="ConsPlusNormal"/>
            </w:pPr>
          </w:p>
        </w:tc>
        <w:tc>
          <w:tcPr>
            <w:tcW w:w="1087" w:type="dxa"/>
          </w:tcPr>
          <w:p w14:paraId="54869A1A" w14:textId="77777777" w:rsidR="00C15B61" w:rsidRPr="004D2876" w:rsidRDefault="00C15B61" w:rsidP="00A06ED9">
            <w:pPr>
              <w:pStyle w:val="ConsPlusNormal"/>
            </w:pPr>
          </w:p>
        </w:tc>
        <w:tc>
          <w:tcPr>
            <w:tcW w:w="907" w:type="dxa"/>
          </w:tcPr>
          <w:p w14:paraId="4AD2B435" w14:textId="77777777" w:rsidR="00C15B61" w:rsidRPr="004D2876" w:rsidRDefault="00C15B61" w:rsidP="00A06ED9">
            <w:pPr>
              <w:pStyle w:val="ConsPlusNormal"/>
            </w:pPr>
          </w:p>
        </w:tc>
        <w:tc>
          <w:tcPr>
            <w:tcW w:w="907" w:type="dxa"/>
          </w:tcPr>
          <w:p w14:paraId="10582A27" w14:textId="77777777" w:rsidR="00C15B61" w:rsidRPr="004D2876" w:rsidRDefault="00C15B61" w:rsidP="00A06ED9">
            <w:pPr>
              <w:pStyle w:val="ConsPlusNormal"/>
            </w:pPr>
          </w:p>
        </w:tc>
        <w:tc>
          <w:tcPr>
            <w:tcW w:w="1079" w:type="dxa"/>
          </w:tcPr>
          <w:p w14:paraId="2155C5EE" w14:textId="77777777" w:rsidR="00C15B61" w:rsidRPr="004D2876" w:rsidRDefault="00C15B61" w:rsidP="00A06ED9">
            <w:pPr>
              <w:pStyle w:val="ConsPlusNormal"/>
            </w:pPr>
          </w:p>
        </w:tc>
        <w:tc>
          <w:tcPr>
            <w:tcW w:w="552" w:type="dxa"/>
          </w:tcPr>
          <w:p w14:paraId="7296F1EE" w14:textId="77777777" w:rsidR="00C15B61" w:rsidRPr="004D2876" w:rsidRDefault="00C15B61" w:rsidP="00A06ED9">
            <w:pPr>
              <w:pStyle w:val="ConsPlusNormal"/>
            </w:pPr>
          </w:p>
        </w:tc>
        <w:tc>
          <w:tcPr>
            <w:tcW w:w="624" w:type="dxa"/>
          </w:tcPr>
          <w:p w14:paraId="23CC39B0" w14:textId="77777777" w:rsidR="00C15B61" w:rsidRPr="004D2876" w:rsidRDefault="00C15B61" w:rsidP="00A06ED9">
            <w:pPr>
              <w:pStyle w:val="ConsPlusNormal"/>
            </w:pPr>
          </w:p>
        </w:tc>
        <w:tc>
          <w:tcPr>
            <w:tcW w:w="794" w:type="dxa"/>
          </w:tcPr>
          <w:p w14:paraId="6CCDE316" w14:textId="77777777" w:rsidR="00C15B61" w:rsidRPr="004D2876" w:rsidRDefault="00C15B61" w:rsidP="00A06ED9">
            <w:pPr>
              <w:pStyle w:val="ConsPlusNormal"/>
            </w:pPr>
          </w:p>
        </w:tc>
        <w:tc>
          <w:tcPr>
            <w:tcW w:w="1304" w:type="dxa"/>
          </w:tcPr>
          <w:p w14:paraId="318DAE24" w14:textId="77777777" w:rsidR="00C15B61" w:rsidRPr="004D2876" w:rsidRDefault="00C15B61" w:rsidP="00A06ED9">
            <w:pPr>
              <w:pStyle w:val="ConsPlusNormal"/>
            </w:pPr>
          </w:p>
        </w:tc>
        <w:tc>
          <w:tcPr>
            <w:tcW w:w="1393" w:type="dxa"/>
          </w:tcPr>
          <w:p w14:paraId="235E6B54" w14:textId="77777777" w:rsidR="00C15B61" w:rsidRPr="004D2876" w:rsidRDefault="00C15B61" w:rsidP="00A06ED9">
            <w:pPr>
              <w:pStyle w:val="ConsPlusNormal"/>
            </w:pPr>
          </w:p>
        </w:tc>
      </w:tr>
      <w:tr w:rsidR="00C15B61" w:rsidRPr="004D2876" w14:paraId="5C25E97B" w14:textId="77777777" w:rsidTr="00A06ED9">
        <w:tc>
          <w:tcPr>
            <w:tcW w:w="624" w:type="dxa"/>
          </w:tcPr>
          <w:p w14:paraId="066FE662" w14:textId="77777777" w:rsidR="00C15B61" w:rsidRPr="004D2876" w:rsidRDefault="00C15B61" w:rsidP="00A06ED9">
            <w:pPr>
              <w:pStyle w:val="ConsPlusNormal"/>
              <w:jc w:val="center"/>
            </w:pPr>
            <w:r w:rsidRPr="004D2876">
              <w:rPr>
                <w:sz w:val="20"/>
              </w:rPr>
              <w:t>2.</w:t>
            </w:r>
          </w:p>
        </w:tc>
        <w:tc>
          <w:tcPr>
            <w:tcW w:w="1644" w:type="dxa"/>
          </w:tcPr>
          <w:p w14:paraId="0DE60250" w14:textId="77777777" w:rsidR="00C15B61" w:rsidRPr="004D2876" w:rsidRDefault="00C15B61" w:rsidP="00A06ED9">
            <w:pPr>
              <w:pStyle w:val="ConsPlusNormal"/>
            </w:pPr>
          </w:p>
        </w:tc>
        <w:tc>
          <w:tcPr>
            <w:tcW w:w="988" w:type="dxa"/>
          </w:tcPr>
          <w:p w14:paraId="4BF38031" w14:textId="77777777" w:rsidR="00C15B61" w:rsidRPr="004D2876" w:rsidRDefault="00C15B61" w:rsidP="00A06ED9">
            <w:pPr>
              <w:pStyle w:val="ConsPlusNormal"/>
            </w:pPr>
          </w:p>
        </w:tc>
        <w:tc>
          <w:tcPr>
            <w:tcW w:w="850" w:type="dxa"/>
          </w:tcPr>
          <w:p w14:paraId="5789BC6E" w14:textId="77777777" w:rsidR="00C15B61" w:rsidRPr="004D2876" w:rsidRDefault="00C15B61" w:rsidP="00A06ED9">
            <w:pPr>
              <w:pStyle w:val="ConsPlusNormal"/>
            </w:pPr>
          </w:p>
        </w:tc>
        <w:tc>
          <w:tcPr>
            <w:tcW w:w="1134" w:type="dxa"/>
          </w:tcPr>
          <w:p w14:paraId="5A0E9FA0" w14:textId="77777777" w:rsidR="00C15B61" w:rsidRPr="004D2876" w:rsidRDefault="00C15B61" w:rsidP="00A06ED9">
            <w:pPr>
              <w:pStyle w:val="ConsPlusNormal"/>
            </w:pPr>
          </w:p>
        </w:tc>
        <w:tc>
          <w:tcPr>
            <w:tcW w:w="1087" w:type="dxa"/>
          </w:tcPr>
          <w:p w14:paraId="7E0EAAE4" w14:textId="77777777" w:rsidR="00C15B61" w:rsidRPr="004D2876" w:rsidRDefault="00C15B61" w:rsidP="00A06ED9">
            <w:pPr>
              <w:pStyle w:val="ConsPlusNormal"/>
            </w:pPr>
          </w:p>
        </w:tc>
        <w:tc>
          <w:tcPr>
            <w:tcW w:w="907" w:type="dxa"/>
          </w:tcPr>
          <w:p w14:paraId="13BEF101" w14:textId="77777777" w:rsidR="00C15B61" w:rsidRPr="004D2876" w:rsidRDefault="00C15B61" w:rsidP="00A06ED9">
            <w:pPr>
              <w:pStyle w:val="ConsPlusNormal"/>
            </w:pPr>
          </w:p>
        </w:tc>
        <w:tc>
          <w:tcPr>
            <w:tcW w:w="907" w:type="dxa"/>
          </w:tcPr>
          <w:p w14:paraId="1F3076BA" w14:textId="77777777" w:rsidR="00C15B61" w:rsidRPr="004D2876" w:rsidRDefault="00C15B61" w:rsidP="00A06ED9">
            <w:pPr>
              <w:pStyle w:val="ConsPlusNormal"/>
            </w:pPr>
          </w:p>
        </w:tc>
        <w:tc>
          <w:tcPr>
            <w:tcW w:w="1079" w:type="dxa"/>
          </w:tcPr>
          <w:p w14:paraId="21477C5D" w14:textId="77777777" w:rsidR="00C15B61" w:rsidRPr="004D2876" w:rsidRDefault="00C15B61" w:rsidP="00A06ED9">
            <w:pPr>
              <w:pStyle w:val="ConsPlusNormal"/>
            </w:pPr>
          </w:p>
        </w:tc>
        <w:tc>
          <w:tcPr>
            <w:tcW w:w="552" w:type="dxa"/>
          </w:tcPr>
          <w:p w14:paraId="4E7AB781" w14:textId="77777777" w:rsidR="00C15B61" w:rsidRPr="004D2876" w:rsidRDefault="00C15B61" w:rsidP="00A06ED9">
            <w:pPr>
              <w:pStyle w:val="ConsPlusNormal"/>
            </w:pPr>
          </w:p>
        </w:tc>
        <w:tc>
          <w:tcPr>
            <w:tcW w:w="624" w:type="dxa"/>
          </w:tcPr>
          <w:p w14:paraId="54DEA0C9" w14:textId="77777777" w:rsidR="00C15B61" w:rsidRPr="004D2876" w:rsidRDefault="00C15B61" w:rsidP="00A06ED9">
            <w:pPr>
              <w:pStyle w:val="ConsPlusNormal"/>
            </w:pPr>
          </w:p>
        </w:tc>
        <w:tc>
          <w:tcPr>
            <w:tcW w:w="794" w:type="dxa"/>
          </w:tcPr>
          <w:p w14:paraId="7BCB1F73" w14:textId="77777777" w:rsidR="00C15B61" w:rsidRPr="004D2876" w:rsidRDefault="00C15B61" w:rsidP="00A06ED9">
            <w:pPr>
              <w:pStyle w:val="ConsPlusNormal"/>
            </w:pPr>
          </w:p>
        </w:tc>
        <w:tc>
          <w:tcPr>
            <w:tcW w:w="1304" w:type="dxa"/>
          </w:tcPr>
          <w:p w14:paraId="3A827637" w14:textId="77777777" w:rsidR="00C15B61" w:rsidRPr="004D2876" w:rsidRDefault="00C15B61" w:rsidP="00A06ED9">
            <w:pPr>
              <w:pStyle w:val="ConsPlusNormal"/>
            </w:pPr>
          </w:p>
        </w:tc>
        <w:tc>
          <w:tcPr>
            <w:tcW w:w="1393" w:type="dxa"/>
          </w:tcPr>
          <w:p w14:paraId="39FDE423" w14:textId="77777777" w:rsidR="00C15B61" w:rsidRPr="004D2876" w:rsidRDefault="00C15B61" w:rsidP="00A06ED9">
            <w:pPr>
              <w:pStyle w:val="ConsPlusNormal"/>
            </w:pPr>
          </w:p>
        </w:tc>
      </w:tr>
    </w:tbl>
    <w:p w14:paraId="357AFA90" w14:textId="77777777" w:rsidR="00C15B61" w:rsidRPr="004D2876" w:rsidRDefault="00C15B61" w:rsidP="00C15B61">
      <w:pPr>
        <w:pStyle w:val="ConsPlusNormal"/>
        <w:jc w:val="both"/>
      </w:pPr>
    </w:p>
    <w:p w14:paraId="49EB28D9" w14:textId="77777777" w:rsidR="00C15B61" w:rsidRPr="0096562F" w:rsidRDefault="00C15B61" w:rsidP="00C15B61">
      <w:pPr>
        <w:pStyle w:val="ConsPlusNonformat"/>
        <w:jc w:val="both"/>
        <w:rPr>
          <w:rFonts w:ascii="Times New Roman" w:hAnsi="Times New Roman" w:cs="Times New Roman"/>
          <w:sz w:val="28"/>
          <w:szCs w:val="24"/>
        </w:rPr>
      </w:pPr>
      <w:r w:rsidRPr="0096562F">
        <w:rPr>
          <w:rFonts w:ascii="Times New Roman" w:hAnsi="Times New Roman" w:cs="Times New Roman"/>
          <w:sz w:val="28"/>
          <w:szCs w:val="24"/>
        </w:rPr>
        <w:t>Руководитель _________________/__________________________/</w:t>
      </w:r>
    </w:p>
    <w:p w14:paraId="5D8AF20F" w14:textId="77777777" w:rsidR="00C15B61" w:rsidRPr="0096562F" w:rsidRDefault="00C15B61" w:rsidP="00C15B61">
      <w:pPr>
        <w:pStyle w:val="ConsPlusNonformat"/>
        <w:jc w:val="both"/>
        <w:rPr>
          <w:rFonts w:ascii="Times New Roman" w:hAnsi="Times New Roman" w:cs="Times New Roman"/>
          <w:sz w:val="28"/>
          <w:szCs w:val="24"/>
        </w:rPr>
      </w:pPr>
      <w:r w:rsidRPr="0096562F">
        <w:rPr>
          <w:rFonts w:ascii="Times New Roman" w:hAnsi="Times New Roman" w:cs="Times New Roman"/>
          <w:sz w:val="28"/>
          <w:szCs w:val="24"/>
        </w:rPr>
        <w:t xml:space="preserve">                             Подпись                    Ф.И.О.</w:t>
      </w:r>
    </w:p>
    <w:p w14:paraId="36751280" w14:textId="77777777" w:rsidR="00C15B61" w:rsidRPr="0096562F" w:rsidRDefault="00C15B61" w:rsidP="00C15B61">
      <w:pPr>
        <w:pStyle w:val="ConsPlusNonformat"/>
        <w:jc w:val="both"/>
        <w:rPr>
          <w:rFonts w:ascii="Times New Roman" w:hAnsi="Times New Roman" w:cs="Times New Roman"/>
          <w:sz w:val="28"/>
          <w:szCs w:val="24"/>
        </w:rPr>
      </w:pPr>
      <w:r w:rsidRPr="0096562F">
        <w:rPr>
          <w:rFonts w:ascii="Times New Roman" w:hAnsi="Times New Roman" w:cs="Times New Roman"/>
          <w:sz w:val="28"/>
          <w:szCs w:val="24"/>
        </w:rPr>
        <w:t>Исполнитель: ________________/__________________________/</w:t>
      </w:r>
    </w:p>
    <w:p w14:paraId="4453854D" w14:textId="77777777" w:rsidR="00C15B61" w:rsidRPr="0096562F" w:rsidRDefault="00C15B61" w:rsidP="00C15B61">
      <w:pPr>
        <w:pStyle w:val="ConsPlusNormal"/>
        <w:ind w:firstLine="709"/>
        <w:rPr>
          <w:szCs w:val="24"/>
        </w:rPr>
      </w:pPr>
      <w:r w:rsidRPr="0096562F">
        <w:rPr>
          <w:szCs w:val="24"/>
        </w:rPr>
        <w:t xml:space="preserve">                 </w:t>
      </w:r>
      <w:r>
        <w:rPr>
          <w:szCs w:val="24"/>
        </w:rPr>
        <w:t xml:space="preserve">  </w:t>
      </w:r>
      <w:r w:rsidRPr="0096562F">
        <w:rPr>
          <w:szCs w:val="24"/>
        </w:rPr>
        <w:t xml:space="preserve">Подпись               </w:t>
      </w:r>
      <w:r>
        <w:rPr>
          <w:szCs w:val="24"/>
        </w:rPr>
        <w:t xml:space="preserve">    </w:t>
      </w:r>
      <w:r w:rsidRPr="0096562F">
        <w:rPr>
          <w:szCs w:val="24"/>
        </w:rPr>
        <w:t xml:space="preserve"> Ф.И.О.</w:t>
      </w:r>
    </w:p>
    <w:bookmarkEnd w:id="13"/>
    <w:p w14:paraId="532DBBC7" w14:textId="77777777" w:rsidR="00C15B61" w:rsidRPr="0096562F" w:rsidRDefault="00C15B61" w:rsidP="00C15B61">
      <w:pPr>
        <w:pStyle w:val="ConsPlusNormal"/>
        <w:ind w:firstLine="709"/>
        <w:jc w:val="center"/>
        <w:rPr>
          <w:sz w:val="32"/>
        </w:rPr>
      </w:pPr>
    </w:p>
    <w:p w14:paraId="1C89B536" w14:textId="77777777" w:rsidR="00C15B61" w:rsidRPr="0096562F" w:rsidRDefault="00C15B61" w:rsidP="00C15B61">
      <w:pPr>
        <w:pStyle w:val="ConsPlusNormal"/>
        <w:ind w:firstLine="709"/>
        <w:jc w:val="center"/>
        <w:rPr>
          <w:sz w:val="32"/>
        </w:rPr>
        <w:sectPr w:rsidR="00C15B61" w:rsidRPr="0096562F" w:rsidSect="00B7391E">
          <w:headerReference w:type="default" r:id="rId14"/>
          <w:footnotePr>
            <w:numRestart w:val="eachSect"/>
          </w:footnotePr>
          <w:pgSz w:w="16838" w:h="11906" w:orient="landscape" w:code="9"/>
          <w:pgMar w:top="1559" w:right="1418" w:bottom="1276" w:left="1134" w:header="709" w:footer="709" w:gutter="0"/>
          <w:cols w:space="720"/>
          <w:titlePg/>
          <w:docGrid w:linePitch="381"/>
        </w:sectPr>
      </w:pPr>
    </w:p>
    <w:p w14:paraId="69F98C04" w14:textId="77777777" w:rsidR="00C15B61" w:rsidRPr="0096562F" w:rsidRDefault="00C15B61" w:rsidP="00C15B61">
      <w:pPr>
        <w:pStyle w:val="ConsPlusNormal"/>
        <w:jc w:val="right"/>
        <w:outlineLvl w:val="1"/>
        <w:rPr>
          <w:szCs w:val="24"/>
        </w:rPr>
      </w:pPr>
      <w:r w:rsidRPr="0096562F">
        <w:rPr>
          <w:szCs w:val="24"/>
        </w:rPr>
        <w:lastRenderedPageBreak/>
        <w:t>Приложение 4</w:t>
      </w:r>
      <w:r>
        <w:rPr>
          <w:szCs w:val="24"/>
        </w:rPr>
        <w:t xml:space="preserve"> </w:t>
      </w:r>
      <w:r w:rsidRPr="0096562F">
        <w:rPr>
          <w:szCs w:val="24"/>
        </w:rPr>
        <w:t xml:space="preserve">к Порядку </w:t>
      </w:r>
    </w:p>
    <w:p w14:paraId="257D6686" w14:textId="77777777" w:rsidR="00C15B61" w:rsidRDefault="00C15B61" w:rsidP="00C15B61">
      <w:pPr>
        <w:pStyle w:val="ConsPlusNormal"/>
        <w:rPr>
          <w:szCs w:val="24"/>
        </w:rPr>
      </w:pPr>
      <w:bookmarkStart w:id="14" w:name="P1489"/>
      <w:bookmarkEnd w:id="14"/>
    </w:p>
    <w:p w14:paraId="78D58D58" w14:textId="77777777" w:rsidR="00056816" w:rsidRDefault="00056816" w:rsidP="00C15B61">
      <w:pPr>
        <w:pStyle w:val="ConsPlusNormal"/>
        <w:rPr>
          <w:szCs w:val="24"/>
        </w:rPr>
      </w:pPr>
    </w:p>
    <w:p w14:paraId="1413BC5F" w14:textId="77777777" w:rsidR="00056816" w:rsidRDefault="00056816" w:rsidP="00C15B61">
      <w:pPr>
        <w:pStyle w:val="ConsPlusNormal"/>
        <w:rPr>
          <w:szCs w:val="24"/>
        </w:rPr>
      </w:pPr>
    </w:p>
    <w:p w14:paraId="56D2D9D3" w14:textId="77777777" w:rsidR="00C15B61" w:rsidRPr="0096562F" w:rsidRDefault="00C15B61" w:rsidP="00C15B61">
      <w:pPr>
        <w:pStyle w:val="ConsPlusNormal"/>
        <w:jc w:val="center"/>
        <w:rPr>
          <w:szCs w:val="24"/>
        </w:rPr>
      </w:pPr>
      <w:r w:rsidRPr="0096562F">
        <w:rPr>
          <w:szCs w:val="24"/>
        </w:rPr>
        <w:t>Расчет суммы субсидии по категориям потребителей с разбивкой</w:t>
      </w:r>
    </w:p>
    <w:p w14:paraId="71FB67DD" w14:textId="77777777" w:rsidR="00C15B61" w:rsidRPr="0096562F" w:rsidRDefault="00C15B61" w:rsidP="00C15B61">
      <w:pPr>
        <w:pStyle w:val="ConsPlusNormal"/>
        <w:jc w:val="center"/>
        <w:rPr>
          <w:szCs w:val="24"/>
        </w:rPr>
      </w:pPr>
      <w:r w:rsidRPr="0096562F">
        <w:rPr>
          <w:szCs w:val="24"/>
        </w:rPr>
        <w:t>по населенным пунктам Ханты-Мансийского района</w:t>
      </w:r>
    </w:p>
    <w:p w14:paraId="54CC7EEC" w14:textId="77777777" w:rsidR="00C15B61" w:rsidRPr="0096562F" w:rsidRDefault="00C15B61" w:rsidP="00C15B61">
      <w:pPr>
        <w:pStyle w:val="ConsPlusNormal"/>
        <w:jc w:val="center"/>
        <w:rPr>
          <w:szCs w:val="24"/>
        </w:rPr>
      </w:pPr>
      <w:r w:rsidRPr="0096562F">
        <w:rPr>
          <w:szCs w:val="24"/>
        </w:rPr>
        <w:t>за _____________ 20__ года</w:t>
      </w:r>
    </w:p>
    <w:p w14:paraId="442E0478" w14:textId="77777777" w:rsidR="00C15B61" w:rsidRPr="0096562F" w:rsidRDefault="00C15B61" w:rsidP="00C15B61">
      <w:pPr>
        <w:pStyle w:val="ConsPlusNormal"/>
        <w:jc w:val="right"/>
        <w:rPr>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93"/>
        <w:gridCol w:w="992"/>
        <w:gridCol w:w="992"/>
        <w:gridCol w:w="992"/>
        <w:gridCol w:w="1134"/>
        <w:gridCol w:w="993"/>
        <w:gridCol w:w="992"/>
        <w:gridCol w:w="1417"/>
      </w:tblGrid>
      <w:tr w:rsidR="00C15B61" w:rsidRPr="004D2876" w14:paraId="127E358C" w14:textId="77777777" w:rsidTr="00A06ED9">
        <w:tc>
          <w:tcPr>
            <w:tcW w:w="567" w:type="dxa"/>
            <w:vMerge w:val="restart"/>
          </w:tcPr>
          <w:p w14:paraId="346E362D" w14:textId="77777777" w:rsidR="00C15B61" w:rsidRPr="004D2876" w:rsidRDefault="00C15B61" w:rsidP="00A06ED9">
            <w:pPr>
              <w:pStyle w:val="ConsPlusNormal"/>
              <w:jc w:val="center"/>
              <w:rPr>
                <w:sz w:val="24"/>
                <w:szCs w:val="24"/>
              </w:rPr>
            </w:pPr>
            <w:r>
              <w:rPr>
                <w:sz w:val="24"/>
                <w:szCs w:val="24"/>
              </w:rPr>
              <w:t>№</w:t>
            </w:r>
            <w:r w:rsidRPr="004D2876">
              <w:rPr>
                <w:sz w:val="24"/>
                <w:szCs w:val="24"/>
              </w:rPr>
              <w:t xml:space="preserve"> п/п</w:t>
            </w:r>
          </w:p>
        </w:tc>
        <w:tc>
          <w:tcPr>
            <w:tcW w:w="993" w:type="dxa"/>
            <w:vMerge w:val="restart"/>
          </w:tcPr>
          <w:p w14:paraId="03213A3D" w14:textId="77777777" w:rsidR="00C15B61" w:rsidRPr="004D2876" w:rsidRDefault="00C15B61" w:rsidP="00A06ED9">
            <w:pPr>
              <w:pStyle w:val="ConsPlusNormal"/>
              <w:jc w:val="center"/>
              <w:rPr>
                <w:sz w:val="24"/>
                <w:szCs w:val="24"/>
              </w:rPr>
            </w:pPr>
            <w:r w:rsidRPr="004D2876">
              <w:rPr>
                <w:sz w:val="24"/>
                <w:szCs w:val="24"/>
              </w:rPr>
              <w:t>Наименование населенного пункта, категории организаций (предприятий)</w:t>
            </w:r>
          </w:p>
        </w:tc>
        <w:tc>
          <w:tcPr>
            <w:tcW w:w="992" w:type="dxa"/>
            <w:vMerge w:val="restart"/>
          </w:tcPr>
          <w:p w14:paraId="2CC3DA21" w14:textId="77777777" w:rsidR="00C15B61" w:rsidRPr="004D2876" w:rsidRDefault="00C15B61" w:rsidP="00A06ED9">
            <w:pPr>
              <w:pStyle w:val="ConsPlusNormal"/>
              <w:jc w:val="center"/>
              <w:rPr>
                <w:sz w:val="24"/>
                <w:szCs w:val="24"/>
              </w:rPr>
            </w:pPr>
            <w:r w:rsidRPr="004D2876">
              <w:rPr>
                <w:sz w:val="24"/>
                <w:szCs w:val="24"/>
              </w:rPr>
              <w:t xml:space="preserve">Тариф на </w:t>
            </w:r>
            <w:proofErr w:type="gramStart"/>
            <w:r w:rsidRPr="004D2876">
              <w:rPr>
                <w:sz w:val="24"/>
                <w:szCs w:val="24"/>
              </w:rPr>
              <w:t>эл./</w:t>
            </w:r>
            <w:proofErr w:type="gramEnd"/>
            <w:r w:rsidRPr="004D2876">
              <w:rPr>
                <w:sz w:val="24"/>
                <w:szCs w:val="24"/>
              </w:rPr>
              <w:t>энергию,</w:t>
            </w:r>
          </w:p>
          <w:p w14:paraId="7093DEA8" w14:textId="77777777" w:rsidR="00C15B61" w:rsidRPr="004D2876" w:rsidRDefault="00C15B61" w:rsidP="00A06ED9">
            <w:pPr>
              <w:pStyle w:val="ConsPlusNormal"/>
              <w:jc w:val="center"/>
              <w:rPr>
                <w:sz w:val="24"/>
                <w:szCs w:val="24"/>
              </w:rPr>
            </w:pPr>
            <w:r w:rsidRPr="004D2876">
              <w:rPr>
                <w:sz w:val="24"/>
                <w:szCs w:val="24"/>
              </w:rPr>
              <w:t>утв. РСТ, руб./</w:t>
            </w:r>
            <w:proofErr w:type="spellStart"/>
            <w:r w:rsidRPr="004D2876">
              <w:rPr>
                <w:sz w:val="24"/>
                <w:szCs w:val="24"/>
              </w:rPr>
              <w:t>кВтч</w:t>
            </w:r>
            <w:proofErr w:type="spellEnd"/>
          </w:p>
        </w:tc>
        <w:tc>
          <w:tcPr>
            <w:tcW w:w="992" w:type="dxa"/>
            <w:vMerge w:val="restart"/>
          </w:tcPr>
          <w:p w14:paraId="73D1CC7D" w14:textId="77777777" w:rsidR="00C15B61" w:rsidRPr="004D2876" w:rsidRDefault="00C15B61" w:rsidP="00A06ED9">
            <w:pPr>
              <w:pStyle w:val="ConsPlusNormal"/>
              <w:jc w:val="center"/>
              <w:rPr>
                <w:sz w:val="24"/>
                <w:szCs w:val="24"/>
              </w:rPr>
            </w:pPr>
            <w:r w:rsidRPr="004D2876">
              <w:rPr>
                <w:sz w:val="24"/>
                <w:szCs w:val="24"/>
              </w:rPr>
              <w:t>Тариф для потребителей ЦЭС, руб./</w:t>
            </w:r>
            <w:proofErr w:type="spellStart"/>
            <w:r w:rsidRPr="004D2876">
              <w:rPr>
                <w:sz w:val="24"/>
                <w:szCs w:val="24"/>
              </w:rPr>
              <w:t>кВтч</w:t>
            </w:r>
            <w:proofErr w:type="spellEnd"/>
          </w:p>
        </w:tc>
        <w:tc>
          <w:tcPr>
            <w:tcW w:w="992" w:type="dxa"/>
            <w:vMerge w:val="restart"/>
          </w:tcPr>
          <w:p w14:paraId="529EC22F" w14:textId="77777777" w:rsidR="00C15B61" w:rsidRPr="004D2876" w:rsidRDefault="00C15B61" w:rsidP="00A06ED9">
            <w:pPr>
              <w:pStyle w:val="ConsPlusNormal"/>
              <w:jc w:val="center"/>
              <w:rPr>
                <w:sz w:val="24"/>
                <w:szCs w:val="24"/>
              </w:rPr>
            </w:pPr>
            <w:r w:rsidRPr="004D2876">
              <w:rPr>
                <w:sz w:val="24"/>
                <w:szCs w:val="24"/>
              </w:rPr>
              <w:t>Тариф к возмещению, руб./</w:t>
            </w:r>
            <w:proofErr w:type="spellStart"/>
            <w:r w:rsidRPr="004D2876">
              <w:rPr>
                <w:sz w:val="24"/>
                <w:szCs w:val="24"/>
              </w:rPr>
              <w:t>кВтч</w:t>
            </w:r>
            <w:proofErr w:type="spellEnd"/>
          </w:p>
        </w:tc>
        <w:tc>
          <w:tcPr>
            <w:tcW w:w="1134" w:type="dxa"/>
            <w:vMerge w:val="restart"/>
          </w:tcPr>
          <w:p w14:paraId="2F8C58C5" w14:textId="77777777" w:rsidR="00C15B61" w:rsidRPr="004D2876" w:rsidRDefault="00C15B61" w:rsidP="00A06ED9">
            <w:pPr>
              <w:pStyle w:val="ConsPlusNormal"/>
              <w:jc w:val="center"/>
              <w:rPr>
                <w:sz w:val="24"/>
                <w:szCs w:val="24"/>
              </w:rPr>
            </w:pPr>
            <w:r w:rsidRPr="004D2876">
              <w:rPr>
                <w:sz w:val="24"/>
                <w:szCs w:val="24"/>
              </w:rPr>
              <w:t xml:space="preserve">Полезный отпуск, </w:t>
            </w:r>
            <w:proofErr w:type="spellStart"/>
            <w:r w:rsidRPr="004D2876">
              <w:rPr>
                <w:sz w:val="24"/>
                <w:szCs w:val="24"/>
              </w:rPr>
              <w:t>кВтч</w:t>
            </w:r>
            <w:proofErr w:type="spellEnd"/>
          </w:p>
        </w:tc>
        <w:tc>
          <w:tcPr>
            <w:tcW w:w="1985" w:type="dxa"/>
            <w:gridSpan w:val="2"/>
          </w:tcPr>
          <w:p w14:paraId="36365349" w14:textId="77777777" w:rsidR="00C15B61" w:rsidRPr="004D2876" w:rsidRDefault="00C15B61" w:rsidP="00A06ED9">
            <w:pPr>
              <w:pStyle w:val="ConsPlusNormal"/>
              <w:jc w:val="center"/>
              <w:rPr>
                <w:sz w:val="24"/>
                <w:szCs w:val="24"/>
              </w:rPr>
            </w:pPr>
            <w:r w:rsidRPr="004D2876">
              <w:rPr>
                <w:sz w:val="24"/>
                <w:szCs w:val="24"/>
              </w:rPr>
              <w:t>Стоимость эл/энергии, руб.</w:t>
            </w:r>
          </w:p>
        </w:tc>
        <w:tc>
          <w:tcPr>
            <w:tcW w:w="1417" w:type="dxa"/>
            <w:vMerge w:val="restart"/>
          </w:tcPr>
          <w:p w14:paraId="5D25E991" w14:textId="77777777" w:rsidR="00C15B61" w:rsidRPr="004D2876" w:rsidRDefault="00C15B61" w:rsidP="00A06ED9">
            <w:pPr>
              <w:pStyle w:val="ConsPlusNormal"/>
              <w:jc w:val="center"/>
              <w:rPr>
                <w:sz w:val="24"/>
                <w:szCs w:val="24"/>
              </w:rPr>
            </w:pPr>
            <w:r w:rsidRPr="004D2876">
              <w:rPr>
                <w:sz w:val="24"/>
                <w:szCs w:val="24"/>
              </w:rPr>
              <w:t>Стоимость эл/энергии, подлежащая к возмещению, руб.</w:t>
            </w:r>
          </w:p>
        </w:tc>
      </w:tr>
      <w:tr w:rsidR="00C15B61" w:rsidRPr="004D2876" w14:paraId="2E60982C" w14:textId="77777777" w:rsidTr="00A06ED9">
        <w:tc>
          <w:tcPr>
            <w:tcW w:w="567" w:type="dxa"/>
            <w:vMerge/>
          </w:tcPr>
          <w:p w14:paraId="0ED8F57C" w14:textId="77777777" w:rsidR="00C15B61" w:rsidRPr="004D2876" w:rsidRDefault="00C15B61" w:rsidP="00A06ED9">
            <w:pPr>
              <w:pStyle w:val="ConsPlusNormal"/>
              <w:rPr>
                <w:sz w:val="24"/>
                <w:szCs w:val="24"/>
              </w:rPr>
            </w:pPr>
          </w:p>
        </w:tc>
        <w:tc>
          <w:tcPr>
            <w:tcW w:w="993" w:type="dxa"/>
            <w:vMerge/>
          </w:tcPr>
          <w:p w14:paraId="344E3D4F" w14:textId="77777777" w:rsidR="00C15B61" w:rsidRPr="004D2876" w:rsidRDefault="00C15B61" w:rsidP="00A06ED9">
            <w:pPr>
              <w:pStyle w:val="ConsPlusNormal"/>
              <w:rPr>
                <w:sz w:val="24"/>
                <w:szCs w:val="24"/>
              </w:rPr>
            </w:pPr>
          </w:p>
        </w:tc>
        <w:tc>
          <w:tcPr>
            <w:tcW w:w="992" w:type="dxa"/>
            <w:vMerge/>
          </w:tcPr>
          <w:p w14:paraId="3892E06F" w14:textId="77777777" w:rsidR="00C15B61" w:rsidRPr="004D2876" w:rsidRDefault="00C15B61" w:rsidP="00A06ED9">
            <w:pPr>
              <w:pStyle w:val="ConsPlusNormal"/>
              <w:rPr>
                <w:sz w:val="24"/>
                <w:szCs w:val="24"/>
              </w:rPr>
            </w:pPr>
          </w:p>
        </w:tc>
        <w:tc>
          <w:tcPr>
            <w:tcW w:w="992" w:type="dxa"/>
            <w:vMerge/>
          </w:tcPr>
          <w:p w14:paraId="75B8C8E7" w14:textId="77777777" w:rsidR="00C15B61" w:rsidRPr="004D2876" w:rsidRDefault="00C15B61" w:rsidP="00A06ED9">
            <w:pPr>
              <w:pStyle w:val="ConsPlusNormal"/>
              <w:rPr>
                <w:sz w:val="24"/>
                <w:szCs w:val="24"/>
              </w:rPr>
            </w:pPr>
          </w:p>
        </w:tc>
        <w:tc>
          <w:tcPr>
            <w:tcW w:w="992" w:type="dxa"/>
            <w:vMerge/>
          </w:tcPr>
          <w:p w14:paraId="4D004A2A" w14:textId="77777777" w:rsidR="00C15B61" w:rsidRPr="004D2876" w:rsidRDefault="00C15B61" w:rsidP="00A06ED9">
            <w:pPr>
              <w:pStyle w:val="ConsPlusNormal"/>
              <w:rPr>
                <w:sz w:val="24"/>
                <w:szCs w:val="24"/>
              </w:rPr>
            </w:pPr>
          </w:p>
        </w:tc>
        <w:tc>
          <w:tcPr>
            <w:tcW w:w="1134" w:type="dxa"/>
            <w:vMerge/>
          </w:tcPr>
          <w:p w14:paraId="1F2A1E07" w14:textId="77777777" w:rsidR="00C15B61" w:rsidRPr="004D2876" w:rsidRDefault="00C15B61" w:rsidP="00A06ED9">
            <w:pPr>
              <w:pStyle w:val="ConsPlusNormal"/>
              <w:rPr>
                <w:sz w:val="24"/>
                <w:szCs w:val="24"/>
              </w:rPr>
            </w:pPr>
          </w:p>
        </w:tc>
        <w:tc>
          <w:tcPr>
            <w:tcW w:w="993" w:type="dxa"/>
          </w:tcPr>
          <w:p w14:paraId="2DCEB42E" w14:textId="77777777" w:rsidR="00C15B61" w:rsidRPr="004D2876" w:rsidRDefault="00C15B61" w:rsidP="00A06ED9">
            <w:pPr>
              <w:pStyle w:val="ConsPlusNormal"/>
              <w:jc w:val="center"/>
              <w:rPr>
                <w:sz w:val="24"/>
                <w:szCs w:val="24"/>
              </w:rPr>
            </w:pPr>
            <w:r w:rsidRPr="004D2876">
              <w:rPr>
                <w:sz w:val="24"/>
                <w:szCs w:val="24"/>
              </w:rPr>
              <w:t>по тарифам РСТ</w:t>
            </w:r>
          </w:p>
        </w:tc>
        <w:tc>
          <w:tcPr>
            <w:tcW w:w="992" w:type="dxa"/>
          </w:tcPr>
          <w:p w14:paraId="6DE3270B" w14:textId="77777777" w:rsidR="00C15B61" w:rsidRPr="004D2876" w:rsidRDefault="00C15B61" w:rsidP="00A06ED9">
            <w:pPr>
              <w:pStyle w:val="ConsPlusNormal"/>
              <w:jc w:val="center"/>
              <w:rPr>
                <w:sz w:val="24"/>
                <w:szCs w:val="24"/>
              </w:rPr>
            </w:pPr>
            <w:r w:rsidRPr="004D2876">
              <w:rPr>
                <w:sz w:val="24"/>
                <w:szCs w:val="24"/>
              </w:rPr>
              <w:t>по тарифам ЦЭС</w:t>
            </w:r>
          </w:p>
        </w:tc>
        <w:tc>
          <w:tcPr>
            <w:tcW w:w="1417" w:type="dxa"/>
            <w:vMerge/>
          </w:tcPr>
          <w:p w14:paraId="3E5DC523" w14:textId="77777777" w:rsidR="00C15B61" w:rsidRPr="004D2876" w:rsidRDefault="00C15B61" w:rsidP="00A06ED9">
            <w:pPr>
              <w:pStyle w:val="ConsPlusNormal"/>
              <w:rPr>
                <w:sz w:val="24"/>
                <w:szCs w:val="24"/>
              </w:rPr>
            </w:pPr>
          </w:p>
        </w:tc>
      </w:tr>
      <w:tr w:rsidR="00C15B61" w:rsidRPr="004D2876" w14:paraId="3C97909E" w14:textId="77777777" w:rsidTr="00A06ED9">
        <w:tc>
          <w:tcPr>
            <w:tcW w:w="567" w:type="dxa"/>
          </w:tcPr>
          <w:p w14:paraId="4ABA9C43" w14:textId="77777777" w:rsidR="00C15B61" w:rsidRPr="004D2876" w:rsidRDefault="00C15B61" w:rsidP="00A06ED9">
            <w:pPr>
              <w:pStyle w:val="ConsPlusNormal"/>
              <w:jc w:val="center"/>
              <w:rPr>
                <w:sz w:val="24"/>
                <w:szCs w:val="24"/>
              </w:rPr>
            </w:pPr>
            <w:r w:rsidRPr="004D2876">
              <w:rPr>
                <w:sz w:val="24"/>
                <w:szCs w:val="24"/>
              </w:rPr>
              <w:t>1</w:t>
            </w:r>
          </w:p>
        </w:tc>
        <w:tc>
          <w:tcPr>
            <w:tcW w:w="993" w:type="dxa"/>
          </w:tcPr>
          <w:p w14:paraId="74098CBB" w14:textId="77777777" w:rsidR="00C15B61" w:rsidRPr="004D2876" w:rsidRDefault="00C15B61" w:rsidP="00A06ED9">
            <w:pPr>
              <w:pStyle w:val="ConsPlusNormal"/>
              <w:jc w:val="center"/>
              <w:rPr>
                <w:sz w:val="24"/>
                <w:szCs w:val="24"/>
              </w:rPr>
            </w:pPr>
            <w:r w:rsidRPr="004D2876">
              <w:rPr>
                <w:sz w:val="24"/>
                <w:szCs w:val="24"/>
              </w:rPr>
              <w:t>2</w:t>
            </w:r>
          </w:p>
        </w:tc>
        <w:tc>
          <w:tcPr>
            <w:tcW w:w="992" w:type="dxa"/>
          </w:tcPr>
          <w:p w14:paraId="2D68CC55" w14:textId="77777777" w:rsidR="00C15B61" w:rsidRPr="004D2876" w:rsidRDefault="00C15B61" w:rsidP="00A06ED9">
            <w:pPr>
              <w:pStyle w:val="ConsPlusNormal"/>
              <w:jc w:val="center"/>
              <w:rPr>
                <w:sz w:val="24"/>
                <w:szCs w:val="24"/>
              </w:rPr>
            </w:pPr>
            <w:r w:rsidRPr="004D2876">
              <w:rPr>
                <w:sz w:val="24"/>
                <w:szCs w:val="24"/>
              </w:rPr>
              <w:t>3</w:t>
            </w:r>
          </w:p>
        </w:tc>
        <w:tc>
          <w:tcPr>
            <w:tcW w:w="992" w:type="dxa"/>
          </w:tcPr>
          <w:p w14:paraId="2873B006" w14:textId="77777777" w:rsidR="00C15B61" w:rsidRPr="004D2876" w:rsidRDefault="00C15B61" w:rsidP="00A06ED9">
            <w:pPr>
              <w:pStyle w:val="ConsPlusNormal"/>
              <w:jc w:val="center"/>
              <w:rPr>
                <w:sz w:val="24"/>
                <w:szCs w:val="24"/>
              </w:rPr>
            </w:pPr>
            <w:r w:rsidRPr="004D2876">
              <w:rPr>
                <w:sz w:val="24"/>
                <w:szCs w:val="24"/>
              </w:rPr>
              <w:t>4</w:t>
            </w:r>
          </w:p>
        </w:tc>
        <w:tc>
          <w:tcPr>
            <w:tcW w:w="992" w:type="dxa"/>
          </w:tcPr>
          <w:p w14:paraId="7934932B" w14:textId="77777777" w:rsidR="00C15B61" w:rsidRPr="004D2876" w:rsidRDefault="00C15B61" w:rsidP="00A06ED9">
            <w:pPr>
              <w:pStyle w:val="ConsPlusNormal"/>
              <w:jc w:val="center"/>
              <w:rPr>
                <w:sz w:val="24"/>
                <w:szCs w:val="24"/>
              </w:rPr>
            </w:pPr>
            <w:r w:rsidRPr="004D2876">
              <w:rPr>
                <w:sz w:val="24"/>
                <w:szCs w:val="24"/>
              </w:rPr>
              <w:t>5</w:t>
            </w:r>
          </w:p>
        </w:tc>
        <w:tc>
          <w:tcPr>
            <w:tcW w:w="1134" w:type="dxa"/>
          </w:tcPr>
          <w:p w14:paraId="70FED347" w14:textId="77777777" w:rsidR="00C15B61" w:rsidRPr="004D2876" w:rsidRDefault="00C15B61" w:rsidP="00A06ED9">
            <w:pPr>
              <w:pStyle w:val="ConsPlusNormal"/>
              <w:jc w:val="center"/>
              <w:rPr>
                <w:sz w:val="24"/>
                <w:szCs w:val="24"/>
              </w:rPr>
            </w:pPr>
            <w:r w:rsidRPr="004D2876">
              <w:rPr>
                <w:sz w:val="24"/>
                <w:szCs w:val="24"/>
              </w:rPr>
              <w:t>6</w:t>
            </w:r>
          </w:p>
        </w:tc>
        <w:tc>
          <w:tcPr>
            <w:tcW w:w="993" w:type="dxa"/>
          </w:tcPr>
          <w:p w14:paraId="7AFC31F7" w14:textId="77777777" w:rsidR="00C15B61" w:rsidRPr="004D2876" w:rsidRDefault="00C15B61" w:rsidP="00A06ED9">
            <w:pPr>
              <w:pStyle w:val="ConsPlusNormal"/>
              <w:jc w:val="center"/>
              <w:rPr>
                <w:sz w:val="24"/>
                <w:szCs w:val="24"/>
              </w:rPr>
            </w:pPr>
            <w:r w:rsidRPr="004D2876">
              <w:rPr>
                <w:sz w:val="24"/>
                <w:szCs w:val="24"/>
              </w:rPr>
              <w:t>7</w:t>
            </w:r>
          </w:p>
        </w:tc>
        <w:tc>
          <w:tcPr>
            <w:tcW w:w="992" w:type="dxa"/>
          </w:tcPr>
          <w:p w14:paraId="3815D594" w14:textId="77777777" w:rsidR="00C15B61" w:rsidRPr="004D2876" w:rsidRDefault="00C15B61" w:rsidP="00A06ED9">
            <w:pPr>
              <w:pStyle w:val="ConsPlusNormal"/>
              <w:jc w:val="center"/>
              <w:rPr>
                <w:sz w:val="24"/>
                <w:szCs w:val="24"/>
              </w:rPr>
            </w:pPr>
            <w:r w:rsidRPr="004D2876">
              <w:rPr>
                <w:sz w:val="24"/>
                <w:szCs w:val="24"/>
              </w:rPr>
              <w:t>8</w:t>
            </w:r>
          </w:p>
        </w:tc>
        <w:tc>
          <w:tcPr>
            <w:tcW w:w="1417" w:type="dxa"/>
          </w:tcPr>
          <w:p w14:paraId="38AF6A8E" w14:textId="77777777" w:rsidR="00C15B61" w:rsidRPr="004D2876" w:rsidRDefault="00C15B61" w:rsidP="00A06ED9">
            <w:pPr>
              <w:pStyle w:val="ConsPlusNormal"/>
              <w:jc w:val="center"/>
              <w:rPr>
                <w:sz w:val="24"/>
                <w:szCs w:val="24"/>
              </w:rPr>
            </w:pPr>
            <w:r w:rsidRPr="004D2876">
              <w:rPr>
                <w:sz w:val="24"/>
                <w:szCs w:val="24"/>
              </w:rPr>
              <w:t>9</w:t>
            </w:r>
          </w:p>
        </w:tc>
      </w:tr>
      <w:tr w:rsidR="00C15B61" w:rsidRPr="004D2876" w14:paraId="31F65C5F" w14:textId="77777777" w:rsidTr="00A06ED9">
        <w:tc>
          <w:tcPr>
            <w:tcW w:w="567" w:type="dxa"/>
          </w:tcPr>
          <w:p w14:paraId="1D93DEBC" w14:textId="77777777" w:rsidR="00C15B61" w:rsidRPr="004D2876" w:rsidRDefault="00C15B61" w:rsidP="00A06ED9">
            <w:pPr>
              <w:pStyle w:val="ConsPlusNormal"/>
              <w:jc w:val="center"/>
              <w:rPr>
                <w:sz w:val="24"/>
                <w:szCs w:val="24"/>
              </w:rPr>
            </w:pPr>
            <w:r w:rsidRPr="004D2876">
              <w:rPr>
                <w:sz w:val="24"/>
                <w:szCs w:val="24"/>
              </w:rPr>
              <w:t>1.</w:t>
            </w:r>
          </w:p>
        </w:tc>
        <w:tc>
          <w:tcPr>
            <w:tcW w:w="993" w:type="dxa"/>
          </w:tcPr>
          <w:p w14:paraId="4CD483E6" w14:textId="77777777" w:rsidR="00C15B61" w:rsidRPr="004D2876" w:rsidRDefault="00C15B61" w:rsidP="00A06ED9">
            <w:pPr>
              <w:pStyle w:val="ConsPlusNormal"/>
              <w:rPr>
                <w:sz w:val="24"/>
                <w:szCs w:val="24"/>
              </w:rPr>
            </w:pPr>
          </w:p>
        </w:tc>
        <w:tc>
          <w:tcPr>
            <w:tcW w:w="992" w:type="dxa"/>
          </w:tcPr>
          <w:p w14:paraId="0FD4F1D7" w14:textId="77777777" w:rsidR="00C15B61" w:rsidRPr="004D2876" w:rsidRDefault="00C15B61" w:rsidP="00A06ED9">
            <w:pPr>
              <w:pStyle w:val="ConsPlusNormal"/>
              <w:rPr>
                <w:sz w:val="24"/>
                <w:szCs w:val="24"/>
              </w:rPr>
            </w:pPr>
          </w:p>
        </w:tc>
        <w:tc>
          <w:tcPr>
            <w:tcW w:w="992" w:type="dxa"/>
          </w:tcPr>
          <w:p w14:paraId="774E6C11" w14:textId="77777777" w:rsidR="00C15B61" w:rsidRPr="004D2876" w:rsidRDefault="00C15B61" w:rsidP="00A06ED9">
            <w:pPr>
              <w:pStyle w:val="ConsPlusNormal"/>
              <w:rPr>
                <w:sz w:val="24"/>
                <w:szCs w:val="24"/>
              </w:rPr>
            </w:pPr>
          </w:p>
        </w:tc>
        <w:tc>
          <w:tcPr>
            <w:tcW w:w="992" w:type="dxa"/>
          </w:tcPr>
          <w:p w14:paraId="1694B367" w14:textId="77777777" w:rsidR="00C15B61" w:rsidRPr="004D2876" w:rsidRDefault="00C15B61" w:rsidP="00A06ED9">
            <w:pPr>
              <w:pStyle w:val="ConsPlusNormal"/>
              <w:rPr>
                <w:sz w:val="24"/>
                <w:szCs w:val="24"/>
              </w:rPr>
            </w:pPr>
          </w:p>
        </w:tc>
        <w:tc>
          <w:tcPr>
            <w:tcW w:w="1134" w:type="dxa"/>
          </w:tcPr>
          <w:p w14:paraId="61B32732" w14:textId="77777777" w:rsidR="00C15B61" w:rsidRPr="004D2876" w:rsidRDefault="00C15B61" w:rsidP="00A06ED9">
            <w:pPr>
              <w:pStyle w:val="ConsPlusNormal"/>
              <w:rPr>
                <w:sz w:val="24"/>
                <w:szCs w:val="24"/>
              </w:rPr>
            </w:pPr>
          </w:p>
        </w:tc>
        <w:tc>
          <w:tcPr>
            <w:tcW w:w="993" w:type="dxa"/>
          </w:tcPr>
          <w:p w14:paraId="30F38C85" w14:textId="77777777" w:rsidR="00C15B61" w:rsidRPr="004D2876" w:rsidRDefault="00C15B61" w:rsidP="00A06ED9">
            <w:pPr>
              <w:pStyle w:val="ConsPlusNormal"/>
              <w:rPr>
                <w:sz w:val="24"/>
                <w:szCs w:val="24"/>
              </w:rPr>
            </w:pPr>
          </w:p>
        </w:tc>
        <w:tc>
          <w:tcPr>
            <w:tcW w:w="992" w:type="dxa"/>
          </w:tcPr>
          <w:p w14:paraId="0A629E9D" w14:textId="77777777" w:rsidR="00C15B61" w:rsidRPr="004D2876" w:rsidRDefault="00C15B61" w:rsidP="00A06ED9">
            <w:pPr>
              <w:pStyle w:val="ConsPlusNormal"/>
              <w:rPr>
                <w:sz w:val="24"/>
                <w:szCs w:val="24"/>
              </w:rPr>
            </w:pPr>
          </w:p>
        </w:tc>
        <w:tc>
          <w:tcPr>
            <w:tcW w:w="1417" w:type="dxa"/>
          </w:tcPr>
          <w:p w14:paraId="046BADC7" w14:textId="77777777" w:rsidR="00C15B61" w:rsidRPr="004D2876" w:rsidRDefault="00C15B61" w:rsidP="00A06ED9">
            <w:pPr>
              <w:pStyle w:val="ConsPlusNormal"/>
              <w:rPr>
                <w:sz w:val="24"/>
                <w:szCs w:val="24"/>
              </w:rPr>
            </w:pPr>
          </w:p>
        </w:tc>
      </w:tr>
      <w:tr w:rsidR="00C15B61" w:rsidRPr="004D2876" w14:paraId="6B7E58B7" w14:textId="77777777" w:rsidTr="00A06ED9">
        <w:tc>
          <w:tcPr>
            <w:tcW w:w="567" w:type="dxa"/>
          </w:tcPr>
          <w:p w14:paraId="53428160" w14:textId="77777777" w:rsidR="00C15B61" w:rsidRPr="004D2876" w:rsidRDefault="00C15B61" w:rsidP="00A06ED9">
            <w:pPr>
              <w:pStyle w:val="ConsPlusNormal"/>
              <w:jc w:val="center"/>
              <w:rPr>
                <w:sz w:val="24"/>
                <w:szCs w:val="24"/>
              </w:rPr>
            </w:pPr>
            <w:r w:rsidRPr="004D2876">
              <w:rPr>
                <w:sz w:val="24"/>
                <w:szCs w:val="24"/>
              </w:rPr>
              <w:t>2.</w:t>
            </w:r>
          </w:p>
        </w:tc>
        <w:tc>
          <w:tcPr>
            <w:tcW w:w="993" w:type="dxa"/>
          </w:tcPr>
          <w:p w14:paraId="396A2A0D" w14:textId="77777777" w:rsidR="00C15B61" w:rsidRPr="004D2876" w:rsidRDefault="00C15B61" w:rsidP="00A06ED9">
            <w:pPr>
              <w:pStyle w:val="ConsPlusNormal"/>
              <w:rPr>
                <w:sz w:val="24"/>
                <w:szCs w:val="24"/>
              </w:rPr>
            </w:pPr>
          </w:p>
        </w:tc>
        <w:tc>
          <w:tcPr>
            <w:tcW w:w="992" w:type="dxa"/>
          </w:tcPr>
          <w:p w14:paraId="38DBF6F6" w14:textId="77777777" w:rsidR="00C15B61" w:rsidRPr="004D2876" w:rsidRDefault="00C15B61" w:rsidP="00A06ED9">
            <w:pPr>
              <w:pStyle w:val="ConsPlusNormal"/>
              <w:rPr>
                <w:sz w:val="24"/>
                <w:szCs w:val="24"/>
              </w:rPr>
            </w:pPr>
          </w:p>
        </w:tc>
        <w:tc>
          <w:tcPr>
            <w:tcW w:w="992" w:type="dxa"/>
          </w:tcPr>
          <w:p w14:paraId="699E04B8" w14:textId="77777777" w:rsidR="00C15B61" w:rsidRPr="004D2876" w:rsidRDefault="00C15B61" w:rsidP="00A06ED9">
            <w:pPr>
              <w:pStyle w:val="ConsPlusNormal"/>
              <w:rPr>
                <w:sz w:val="24"/>
                <w:szCs w:val="24"/>
              </w:rPr>
            </w:pPr>
          </w:p>
        </w:tc>
        <w:tc>
          <w:tcPr>
            <w:tcW w:w="992" w:type="dxa"/>
          </w:tcPr>
          <w:p w14:paraId="6E280060" w14:textId="77777777" w:rsidR="00C15B61" w:rsidRPr="004D2876" w:rsidRDefault="00C15B61" w:rsidP="00A06ED9">
            <w:pPr>
              <w:pStyle w:val="ConsPlusNormal"/>
              <w:rPr>
                <w:sz w:val="24"/>
                <w:szCs w:val="24"/>
              </w:rPr>
            </w:pPr>
          </w:p>
        </w:tc>
        <w:tc>
          <w:tcPr>
            <w:tcW w:w="1134" w:type="dxa"/>
          </w:tcPr>
          <w:p w14:paraId="0FA3548B" w14:textId="77777777" w:rsidR="00C15B61" w:rsidRPr="004D2876" w:rsidRDefault="00C15B61" w:rsidP="00A06ED9">
            <w:pPr>
              <w:pStyle w:val="ConsPlusNormal"/>
              <w:rPr>
                <w:sz w:val="24"/>
                <w:szCs w:val="24"/>
              </w:rPr>
            </w:pPr>
          </w:p>
        </w:tc>
        <w:tc>
          <w:tcPr>
            <w:tcW w:w="993" w:type="dxa"/>
          </w:tcPr>
          <w:p w14:paraId="07EF211B" w14:textId="77777777" w:rsidR="00C15B61" w:rsidRPr="004D2876" w:rsidRDefault="00C15B61" w:rsidP="00A06ED9">
            <w:pPr>
              <w:pStyle w:val="ConsPlusNormal"/>
              <w:rPr>
                <w:sz w:val="24"/>
                <w:szCs w:val="24"/>
              </w:rPr>
            </w:pPr>
          </w:p>
        </w:tc>
        <w:tc>
          <w:tcPr>
            <w:tcW w:w="992" w:type="dxa"/>
          </w:tcPr>
          <w:p w14:paraId="7BD5BCA8" w14:textId="77777777" w:rsidR="00C15B61" w:rsidRPr="004D2876" w:rsidRDefault="00C15B61" w:rsidP="00A06ED9">
            <w:pPr>
              <w:pStyle w:val="ConsPlusNormal"/>
              <w:rPr>
                <w:sz w:val="24"/>
                <w:szCs w:val="24"/>
              </w:rPr>
            </w:pPr>
          </w:p>
        </w:tc>
        <w:tc>
          <w:tcPr>
            <w:tcW w:w="1417" w:type="dxa"/>
          </w:tcPr>
          <w:p w14:paraId="51B36D8B" w14:textId="77777777" w:rsidR="00C15B61" w:rsidRPr="004D2876" w:rsidRDefault="00C15B61" w:rsidP="00A06ED9">
            <w:pPr>
              <w:pStyle w:val="ConsPlusNormal"/>
              <w:rPr>
                <w:sz w:val="24"/>
                <w:szCs w:val="24"/>
              </w:rPr>
            </w:pPr>
          </w:p>
        </w:tc>
      </w:tr>
      <w:tr w:rsidR="00C15B61" w:rsidRPr="004D2876" w14:paraId="3A0477EA" w14:textId="77777777" w:rsidTr="00A06ED9">
        <w:tc>
          <w:tcPr>
            <w:tcW w:w="567" w:type="dxa"/>
          </w:tcPr>
          <w:p w14:paraId="691E61E9" w14:textId="77777777" w:rsidR="00C15B61" w:rsidRPr="004D2876" w:rsidRDefault="00C15B61" w:rsidP="00A06ED9">
            <w:pPr>
              <w:pStyle w:val="ConsPlusNormal"/>
              <w:jc w:val="center"/>
              <w:rPr>
                <w:sz w:val="24"/>
                <w:szCs w:val="24"/>
              </w:rPr>
            </w:pPr>
            <w:r w:rsidRPr="004D2876">
              <w:rPr>
                <w:sz w:val="24"/>
                <w:szCs w:val="24"/>
              </w:rPr>
              <w:t>3.</w:t>
            </w:r>
          </w:p>
        </w:tc>
        <w:tc>
          <w:tcPr>
            <w:tcW w:w="993" w:type="dxa"/>
          </w:tcPr>
          <w:p w14:paraId="4D9F042E" w14:textId="77777777" w:rsidR="00C15B61" w:rsidRPr="004D2876" w:rsidRDefault="00C15B61" w:rsidP="00A06ED9">
            <w:pPr>
              <w:pStyle w:val="ConsPlusNormal"/>
              <w:rPr>
                <w:sz w:val="24"/>
                <w:szCs w:val="24"/>
              </w:rPr>
            </w:pPr>
          </w:p>
        </w:tc>
        <w:tc>
          <w:tcPr>
            <w:tcW w:w="992" w:type="dxa"/>
          </w:tcPr>
          <w:p w14:paraId="68703F10" w14:textId="77777777" w:rsidR="00C15B61" w:rsidRPr="004D2876" w:rsidRDefault="00C15B61" w:rsidP="00A06ED9">
            <w:pPr>
              <w:pStyle w:val="ConsPlusNormal"/>
              <w:rPr>
                <w:sz w:val="24"/>
                <w:szCs w:val="24"/>
              </w:rPr>
            </w:pPr>
          </w:p>
        </w:tc>
        <w:tc>
          <w:tcPr>
            <w:tcW w:w="992" w:type="dxa"/>
          </w:tcPr>
          <w:p w14:paraId="3530274C" w14:textId="77777777" w:rsidR="00C15B61" w:rsidRPr="004D2876" w:rsidRDefault="00C15B61" w:rsidP="00A06ED9">
            <w:pPr>
              <w:pStyle w:val="ConsPlusNormal"/>
              <w:rPr>
                <w:sz w:val="24"/>
                <w:szCs w:val="24"/>
              </w:rPr>
            </w:pPr>
          </w:p>
        </w:tc>
        <w:tc>
          <w:tcPr>
            <w:tcW w:w="992" w:type="dxa"/>
          </w:tcPr>
          <w:p w14:paraId="13606A53" w14:textId="77777777" w:rsidR="00C15B61" w:rsidRPr="004D2876" w:rsidRDefault="00C15B61" w:rsidP="00A06ED9">
            <w:pPr>
              <w:pStyle w:val="ConsPlusNormal"/>
              <w:rPr>
                <w:sz w:val="24"/>
                <w:szCs w:val="24"/>
              </w:rPr>
            </w:pPr>
          </w:p>
        </w:tc>
        <w:tc>
          <w:tcPr>
            <w:tcW w:w="1134" w:type="dxa"/>
          </w:tcPr>
          <w:p w14:paraId="74DBB237" w14:textId="77777777" w:rsidR="00C15B61" w:rsidRPr="004D2876" w:rsidRDefault="00C15B61" w:rsidP="00A06ED9">
            <w:pPr>
              <w:pStyle w:val="ConsPlusNormal"/>
              <w:rPr>
                <w:sz w:val="24"/>
                <w:szCs w:val="24"/>
              </w:rPr>
            </w:pPr>
          </w:p>
        </w:tc>
        <w:tc>
          <w:tcPr>
            <w:tcW w:w="993" w:type="dxa"/>
          </w:tcPr>
          <w:p w14:paraId="2B50CD6F" w14:textId="77777777" w:rsidR="00C15B61" w:rsidRPr="004D2876" w:rsidRDefault="00C15B61" w:rsidP="00A06ED9">
            <w:pPr>
              <w:pStyle w:val="ConsPlusNormal"/>
              <w:rPr>
                <w:sz w:val="24"/>
                <w:szCs w:val="24"/>
              </w:rPr>
            </w:pPr>
          </w:p>
        </w:tc>
        <w:tc>
          <w:tcPr>
            <w:tcW w:w="992" w:type="dxa"/>
          </w:tcPr>
          <w:p w14:paraId="55E5F310" w14:textId="77777777" w:rsidR="00C15B61" w:rsidRPr="004D2876" w:rsidRDefault="00C15B61" w:rsidP="00A06ED9">
            <w:pPr>
              <w:pStyle w:val="ConsPlusNormal"/>
              <w:rPr>
                <w:sz w:val="24"/>
                <w:szCs w:val="24"/>
              </w:rPr>
            </w:pPr>
          </w:p>
        </w:tc>
        <w:tc>
          <w:tcPr>
            <w:tcW w:w="1417" w:type="dxa"/>
          </w:tcPr>
          <w:p w14:paraId="71AAA18C" w14:textId="77777777" w:rsidR="00C15B61" w:rsidRPr="004D2876" w:rsidRDefault="00C15B61" w:rsidP="00A06ED9">
            <w:pPr>
              <w:pStyle w:val="ConsPlusNormal"/>
              <w:rPr>
                <w:sz w:val="24"/>
                <w:szCs w:val="24"/>
              </w:rPr>
            </w:pPr>
          </w:p>
        </w:tc>
      </w:tr>
    </w:tbl>
    <w:p w14:paraId="58790FD1" w14:textId="77777777" w:rsidR="00C15B61" w:rsidRPr="000521C0" w:rsidRDefault="00C15B61" w:rsidP="00C15B61">
      <w:pPr>
        <w:pStyle w:val="ConsPlusNormal"/>
        <w:jc w:val="both"/>
        <w:rPr>
          <w:szCs w:val="24"/>
        </w:rPr>
      </w:pPr>
    </w:p>
    <w:p w14:paraId="3760AD87" w14:textId="77777777" w:rsidR="00C15B61" w:rsidRPr="000521C0" w:rsidRDefault="00C15B61" w:rsidP="00C15B61">
      <w:pPr>
        <w:pStyle w:val="ConsPlusNonformat"/>
        <w:jc w:val="both"/>
        <w:rPr>
          <w:rFonts w:ascii="Times New Roman" w:hAnsi="Times New Roman" w:cs="Times New Roman"/>
          <w:sz w:val="28"/>
          <w:szCs w:val="24"/>
        </w:rPr>
      </w:pPr>
      <w:r w:rsidRPr="000521C0">
        <w:rPr>
          <w:rFonts w:ascii="Times New Roman" w:hAnsi="Times New Roman" w:cs="Times New Roman"/>
          <w:sz w:val="28"/>
          <w:szCs w:val="24"/>
        </w:rPr>
        <w:t>Руководитель _________________/__________________________/</w:t>
      </w:r>
    </w:p>
    <w:p w14:paraId="12EDDD67" w14:textId="77777777" w:rsidR="00C15B61" w:rsidRPr="000521C0" w:rsidRDefault="00C15B61" w:rsidP="00C15B61">
      <w:pPr>
        <w:pStyle w:val="ConsPlusNonformat"/>
        <w:jc w:val="both"/>
        <w:rPr>
          <w:rFonts w:ascii="Times New Roman" w:hAnsi="Times New Roman" w:cs="Times New Roman"/>
          <w:sz w:val="28"/>
          <w:szCs w:val="24"/>
        </w:rPr>
      </w:pPr>
      <w:r w:rsidRPr="000521C0">
        <w:rPr>
          <w:rFonts w:ascii="Times New Roman" w:hAnsi="Times New Roman" w:cs="Times New Roman"/>
          <w:sz w:val="28"/>
          <w:szCs w:val="24"/>
        </w:rPr>
        <w:t xml:space="preserve">                             Подпись                    Ф.И.О.</w:t>
      </w:r>
    </w:p>
    <w:p w14:paraId="4A53653A" w14:textId="77777777" w:rsidR="00C15B61" w:rsidRPr="000521C0" w:rsidRDefault="00C15B61" w:rsidP="00C15B61">
      <w:pPr>
        <w:pStyle w:val="ConsPlusNonformat"/>
        <w:jc w:val="both"/>
        <w:rPr>
          <w:rFonts w:ascii="Times New Roman" w:hAnsi="Times New Roman" w:cs="Times New Roman"/>
          <w:sz w:val="28"/>
          <w:szCs w:val="24"/>
        </w:rPr>
      </w:pPr>
      <w:r w:rsidRPr="000521C0">
        <w:rPr>
          <w:rFonts w:ascii="Times New Roman" w:hAnsi="Times New Roman" w:cs="Times New Roman"/>
          <w:sz w:val="28"/>
          <w:szCs w:val="24"/>
        </w:rPr>
        <w:t>Исполнитель: ________________/__________________________/</w:t>
      </w:r>
    </w:p>
    <w:p w14:paraId="7C5F2D5F" w14:textId="77777777" w:rsidR="00C15B61" w:rsidRPr="000521C0" w:rsidRDefault="00C15B61" w:rsidP="00C15B61">
      <w:pPr>
        <w:pStyle w:val="ConsPlusNormal"/>
        <w:ind w:firstLine="709"/>
        <w:rPr>
          <w:szCs w:val="24"/>
        </w:rPr>
      </w:pPr>
      <w:r w:rsidRPr="000521C0">
        <w:rPr>
          <w:szCs w:val="24"/>
        </w:rPr>
        <w:t xml:space="preserve">                </w:t>
      </w:r>
      <w:r>
        <w:rPr>
          <w:szCs w:val="24"/>
        </w:rPr>
        <w:t xml:space="preserve">  </w:t>
      </w:r>
      <w:r w:rsidRPr="000521C0">
        <w:rPr>
          <w:szCs w:val="24"/>
        </w:rPr>
        <w:t xml:space="preserve"> Подпись               </w:t>
      </w:r>
      <w:r>
        <w:rPr>
          <w:szCs w:val="24"/>
        </w:rPr>
        <w:t xml:space="preserve">    </w:t>
      </w:r>
      <w:r w:rsidRPr="000521C0">
        <w:rPr>
          <w:szCs w:val="24"/>
        </w:rPr>
        <w:t xml:space="preserve"> Ф.И.О.</w:t>
      </w:r>
    </w:p>
    <w:p w14:paraId="6A5C8467" w14:textId="77777777" w:rsidR="00C15B61" w:rsidRDefault="00C15B61" w:rsidP="00C15B61">
      <w:pPr>
        <w:spacing w:after="160" w:line="259" w:lineRule="auto"/>
        <w:rPr>
          <w:rFonts w:eastAsiaTheme="minorEastAsia"/>
          <w:sz w:val="24"/>
          <w:szCs w:val="24"/>
          <w:lang w:eastAsia="ru-RU"/>
        </w:rPr>
      </w:pPr>
      <w:r>
        <w:rPr>
          <w:sz w:val="24"/>
          <w:szCs w:val="24"/>
        </w:rPr>
        <w:br w:type="page"/>
      </w:r>
    </w:p>
    <w:p w14:paraId="7A505D06" w14:textId="77777777" w:rsidR="00C15B61" w:rsidRPr="003720DE" w:rsidRDefault="00C15B61" w:rsidP="00C15B61">
      <w:pPr>
        <w:pStyle w:val="ConsPlusNormal"/>
        <w:jc w:val="right"/>
        <w:outlineLvl w:val="1"/>
        <w:rPr>
          <w:szCs w:val="24"/>
        </w:rPr>
      </w:pPr>
      <w:r w:rsidRPr="003720DE">
        <w:rPr>
          <w:szCs w:val="24"/>
        </w:rPr>
        <w:lastRenderedPageBreak/>
        <w:t xml:space="preserve">Приложение 5 к Порядку </w:t>
      </w:r>
    </w:p>
    <w:p w14:paraId="780DA7D0" w14:textId="77777777" w:rsidR="00C15B61" w:rsidRPr="003720DE" w:rsidRDefault="00C15B61" w:rsidP="00C15B61">
      <w:pPr>
        <w:pStyle w:val="ConsPlusNormal"/>
        <w:jc w:val="both"/>
        <w:rPr>
          <w:szCs w:val="24"/>
        </w:rPr>
      </w:pPr>
    </w:p>
    <w:p w14:paraId="3EEBC17C" w14:textId="77777777" w:rsidR="00C15B61" w:rsidRPr="003720DE" w:rsidRDefault="00C15B61" w:rsidP="00C15B61">
      <w:pPr>
        <w:pStyle w:val="ConsPlusNormal"/>
        <w:jc w:val="center"/>
        <w:rPr>
          <w:szCs w:val="24"/>
        </w:rPr>
      </w:pPr>
      <w:bookmarkStart w:id="15" w:name="P1565"/>
      <w:bookmarkEnd w:id="15"/>
      <w:r w:rsidRPr="003720DE">
        <w:rPr>
          <w:szCs w:val="24"/>
        </w:rPr>
        <w:t>Сводный акт объема потребления электрической энергии</w:t>
      </w:r>
    </w:p>
    <w:p w14:paraId="756A93AD" w14:textId="77777777" w:rsidR="00C15B61" w:rsidRPr="003720DE" w:rsidRDefault="00C15B61" w:rsidP="00C15B61">
      <w:pPr>
        <w:pStyle w:val="ConsPlusNormal"/>
        <w:jc w:val="center"/>
        <w:rPr>
          <w:szCs w:val="24"/>
        </w:rPr>
      </w:pPr>
      <w:r w:rsidRPr="003720DE">
        <w:rPr>
          <w:szCs w:val="24"/>
        </w:rPr>
        <w:t>по категориям потребителей с разбивкой по населенным пунктам</w:t>
      </w:r>
    </w:p>
    <w:p w14:paraId="14B047B1" w14:textId="77777777" w:rsidR="00C15B61" w:rsidRPr="003720DE" w:rsidRDefault="00C15B61" w:rsidP="00C15B61">
      <w:pPr>
        <w:pStyle w:val="ConsPlusNormal"/>
        <w:jc w:val="center"/>
        <w:rPr>
          <w:szCs w:val="24"/>
        </w:rPr>
      </w:pPr>
      <w:r w:rsidRPr="003720DE">
        <w:rPr>
          <w:szCs w:val="24"/>
        </w:rPr>
        <w:t>Ханты-Мансийского района за ________ 20__ год</w:t>
      </w:r>
    </w:p>
    <w:p w14:paraId="49BAFDE2" w14:textId="77777777" w:rsidR="00C15B61" w:rsidRPr="003720DE" w:rsidRDefault="00C15B61" w:rsidP="00C15B61">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1417"/>
        <w:gridCol w:w="1267"/>
        <w:gridCol w:w="1267"/>
        <w:gridCol w:w="1587"/>
        <w:gridCol w:w="1376"/>
        <w:gridCol w:w="1510"/>
      </w:tblGrid>
      <w:tr w:rsidR="00C15B61" w:rsidRPr="004D2876" w14:paraId="388379EB" w14:textId="77777777" w:rsidTr="00A06ED9">
        <w:tc>
          <w:tcPr>
            <w:tcW w:w="637" w:type="dxa"/>
            <w:vMerge w:val="restart"/>
          </w:tcPr>
          <w:p w14:paraId="25AAA3DD" w14:textId="77777777" w:rsidR="00C15B61" w:rsidRPr="004D2876" w:rsidRDefault="00C15B61" w:rsidP="00A06ED9">
            <w:pPr>
              <w:pStyle w:val="ConsPlusNormal"/>
              <w:jc w:val="center"/>
              <w:rPr>
                <w:sz w:val="24"/>
                <w:szCs w:val="24"/>
              </w:rPr>
            </w:pPr>
            <w:r>
              <w:rPr>
                <w:sz w:val="24"/>
                <w:szCs w:val="24"/>
              </w:rPr>
              <w:t>№</w:t>
            </w:r>
            <w:r w:rsidRPr="004D2876">
              <w:rPr>
                <w:sz w:val="24"/>
                <w:szCs w:val="24"/>
              </w:rPr>
              <w:t xml:space="preserve"> п/п</w:t>
            </w:r>
          </w:p>
        </w:tc>
        <w:tc>
          <w:tcPr>
            <w:tcW w:w="1417" w:type="dxa"/>
            <w:vMerge w:val="restart"/>
          </w:tcPr>
          <w:p w14:paraId="1E5D2A2E" w14:textId="77777777" w:rsidR="00C15B61" w:rsidRPr="004D2876" w:rsidRDefault="00C15B61" w:rsidP="00A06ED9">
            <w:pPr>
              <w:pStyle w:val="ConsPlusNormal"/>
              <w:jc w:val="center"/>
              <w:rPr>
                <w:sz w:val="24"/>
                <w:szCs w:val="24"/>
              </w:rPr>
            </w:pPr>
            <w:r w:rsidRPr="004D2876">
              <w:rPr>
                <w:sz w:val="24"/>
                <w:szCs w:val="24"/>
              </w:rPr>
              <w:t>Наименование населенного пункта</w:t>
            </w:r>
          </w:p>
        </w:tc>
        <w:tc>
          <w:tcPr>
            <w:tcW w:w="5497" w:type="dxa"/>
            <w:gridSpan w:val="4"/>
          </w:tcPr>
          <w:p w14:paraId="7727F8D4" w14:textId="77777777" w:rsidR="00C15B61" w:rsidRPr="004D2876" w:rsidRDefault="00C15B61" w:rsidP="00A06ED9">
            <w:pPr>
              <w:pStyle w:val="ConsPlusNormal"/>
              <w:jc w:val="center"/>
              <w:rPr>
                <w:sz w:val="24"/>
                <w:szCs w:val="24"/>
              </w:rPr>
            </w:pPr>
            <w:r w:rsidRPr="004D2876">
              <w:rPr>
                <w:sz w:val="24"/>
                <w:szCs w:val="24"/>
              </w:rPr>
              <w:t>Группа потребителей</w:t>
            </w:r>
          </w:p>
        </w:tc>
        <w:tc>
          <w:tcPr>
            <w:tcW w:w="1510" w:type="dxa"/>
            <w:vMerge w:val="restart"/>
          </w:tcPr>
          <w:p w14:paraId="5381E037" w14:textId="77777777" w:rsidR="00C15B61" w:rsidRPr="004D2876" w:rsidRDefault="00C15B61" w:rsidP="00A06ED9">
            <w:pPr>
              <w:pStyle w:val="ConsPlusNormal"/>
              <w:jc w:val="center"/>
              <w:rPr>
                <w:sz w:val="24"/>
                <w:szCs w:val="24"/>
              </w:rPr>
            </w:pPr>
            <w:r w:rsidRPr="004D2876">
              <w:rPr>
                <w:sz w:val="24"/>
                <w:szCs w:val="24"/>
              </w:rPr>
              <w:t xml:space="preserve">Итого расход электроэнергии, </w:t>
            </w:r>
            <w:proofErr w:type="spellStart"/>
            <w:r w:rsidRPr="004D2876">
              <w:rPr>
                <w:sz w:val="24"/>
                <w:szCs w:val="24"/>
              </w:rPr>
              <w:t>кВтч</w:t>
            </w:r>
            <w:proofErr w:type="spellEnd"/>
          </w:p>
        </w:tc>
      </w:tr>
      <w:tr w:rsidR="00C15B61" w:rsidRPr="004D2876" w14:paraId="028A459F" w14:textId="77777777" w:rsidTr="00A06ED9">
        <w:tc>
          <w:tcPr>
            <w:tcW w:w="637" w:type="dxa"/>
            <w:vMerge/>
          </w:tcPr>
          <w:p w14:paraId="26E90157" w14:textId="77777777" w:rsidR="00C15B61" w:rsidRPr="004D2876" w:rsidRDefault="00C15B61" w:rsidP="00A06ED9">
            <w:pPr>
              <w:pStyle w:val="ConsPlusNormal"/>
              <w:rPr>
                <w:sz w:val="24"/>
                <w:szCs w:val="24"/>
              </w:rPr>
            </w:pPr>
          </w:p>
        </w:tc>
        <w:tc>
          <w:tcPr>
            <w:tcW w:w="1417" w:type="dxa"/>
            <w:vMerge/>
          </w:tcPr>
          <w:p w14:paraId="53E53FB2" w14:textId="77777777" w:rsidR="00C15B61" w:rsidRPr="004D2876" w:rsidRDefault="00C15B61" w:rsidP="00A06ED9">
            <w:pPr>
              <w:pStyle w:val="ConsPlusNormal"/>
              <w:rPr>
                <w:sz w:val="24"/>
                <w:szCs w:val="24"/>
              </w:rPr>
            </w:pPr>
          </w:p>
        </w:tc>
        <w:tc>
          <w:tcPr>
            <w:tcW w:w="1267" w:type="dxa"/>
          </w:tcPr>
          <w:p w14:paraId="1CC96862" w14:textId="77777777" w:rsidR="00C15B61" w:rsidRPr="004D2876" w:rsidRDefault="00C15B61" w:rsidP="00A06ED9">
            <w:pPr>
              <w:pStyle w:val="ConsPlusNormal"/>
              <w:jc w:val="center"/>
              <w:rPr>
                <w:sz w:val="24"/>
                <w:szCs w:val="24"/>
              </w:rPr>
            </w:pPr>
            <w:r w:rsidRPr="004D2876">
              <w:rPr>
                <w:sz w:val="24"/>
                <w:szCs w:val="24"/>
              </w:rPr>
              <w:t>предприятия ЖКХ</w:t>
            </w:r>
          </w:p>
        </w:tc>
        <w:tc>
          <w:tcPr>
            <w:tcW w:w="1267" w:type="dxa"/>
          </w:tcPr>
          <w:p w14:paraId="75B62D79" w14:textId="77777777" w:rsidR="00C15B61" w:rsidRPr="004D2876" w:rsidRDefault="00C15B61" w:rsidP="00A06ED9">
            <w:pPr>
              <w:pStyle w:val="ConsPlusNormal"/>
              <w:jc w:val="center"/>
              <w:rPr>
                <w:sz w:val="24"/>
                <w:szCs w:val="24"/>
              </w:rPr>
            </w:pPr>
            <w:r w:rsidRPr="004D2876">
              <w:rPr>
                <w:sz w:val="24"/>
                <w:szCs w:val="24"/>
              </w:rPr>
              <w:t>предприятия АПК</w:t>
            </w:r>
          </w:p>
        </w:tc>
        <w:tc>
          <w:tcPr>
            <w:tcW w:w="1587" w:type="dxa"/>
          </w:tcPr>
          <w:p w14:paraId="68FB6BCC" w14:textId="77777777" w:rsidR="00C15B61" w:rsidRPr="004D2876" w:rsidRDefault="00C15B61" w:rsidP="00A06ED9">
            <w:pPr>
              <w:pStyle w:val="ConsPlusNormal"/>
              <w:jc w:val="center"/>
              <w:rPr>
                <w:sz w:val="24"/>
                <w:szCs w:val="24"/>
              </w:rPr>
            </w:pPr>
            <w:r w:rsidRPr="004D2876">
              <w:rPr>
                <w:sz w:val="24"/>
                <w:szCs w:val="24"/>
              </w:rPr>
              <w:t>среднее и малое предпринимательство</w:t>
            </w:r>
          </w:p>
        </w:tc>
        <w:tc>
          <w:tcPr>
            <w:tcW w:w="1376" w:type="dxa"/>
          </w:tcPr>
          <w:p w14:paraId="1063603B" w14:textId="77777777" w:rsidR="00C15B61" w:rsidRPr="004D2876" w:rsidRDefault="00C15B61" w:rsidP="00A06ED9">
            <w:pPr>
              <w:pStyle w:val="ConsPlusNormal"/>
              <w:jc w:val="center"/>
              <w:rPr>
                <w:sz w:val="24"/>
                <w:szCs w:val="24"/>
              </w:rPr>
            </w:pPr>
            <w:r w:rsidRPr="004D2876">
              <w:rPr>
                <w:sz w:val="24"/>
                <w:szCs w:val="24"/>
              </w:rPr>
              <w:t>организации бюджетной сферы</w:t>
            </w:r>
          </w:p>
        </w:tc>
        <w:tc>
          <w:tcPr>
            <w:tcW w:w="1510" w:type="dxa"/>
            <w:vMerge/>
          </w:tcPr>
          <w:p w14:paraId="4F6F7938" w14:textId="77777777" w:rsidR="00C15B61" w:rsidRPr="004D2876" w:rsidRDefault="00C15B61" w:rsidP="00A06ED9">
            <w:pPr>
              <w:pStyle w:val="ConsPlusNormal"/>
              <w:rPr>
                <w:sz w:val="24"/>
                <w:szCs w:val="24"/>
              </w:rPr>
            </w:pPr>
          </w:p>
        </w:tc>
      </w:tr>
      <w:tr w:rsidR="00C15B61" w:rsidRPr="004D2876" w14:paraId="610382E5" w14:textId="77777777" w:rsidTr="00A06ED9">
        <w:tc>
          <w:tcPr>
            <w:tcW w:w="637" w:type="dxa"/>
          </w:tcPr>
          <w:p w14:paraId="0D9D83EF" w14:textId="77777777" w:rsidR="00C15B61" w:rsidRPr="004D2876" w:rsidRDefault="00C15B61" w:rsidP="00A06ED9">
            <w:pPr>
              <w:pStyle w:val="ConsPlusNormal"/>
              <w:jc w:val="center"/>
              <w:rPr>
                <w:sz w:val="24"/>
                <w:szCs w:val="24"/>
              </w:rPr>
            </w:pPr>
            <w:r w:rsidRPr="004D2876">
              <w:rPr>
                <w:sz w:val="24"/>
                <w:szCs w:val="24"/>
              </w:rPr>
              <w:t>1</w:t>
            </w:r>
          </w:p>
        </w:tc>
        <w:tc>
          <w:tcPr>
            <w:tcW w:w="1417" w:type="dxa"/>
          </w:tcPr>
          <w:p w14:paraId="6EDB30E1" w14:textId="77777777" w:rsidR="00C15B61" w:rsidRPr="004D2876" w:rsidRDefault="00C15B61" w:rsidP="00A06ED9">
            <w:pPr>
              <w:pStyle w:val="ConsPlusNormal"/>
              <w:jc w:val="center"/>
              <w:rPr>
                <w:sz w:val="24"/>
                <w:szCs w:val="24"/>
              </w:rPr>
            </w:pPr>
            <w:r w:rsidRPr="004D2876">
              <w:rPr>
                <w:sz w:val="24"/>
                <w:szCs w:val="24"/>
              </w:rPr>
              <w:t>2</w:t>
            </w:r>
          </w:p>
        </w:tc>
        <w:tc>
          <w:tcPr>
            <w:tcW w:w="1267" w:type="dxa"/>
          </w:tcPr>
          <w:p w14:paraId="69EF1C66" w14:textId="77777777" w:rsidR="00C15B61" w:rsidRPr="004D2876" w:rsidRDefault="00C15B61" w:rsidP="00A06ED9">
            <w:pPr>
              <w:pStyle w:val="ConsPlusNormal"/>
              <w:jc w:val="center"/>
              <w:rPr>
                <w:sz w:val="24"/>
                <w:szCs w:val="24"/>
              </w:rPr>
            </w:pPr>
            <w:r w:rsidRPr="004D2876">
              <w:rPr>
                <w:sz w:val="24"/>
                <w:szCs w:val="24"/>
              </w:rPr>
              <w:t>3</w:t>
            </w:r>
          </w:p>
        </w:tc>
        <w:tc>
          <w:tcPr>
            <w:tcW w:w="1267" w:type="dxa"/>
          </w:tcPr>
          <w:p w14:paraId="15216E37" w14:textId="77777777" w:rsidR="00C15B61" w:rsidRPr="004D2876" w:rsidRDefault="00C15B61" w:rsidP="00A06ED9">
            <w:pPr>
              <w:pStyle w:val="ConsPlusNormal"/>
              <w:jc w:val="center"/>
              <w:rPr>
                <w:sz w:val="24"/>
                <w:szCs w:val="24"/>
              </w:rPr>
            </w:pPr>
            <w:r w:rsidRPr="004D2876">
              <w:rPr>
                <w:sz w:val="24"/>
                <w:szCs w:val="24"/>
              </w:rPr>
              <w:t>4</w:t>
            </w:r>
          </w:p>
        </w:tc>
        <w:tc>
          <w:tcPr>
            <w:tcW w:w="1587" w:type="dxa"/>
          </w:tcPr>
          <w:p w14:paraId="3E8E02CE" w14:textId="77777777" w:rsidR="00C15B61" w:rsidRPr="004D2876" w:rsidRDefault="00C15B61" w:rsidP="00A06ED9">
            <w:pPr>
              <w:pStyle w:val="ConsPlusNormal"/>
              <w:jc w:val="center"/>
              <w:rPr>
                <w:sz w:val="24"/>
                <w:szCs w:val="24"/>
              </w:rPr>
            </w:pPr>
            <w:r w:rsidRPr="004D2876">
              <w:rPr>
                <w:sz w:val="24"/>
                <w:szCs w:val="24"/>
              </w:rPr>
              <w:t>5</w:t>
            </w:r>
          </w:p>
        </w:tc>
        <w:tc>
          <w:tcPr>
            <w:tcW w:w="1376" w:type="dxa"/>
          </w:tcPr>
          <w:p w14:paraId="690E75F8" w14:textId="77777777" w:rsidR="00C15B61" w:rsidRPr="004D2876" w:rsidRDefault="00C15B61" w:rsidP="00A06ED9">
            <w:pPr>
              <w:pStyle w:val="ConsPlusNormal"/>
              <w:jc w:val="center"/>
              <w:rPr>
                <w:sz w:val="24"/>
                <w:szCs w:val="24"/>
              </w:rPr>
            </w:pPr>
            <w:r w:rsidRPr="004D2876">
              <w:rPr>
                <w:sz w:val="24"/>
                <w:szCs w:val="24"/>
              </w:rPr>
              <w:t>6</w:t>
            </w:r>
          </w:p>
        </w:tc>
        <w:tc>
          <w:tcPr>
            <w:tcW w:w="1510" w:type="dxa"/>
          </w:tcPr>
          <w:p w14:paraId="6AD0A2D4" w14:textId="77777777" w:rsidR="00C15B61" w:rsidRPr="004D2876" w:rsidRDefault="00C15B61" w:rsidP="00A06ED9">
            <w:pPr>
              <w:pStyle w:val="ConsPlusNormal"/>
              <w:jc w:val="center"/>
              <w:rPr>
                <w:sz w:val="24"/>
                <w:szCs w:val="24"/>
              </w:rPr>
            </w:pPr>
            <w:r w:rsidRPr="004D2876">
              <w:rPr>
                <w:sz w:val="24"/>
                <w:szCs w:val="24"/>
              </w:rPr>
              <w:t>7</w:t>
            </w:r>
          </w:p>
        </w:tc>
      </w:tr>
      <w:tr w:rsidR="00C15B61" w:rsidRPr="004D2876" w14:paraId="7A9E2477" w14:textId="77777777" w:rsidTr="00A06ED9">
        <w:tc>
          <w:tcPr>
            <w:tcW w:w="637" w:type="dxa"/>
          </w:tcPr>
          <w:p w14:paraId="5EC169F9" w14:textId="77777777" w:rsidR="00C15B61" w:rsidRPr="004D2876" w:rsidRDefault="00C15B61" w:rsidP="00A06ED9">
            <w:pPr>
              <w:pStyle w:val="ConsPlusNormal"/>
              <w:jc w:val="center"/>
              <w:rPr>
                <w:sz w:val="24"/>
                <w:szCs w:val="24"/>
              </w:rPr>
            </w:pPr>
            <w:r w:rsidRPr="004D2876">
              <w:rPr>
                <w:sz w:val="24"/>
                <w:szCs w:val="24"/>
              </w:rPr>
              <w:t>1.</w:t>
            </w:r>
          </w:p>
        </w:tc>
        <w:tc>
          <w:tcPr>
            <w:tcW w:w="1417" w:type="dxa"/>
          </w:tcPr>
          <w:p w14:paraId="3D0B6D0B" w14:textId="77777777" w:rsidR="00C15B61" w:rsidRPr="004D2876" w:rsidRDefault="00C15B61" w:rsidP="00A06ED9">
            <w:pPr>
              <w:pStyle w:val="ConsPlusNormal"/>
              <w:rPr>
                <w:sz w:val="24"/>
                <w:szCs w:val="24"/>
              </w:rPr>
            </w:pPr>
          </w:p>
        </w:tc>
        <w:tc>
          <w:tcPr>
            <w:tcW w:w="1267" w:type="dxa"/>
          </w:tcPr>
          <w:p w14:paraId="7A6314F0" w14:textId="77777777" w:rsidR="00C15B61" w:rsidRPr="004D2876" w:rsidRDefault="00C15B61" w:rsidP="00A06ED9">
            <w:pPr>
              <w:pStyle w:val="ConsPlusNormal"/>
              <w:rPr>
                <w:sz w:val="24"/>
                <w:szCs w:val="24"/>
              </w:rPr>
            </w:pPr>
          </w:p>
        </w:tc>
        <w:tc>
          <w:tcPr>
            <w:tcW w:w="1267" w:type="dxa"/>
          </w:tcPr>
          <w:p w14:paraId="46272224" w14:textId="77777777" w:rsidR="00C15B61" w:rsidRPr="004D2876" w:rsidRDefault="00C15B61" w:rsidP="00A06ED9">
            <w:pPr>
              <w:pStyle w:val="ConsPlusNormal"/>
              <w:rPr>
                <w:sz w:val="24"/>
                <w:szCs w:val="24"/>
              </w:rPr>
            </w:pPr>
          </w:p>
        </w:tc>
        <w:tc>
          <w:tcPr>
            <w:tcW w:w="1587" w:type="dxa"/>
          </w:tcPr>
          <w:p w14:paraId="665588BB" w14:textId="77777777" w:rsidR="00C15B61" w:rsidRPr="004D2876" w:rsidRDefault="00C15B61" w:rsidP="00A06ED9">
            <w:pPr>
              <w:pStyle w:val="ConsPlusNormal"/>
              <w:rPr>
                <w:sz w:val="24"/>
                <w:szCs w:val="24"/>
              </w:rPr>
            </w:pPr>
          </w:p>
        </w:tc>
        <w:tc>
          <w:tcPr>
            <w:tcW w:w="1376" w:type="dxa"/>
          </w:tcPr>
          <w:p w14:paraId="7A6B5CF9" w14:textId="77777777" w:rsidR="00C15B61" w:rsidRPr="004D2876" w:rsidRDefault="00C15B61" w:rsidP="00A06ED9">
            <w:pPr>
              <w:pStyle w:val="ConsPlusNormal"/>
              <w:rPr>
                <w:sz w:val="24"/>
                <w:szCs w:val="24"/>
              </w:rPr>
            </w:pPr>
          </w:p>
        </w:tc>
        <w:tc>
          <w:tcPr>
            <w:tcW w:w="1510" w:type="dxa"/>
          </w:tcPr>
          <w:p w14:paraId="03DAC402" w14:textId="77777777" w:rsidR="00C15B61" w:rsidRPr="004D2876" w:rsidRDefault="00C15B61" w:rsidP="00A06ED9">
            <w:pPr>
              <w:pStyle w:val="ConsPlusNormal"/>
              <w:rPr>
                <w:sz w:val="24"/>
                <w:szCs w:val="24"/>
              </w:rPr>
            </w:pPr>
          </w:p>
        </w:tc>
      </w:tr>
      <w:tr w:rsidR="00C15B61" w:rsidRPr="004D2876" w14:paraId="7D74F794" w14:textId="77777777" w:rsidTr="00A06ED9">
        <w:tc>
          <w:tcPr>
            <w:tcW w:w="637" w:type="dxa"/>
          </w:tcPr>
          <w:p w14:paraId="1FE9DBB9" w14:textId="77777777" w:rsidR="00C15B61" w:rsidRPr="004D2876" w:rsidRDefault="00C15B61" w:rsidP="00A06ED9">
            <w:pPr>
              <w:pStyle w:val="ConsPlusNormal"/>
              <w:jc w:val="center"/>
              <w:rPr>
                <w:sz w:val="24"/>
                <w:szCs w:val="24"/>
              </w:rPr>
            </w:pPr>
            <w:r w:rsidRPr="004D2876">
              <w:rPr>
                <w:sz w:val="24"/>
                <w:szCs w:val="24"/>
              </w:rPr>
              <w:t>2.</w:t>
            </w:r>
          </w:p>
        </w:tc>
        <w:tc>
          <w:tcPr>
            <w:tcW w:w="1417" w:type="dxa"/>
          </w:tcPr>
          <w:p w14:paraId="699F10A9" w14:textId="77777777" w:rsidR="00C15B61" w:rsidRPr="004D2876" w:rsidRDefault="00C15B61" w:rsidP="00A06ED9">
            <w:pPr>
              <w:pStyle w:val="ConsPlusNormal"/>
              <w:rPr>
                <w:sz w:val="24"/>
                <w:szCs w:val="24"/>
              </w:rPr>
            </w:pPr>
          </w:p>
        </w:tc>
        <w:tc>
          <w:tcPr>
            <w:tcW w:w="1267" w:type="dxa"/>
          </w:tcPr>
          <w:p w14:paraId="164F160A" w14:textId="77777777" w:rsidR="00C15B61" w:rsidRPr="004D2876" w:rsidRDefault="00C15B61" w:rsidP="00A06ED9">
            <w:pPr>
              <w:pStyle w:val="ConsPlusNormal"/>
              <w:rPr>
                <w:sz w:val="24"/>
                <w:szCs w:val="24"/>
              </w:rPr>
            </w:pPr>
          </w:p>
        </w:tc>
        <w:tc>
          <w:tcPr>
            <w:tcW w:w="1267" w:type="dxa"/>
          </w:tcPr>
          <w:p w14:paraId="730D2DA9" w14:textId="77777777" w:rsidR="00C15B61" w:rsidRPr="004D2876" w:rsidRDefault="00C15B61" w:rsidP="00A06ED9">
            <w:pPr>
              <w:pStyle w:val="ConsPlusNormal"/>
              <w:rPr>
                <w:sz w:val="24"/>
                <w:szCs w:val="24"/>
              </w:rPr>
            </w:pPr>
          </w:p>
        </w:tc>
        <w:tc>
          <w:tcPr>
            <w:tcW w:w="1587" w:type="dxa"/>
          </w:tcPr>
          <w:p w14:paraId="5B9D96CB" w14:textId="77777777" w:rsidR="00C15B61" w:rsidRPr="004D2876" w:rsidRDefault="00C15B61" w:rsidP="00A06ED9">
            <w:pPr>
              <w:pStyle w:val="ConsPlusNormal"/>
              <w:rPr>
                <w:sz w:val="24"/>
                <w:szCs w:val="24"/>
              </w:rPr>
            </w:pPr>
          </w:p>
        </w:tc>
        <w:tc>
          <w:tcPr>
            <w:tcW w:w="1376" w:type="dxa"/>
          </w:tcPr>
          <w:p w14:paraId="47AEC0E3" w14:textId="77777777" w:rsidR="00C15B61" w:rsidRPr="004D2876" w:rsidRDefault="00C15B61" w:rsidP="00A06ED9">
            <w:pPr>
              <w:pStyle w:val="ConsPlusNormal"/>
              <w:rPr>
                <w:sz w:val="24"/>
                <w:szCs w:val="24"/>
              </w:rPr>
            </w:pPr>
          </w:p>
        </w:tc>
        <w:tc>
          <w:tcPr>
            <w:tcW w:w="1510" w:type="dxa"/>
          </w:tcPr>
          <w:p w14:paraId="162AA7D3" w14:textId="77777777" w:rsidR="00C15B61" w:rsidRPr="004D2876" w:rsidRDefault="00C15B61" w:rsidP="00A06ED9">
            <w:pPr>
              <w:pStyle w:val="ConsPlusNormal"/>
              <w:rPr>
                <w:sz w:val="24"/>
                <w:szCs w:val="24"/>
              </w:rPr>
            </w:pPr>
          </w:p>
        </w:tc>
      </w:tr>
    </w:tbl>
    <w:p w14:paraId="0B4AF63C" w14:textId="77777777" w:rsidR="00C15B61" w:rsidRPr="004D2876" w:rsidRDefault="00C15B61" w:rsidP="00C15B61">
      <w:pPr>
        <w:pStyle w:val="ConsPlusNormal"/>
        <w:jc w:val="both"/>
        <w:rPr>
          <w:sz w:val="24"/>
          <w:szCs w:val="24"/>
        </w:rPr>
      </w:pPr>
    </w:p>
    <w:p w14:paraId="55D50CE0" w14:textId="77777777" w:rsidR="00C15B61" w:rsidRPr="003720DE" w:rsidRDefault="00C15B61" w:rsidP="00C15B61">
      <w:pPr>
        <w:pStyle w:val="ConsPlusNonformat"/>
        <w:jc w:val="both"/>
        <w:rPr>
          <w:rFonts w:ascii="Times New Roman" w:hAnsi="Times New Roman" w:cs="Times New Roman"/>
          <w:sz w:val="28"/>
          <w:szCs w:val="24"/>
        </w:rPr>
      </w:pPr>
      <w:r w:rsidRPr="003720DE">
        <w:rPr>
          <w:rFonts w:ascii="Times New Roman" w:hAnsi="Times New Roman" w:cs="Times New Roman"/>
          <w:sz w:val="28"/>
          <w:szCs w:val="24"/>
        </w:rPr>
        <w:t>Руководитель _________________/__________________________/</w:t>
      </w:r>
    </w:p>
    <w:p w14:paraId="695BC63D" w14:textId="77777777" w:rsidR="00C15B61" w:rsidRPr="003720DE" w:rsidRDefault="00C15B61" w:rsidP="00C15B61">
      <w:pPr>
        <w:pStyle w:val="ConsPlusNonformat"/>
        <w:jc w:val="both"/>
        <w:rPr>
          <w:rFonts w:ascii="Times New Roman" w:hAnsi="Times New Roman" w:cs="Times New Roman"/>
          <w:sz w:val="28"/>
          <w:szCs w:val="24"/>
        </w:rPr>
      </w:pPr>
      <w:r w:rsidRPr="003720DE">
        <w:rPr>
          <w:rFonts w:ascii="Times New Roman" w:hAnsi="Times New Roman" w:cs="Times New Roman"/>
          <w:sz w:val="28"/>
          <w:szCs w:val="24"/>
        </w:rPr>
        <w:t xml:space="preserve">                             Подпись                    Ф.И.О.</w:t>
      </w:r>
    </w:p>
    <w:p w14:paraId="00D0FC56" w14:textId="77777777" w:rsidR="00C15B61" w:rsidRPr="003720DE" w:rsidRDefault="00C15B61" w:rsidP="00C15B61">
      <w:pPr>
        <w:pStyle w:val="ConsPlusNonformat"/>
        <w:jc w:val="both"/>
        <w:rPr>
          <w:rFonts w:ascii="Times New Roman" w:hAnsi="Times New Roman" w:cs="Times New Roman"/>
          <w:sz w:val="28"/>
          <w:szCs w:val="24"/>
        </w:rPr>
      </w:pPr>
      <w:r w:rsidRPr="003720DE">
        <w:rPr>
          <w:rFonts w:ascii="Times New Roman" w:hAnsi="Times New Roman" w:cs="Times New Roman"/>
          <w:sz w:val="28"/>
          <w:szCs w:val="24"/>
        </w:rPr>
        <w:t>Исполнитель: ________________/__________________________/</w:t>
      </w:r>
    </w:p>
    <w:p w14:paraId="6C6D317A" w14:textId="77777777" w:rsidR="00C15B61" w:rsidRPr="003720DE" w:rsidRDefault="00C15B61" w:rsidP="00C15B61">
      <w:pPr>
        <w:pStyle w:val="ConsPlusNormal"/>
        <w:ind w:firstLine="709"/>
        <w:rPr>
          <w:szCs w:val="24"/>
        </w:rPr>
      </w:pPr>
      <w:r w:rsidRPr="003720DE">
        <w:rPr>
          <w:szCs w:val="24"/>
        </w:rPr>
        <w:t xml:space="preserve">               </w:t>
      </w:r>
      <w:r>
        <w:rPr>
          <w:szCs w:val="24"/>
        </w:rPr>
        <w:t xml:space="preserve">  </w:t>
      </w:r>
      <w:r w:rsidRPr="003720DE">
        <w:rPr>
          <w:szCs w:val="24"/>
        </w:rPr>
        <w:t xml:space="preserve">  Подпись               </w:t>
      </w:r>
      <w:r>
        <w:rPr>
          <w:szCs w:val="24"/>
        </w:rPr>
        <w:t xml:space="preserve">    </w:t>
      </w:r>
      <w:r w:rsidRPr="003720DE">
        <w:rPr>
          <w:szCs w:val="24"/>
        </w:rPr>
        <w:t xml:space="preserve"> Ф.И.О.</w:t>
      </w:r>
    </w:p>
    <w:p w14:paraId="3410050A" w14:textId="77777777" w:rsidR="00C15B61" w:rsidRDefault="00C15B61" w:rsidP="00C15B61">
      <w:pPr>
        <w:spacing w:after="160" w:line="259" w:lineRule="auto"/>
        <w:rPr>
          <w:rFonts w:eastAsiaTheme="minorEastAsia"/>
          <w:sz w:val="24"/>
          <w:szCs w:val="24"/>
          <w:lang w:eastAsia="ru-RU"/>
        </w:rPr>
      </w:pPr>
      <w:r>
        <w:rPr>
          <w:sz w:val="24"/>
          <w:szCs w:val="24"/>
        </w:rPr>
        <w:br w:type="page"/>
      </w:r>
    </w:p>
    <w:p w14:paraId="659E2F6A" w14:textId="77777777" w:rsidR="00C15B61" w:rsidRPr="00FE5999" w:rsidRDefault="00C15B61" w:rsidP="00C15B61">
      <w:pPr>
        <w:pStyle w:val="ConsPlusNormal"/>
        <w:jc w:val="right"/>
        <w:outlineLvl w:val="1"/>
        <w:rPr>
          <w:szCs w:val="24"/>
        </w:rPr>
      </w:pPr>
      <w:r w:rsidRPr="00FE5999">
        <w:rPr>
          <w:szCs w:val="24"/>
        </w:rPr>
        <w:lastRenderedPageBreak/>
        <w:t xml:space="preserve">Приложение 6 к Порядку </w:t>
      </w:r>
    </w:p>
    <w:p w14:paraId="008DED19" w14:textId="77777777" w:rsidR="00C15B61" w:rsidRPr="00FE5999" w:rsidRDefault="00C15B61" w:rsidP="00C15B61">
      <w:pPr>
        <w:pStyle w:val="ConsPlusNormal"/>
        <w:jc w:val="both"/>
        <w:rPr>
          <w:szCs w:val="24"/>
        </w:rPr>
      </w:pPr>
    </w:p>
    <w:p w14:paraId="5FCD87A9" w14:textId="77777777" w:rsidR="00C15B61" w:rsidRPr="00FE5999" w:rsidRDefault="00C15B61" w:rsidP="00C15B61">
      <w:pPr>
        <w:pStyle w:val="ConsPlusNonformat"/>
        <w:jc w:val="both"/>
        <w:rPr>
          <w:rFonts w:ascii="Times New Roman" w:hAnsi="Times New Roman" w:cs="Times New Roman"/>
          <w:sz w:val="28"/>
          <w:szCs w:val="24"/>
        </w:rPr>
      </w:pPr>
      <w:r w:rsidRPr="00FE5999">
        <w:rPr>
          <w:rFonts w:ascii="Times New Roman" w:hAnsi="Times New Roman" w:cs="Times New Roman"/>
          <w:sz w:val="28"/>
          <w:szCs w:val="24"/>
        </w:rPr>
        <w:t>УТВЕРЖДАЮ</w:t>
      </w:r>
    </w:p>
    <w:p w14:paraId="6ADA4558" w14:textId="77777777" w:rsidR="00C15B61" w:rsidRPr="00FE5999" w:rsidRDefault="00C15B61" w:rsidP="00C15B61">
      <w:pPr>
        <w:pStyle w:val="ConsPlusNonformat"/>
        <w:jc w:val="both"/>
        <w:rPr>
          <w:rFonts w:ascii="Times New Roman" w:hAnsi="Times New Roman" w:cs="Times New Roman"/>
          <w:sz w:val="28"/>
          <w:szCs w:val="24"/>
        </w:rPr>
      </w:pPr>
      <w:r w:rsidRPr="00FE5999">
        <w:rPr>
          <w:rFonts w:ascii="Times New Roman" w:hAnsi="Times New Roman" w:cs="Times New Roman"/>
          <w:sz w:val="28"/>
          <w:szCs w:val="24"/>
        </w:rPr>
        <w:t>Руководитель Уполномоченного органа</w:t>
      </w:r>
    </w:p>
    <w:p w14:paraId="52A33C4D" w14:textId="77777777" w:rsidR="00C15B61" w:rsidRPr="00FE5999" w:rsidRDefault="00C15B61" w:rsidP="00C15B61">
      <w:pPr>
        <w:pStyle w:val="ConsPlusNonformat"/>
        <w:jc w:val="both"/>
        <w:rPr>
          <w:rFonts w:ascii="Times New Roman" w:hAnsi="Times New Roman" w:cs="Times New Roman"/>
          <w:sz w:val="28"/>
          <w:szCs w:val="24"/>
        </w:rPr>
      </w:pPr>
      <w:r w:rsidRPr="00FE5999">
        <w:rPr>
          <w:rFonts w:ascii="Times New Roman" w:hAnsi="Times New Roman" w:cs="Times New Roman"/>
          <w:sz w:val="28"/>
          <w:szCs w:val="24"/>
        </w:rPr>
        <w:t>_____________ _____________________</w:t>
      </w:r>
    </w:p>
    <w:p w14:paraId="5B4D2F36" w14:textId="77777777" w:rsidR="00C15B61" w:rsidRPr="00FE5999" w:rsidRDefault="00C15B61" w:rsidP="00C15B61">
      <w:pPr>
        <w:pStyle w:val="ConsPlusNonformat"/>
        <w:jc w:val="both"/>
        <w:rPr>
          <w:rFonts w:ascii="Times New Roman" w:hAnsi="Times New Roman" w:cs="Times New Roman"/>
          <w:sz w:val="28"/>
          <w:szCs w:val="24"/>
        </w:rPr>
      </w:pPr>
      <w:r w:rsidRPr="00FE5999">
        <w:rPr>
          <w:rFonts w:ascii="Times New Roman" w:hAnsi="Times New Roman" w:cs="Times New Roman"/>
          <w:sz w:val="28"/>
          <w:szCs w:val="24"/>
        </w:rPr>
        <w:t xml:space="preserve">  (</w:t>
      </w:r>
      <w:proofErr w:type="gramStart"/>
      <w:r w:rsidRPr="00FE5999">
        <w:rPr>
          <w:rFonts w:ascii="Times New Roman" w:hAnsi="Times New Roman" w:cs="Times New Roman"/>
          <w:sz w:val="28"/>
          <w:szCs w:val="24"/>
        </w:rPr>
        <w:t xml:space="preserve">подпись)  </w:t>
      </w:r>
      <w:r>
        <w:rPr>
          <w:rFonts w:ascii="Times New Roman" w:hAnsi="Times New Roman" w:cs="Times New Roman"/>
          <w:sz w:val="28"/>
          <w:szCs w:val="24"/>
        </w:rPr>
        <w:t xml:space="preserve"> </w:t>
      </w:r>
      <w:proofErr w:type="gramEnd"/>
      <w:r>
        <w:rPr>
          <w:rFonts w:ascii="Times New Roman" w:hAnsi="Times New Roman" w:cs="Times New Roman"/>
          <w:sz w:val="28"/>
          <w:szCs w:val="24"/>
        </w:rPr>
        <w:t xml:space="preserve">     </w:t>
      </w:r>
      <w:r w:rsidRPr="00FE5999">
        <w:rPr>
          <w:rFonts w:ascii="Times New Roman" w:hAnsi="Times New Roman" w:cs="Times New Roman"/>
          <w:sz w:val="28"/>
          <w:szCs w:val="24"/>
        </w:rPr>
        <w:t xml:space="preserve"> (расшифровка подписи)</w:t>
      </w:r>
    </w:p>
    <w:p w14:paraId="3B191145" w14:textId="77777777" w:rsidR="00C15B61" w:rsidRPr="00FE5999" w:rsidRDefault="00C15B61" w:rsidP="00C15B61">
      <w:pPr>
        <w:pStyle w:val="ConsPlusNonformat"/>
        <w:jc w:val="both"/>
        <w:rPr>
          <w:rFonts w:ascii="Times New Roman" w:hAnsi="Times New Roman" w:cs="Times New Roman"/>
          <w:sz w:val="28"/>
          <w:szCs w:val="24"/>
        </w:rPr>
      </w:pPr>
    </w:p>
    <w:p w14:paraId="4BB85810" w14:textId="77777777" w:rsidR="00C15B61" w:rsidRPr="00FE5999" w:rsidRDefault="00C15B61" w:rsidP="00C15B61">
      <w:pPr>
        <w:pStyle w:val="ConsPlusNonformat"/>
        <w:jc w:val="both"/>
        <w:rPr>
          <w:rFonts w:ascii="Times New Roman" w:hAnsi="Times New Roman" w:cs="Times New Roman"/>
          <w:sz w:val="28"/>
          <w:szCs w:val="24"/>
        </w:rPr>
      </w:pPr>
      <w:r>
        <w:rPr>
          <w:rFonts w:ascii="Times New Roman" w:hAnsi="Times New Roman" w:cs="Times New Roman"/>
          <w:sz w:val="28"/>
          <w:szCs w:val="24"/>
        </w:rPr>
        <w:t>«</w:t>
      </w:r>
      <w:r w:rsidRPr="00FE5999">
        <w:rPr>
          <w:rFonts w:ascii="Times New Roman" w:hAnsi="Times New Roman" w:cs="Times New Roman"/>
          <w:sz w:val="28"/>
          <w:szCs w:val="24"/>
        </w:rPr>
        <w:t>____</w:t>
      </w:r>
      <w:r>
        <w:rPr>
          <w:rFonts w:ascii="Times New Roman" w:hAnsi="Times New Roman" w:cs="Times New Roman"/>
          <w:sz w:val="28"/>
          <w:szCs w:val="24"/>
        </w:rPr>
        <w:t>»</w:t>
      </w:r>
      <w:r w:rsidRPr="00FE5999">
        <w:rPr>
          <w:rFonts w:ascii="Times New Roman" w:hAnsi="Times New Roman" w:cs="Times New Roman"/>
          <w:sz w:val="28"/>
          <w:szCs w:val="24"/>
        </w:rPr>
        <w:t xml:space="preserve"> ____________ 20___ года</w:t>
      </w:r>
    </w:p>
    <w:p w14:paraId="7A17290A" w14:textId="77777777" w:rsidR="00C15B61" w:rsidRPr="00FE5999" w:rsidRDefault="00C15B61" w:rsidP="00C15B61">
      <w:pPr>
        <w:pStyle w:val="ConsPlusNonformat"/>
        <w:jc w:val="both"/>
        <w:rPr>
          <w:rFonts w:ascii="Times New Roman" w:hAnsi="Times New Roman" w:cs="Times New Roman"/>
          <w:sz w:val="28"/>
          <w:szCs w:val="24"/>
        </w:rPr>
      </w:pPr>
    </w:p>
    <w:p w14:paraId="658E4C8E" w14:textId="77777777" w:rsidR="00C15B61" w:rsidRDefault="00C15B61" w:rsidP="00C15B61">
      <w:pPr>
        <w:pStyle w:val="ConsPlusNonformat"/>
        <w:jc w:val="both"/>
        <w:rPr>
          <w:rFonts w:ascii="Times New Roman" w:hAnsi="Times New Roman" w:cs="Times New Roman"/>
          <w:sz w:val="28"/>
          <w:szCs w:val="24"/>
        </w:rPr>
      </w:pPr>
    </w:p>
    <w:p w14:paraId="1F1BE165" w14:textId="77777777" w:rsidR="00C15B61" w:rsidRPr="00FE5999" w:rsidRDefault="00C15B61" w:rsidP="00C15B61">
      <w:pPr>
        <w:pStyle w:val="ConsPlusNonformat"/>
        <w:jc w:val="both"/>
        <w:rPr>
          <w:rFonts w:ascii="Times New Roman" w:hAnsi="Times New Roman" w:cs="Times New Roman"/>
          <w:sz w:val="28"/>
          <w:szCs w:val="24"/>
        </w:rPr>
      </w:pPr>
    </w:p>
    <w:p w14:paraId="0BA29232" w14:textId="77777777" w:rsidR="00C15B61" w:rsidRPr="00FE5999" w:rsidRDefault="00C15B61" w:rsidP="00C15B61">
      <w:pPr>
        <w:pStyle w:val="ConsPlusNonformat"/>
        <w:jc w:val="center"/>
        <w:rPr>
          <w:rFonts w:ascii="Times New Roman" w:hAnsi="Times New Roman" w:cs="Times New Roman"/>
          <w:sz w:val="28"/>
          <w:szCs w:val="24"/>
        </w:rPr>
      </w:pPr>
      <w:bookmarkStart w:id="16" w:name="P1626"/>
      <w:bookmarkEnd w:id="16"/>
      <w:r w:rsidRPr="00FE5999">
        <w:rPr>
          <w:rFonts w:ascii="Times New Roman" w:hAnsi="Times New Roman" w:cs="Times New Roman"/>
          <w:sz w:val="28"/>
          <w:szCs w:val="24"/>
        </w:rPr>
        <w:t>ЗАКЛЮЧЕНИЕ</w:t>
      </w:r>
    </w:p>
    <w:p w14:paraId="76CF4BF9" w14:textId="77777777" w:rsidR="00C15B61" w:rsidRPr="00FE5999" w:rsidRDefault="00C15B61" w:rsidP="00C15B61">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о размере возмещения недополученных доходов</w:t>
      </w:r>
    </w:p>
    <w:p w14:paraId="09A27810" w14:textId="77777777" w:rsidR="00C15B61" w:rsidRPr="00FE5999" w:rsidRDefault="00C15B61" w:rsidP="00C15B61">
      <w:pPr>
        <w:pStyle w:val="ConsPlusNonformat"/>
        <w:jc w:val="center"/>
        <w:rPr>
          <w:rFonts w:ascii="Times New Roman" w:hAnsi="Times New Roman" w:cs="Times New Roman"/>
          <w:sz w:val="28"/>
          <w:szCs w:val="24"/>
        </w:rPr>
      </w:pPr>
    </w:p>
    <w:p w14:paraId="38E4A0CE" w14:textId="77777777" w:rsidR="00C15B61" w:rsidRPr="00FE5999" w:rsidRDefault="00C15B61" w:rsidP="00C15B61">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______________________________________________________________</w:t>
      </w:r>
    </w:p>
    <w:p w14:paraId="35F9D202" w14:textId="77777777" w:rsidR="00C15B61" w:rsidRPr="00FE5999" w:rsidRDefault="00C15B61" w:rsidP="00C15B61">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(наименование юридического лица)</w:t>
      </w:r>
    </w:p>
    <w:p w14:paraId="4BFA6207" w14:textId="77777777" w:rsidR="00C15B61" w:rsidRPr="00FE5999" w:rsidRDefault="00C15B61" w:rsidP="00C15B61">
      <w:pPr>
        <w:pStyle w:val="ConsPlusNonformat"/>
        <w:jc w:val="center"/>
        <w:rPr>
          <w:rFonts w:ascii="Times New Roman" w:hAnsi="Times New Roman" w:cs="Times New Roman"/>
          <w:sz w:val="28"/>
          <w:szCs w:val="24"/>
        </w:rPr>
      </w:pPr>
    </w:p>
    <w:p w14:paraId="5F8F956F" w14:textId="77777777" w:rsidR="00C15B61" w:rsidRPr="00FE5999" w:rsidRDefault="00C15B61" w:rsidP="00C15B61">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за _________________________________</w:t>
      </w:r>
    </w:p>
    <w:p w14:paraId="2264BCEF" w14:textId="77777777" w:rsidR="00C15B61" w:rsidRPr="00FE5999" w:rsidRDefault="00C15B61" w:rsidP="00C15B61">
      <w:pPr>
        <w:pStyle w:val="ConsPlusNonformat"/>
        <w:jc w:val="center"/>
        <w:rPr>
          <w:rFonts w:ascii="Times New Roman" w:hAnsi="Times New Roman" w:cs="Times New Roman"/>
          <w:sz w:val="28"/>
          <w:szCs w:val="24"/>
        </w:rPr>
      </w:pPr>
      <w:r>
        <w:rPr>
          <w:rFonts w:ascii="Times New Roman" w:hAnsi="Times New Roman" w:cs="Times New Roman"/>
          <w:sz w:val="28"/>
          <w:szCs w:val="24"/>
        </w:rPr>
        <w:t>(указать период –</w:t>
      </w:r>
      <w:r w:rsidRPr="00FE5999">
        <w:rPr>
          <w:rFonts w:ascii="Times New Roman" w:hAnsi="Times New Roman" w:cs="Times New Roman"/>
          <w:sz w:val="28"/>
          <w:szCs w:val="24"/>
        </w:rPr>
        <w:t xml:space="preserve"> месяц)</w:t>
      </w:r>
    </w:p>
    <w:p w14:paraId="0DB0EF19" w14:textId="77777777" w:rsidR="00C15B61" w:rsidRPr="00FE5999" w:rsidRDefault="00C15B61" w:rsidP="00C15B61">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93"/>
        <w:gridCol w:w="2160"/>
        <w:gridCol w:w="2640"/>
        <w:gridCol w:w="1512"/>
      </w:tblGrid>
      <w:tr w:rsidR="00C15B61" w:rsidRPr="004D2876" w14:paraId="076685FE" w14:textId="77777777" w:rsidTr="00A06ED9">
        <w:tc>
          <w:tcPr>
            <w:tcW w:w="567" w:type="dxa"/>
          </w:tcPr>
          <w:p w14:paraId="57D1567E" w14:textId="77777777" w:rsidR="00C15B61" w:rsidRPr="004D2876" w:rsidRDefault="00C15B61" w:rsidP="00A06ED9">
            <w:pPr>
              <w:pStyle w:val="ConsPlusNormal"/>
              <w:jc w:val="center"/>
              <w:rPr>
                <w:sz w:val="24"/>
                <w:szCs w:val="24"/>
              </w:rPr>
            </w:pPr>
            <w:r>
              <w:rPr>
                <w:sz w:val="24"/>
                <w:szCs w:val="24"/>
              </w:rPr>
              <w:t>№</w:t>
            </w:r>
            <w:r w:rsidRPr="004D2876">
              <w:rPr>
                <w:sz w:val="24"/>
                <w:szCs w:val="24"/>
              </w:rPr>
              <w:t xml:space="preserve"> п/п</w:t>
            </w:r>
          </w:p>
        </w:tc>
        <w:tc>
          <w:tcPr>
            <w:tcW w:w="2193" w:type="dxa"/>
          </w:tcPr>
          <w:p w14:paraId="14EFF365" w14:textId="77777777" w:rsidR="00C15B61" w:rsidRPr="004D2876" w:rsidRDefault="00C15B61" w:rsidP="00A06ED9">
            <w:pPr>
              <w:pStyle w:val="ConsPlusNormal"/>
              <w:jc w:val="center"/>
              <w:rPr>
                <w:sz w:val="24"/>
                <w:szCs w:val="24"/>
              </w:rPr>
            </w:pPr>
            <w:r w:rsidRPr="004D2876">
              <w:rPr>
                <w:sz w:val="24"/>
                <w:szCs w:val="24"/>
              </w:rPr>
              <w:t>Вид возмещения затрат (недополученных доходов)</w:t>
            </w:r>
          </w:p>
        </w:tc>
        <w:tc>
          <w:tcPr>
            <w:tcW w:w="2160" w:type="dxa"/>
          </w:tcPr>
          <w:p w14:paraId="54593871" w14:textId="77777777" w:rsidR="00C15B61" w:rsidRPr="004D2876" w:rsidRDefault="00C15B61" w:rsidP="00A06ED9">
            <w:pPr>
              <w:pStyle w:val="ConsPlusNormal"/>
              <w:jc w:val="center"/>
              <w:rPr>
                <w:sz w:val="24"/>
                <w:szCs w:val="24"/>
              </w:rPr>
            </w:pPr>
            <w:r w:rsidRPr="004D2876">
              <w:rPr>
                <w:sz w:val="24"/>
                <w:szCs w:val="24"/>
              </w:rPr>
              <w:t>Предложено Получателем субсидии, рублей</w:t>
            </w:r>
          </w:p>
        </w:tc>
        <w:tc>
          <w:tcPr>
            <w:tcW w:w="2640" w:type="dxa"/>
          </w:tcPr>
          <w:p w14:paraId="7DD71D37" w14:textId="77777777" w:rsidR="00C15B61" w:rsidRPr="004D2876" w:rsidRDefault="00C15B61" w:rsidP="00A06ED9">
            <w:pPr>
              <w:pStyle w:val="ConsPlusNormal"/>
              <w:jc w:val="center"/>
              <w:rPr>
                <w:sz w:val="24"/>
                <w:szCs w:val="24"/>
              </w:rPr>
            </w:pPr>
            <w:r w:rsidRPr="004D2876">
              <w:rPr>
                <w:sz w:val="24"/>
                <w:szCs w:val="24"/>
              </w:rPr>
              <w:t>Принято Уполномоченным органом, рублей</w:t>
            </w:r>
          </w:p>
        </w:tc>
        <w:tc>
          <w:tcPr>
            <w:tcW w:w="1512" w:type="dxa"/>
          </w:tcPr>
          <w:p w14:paraId="4088C2D6" w14:textId="77777777" w:rsidR="00C15B61" w:rsidRPr="004D2876" w:rsidRDefault="00C15B61" w:rsidP="00A06ED9">
            <w:pPr>
              <w:pStyle w:val="ConsPlusNormal"/>
              <w:jc w:val="center"/>
              <w:rPr>
                <w:sz w:val="24"/>
                <w:szCs w:val="24"/>
              </w:rPr>
            </w:pPr>
            <w:r w:rsidRPr="004D2876">
              <w:rPr>
                <w:sz w:val="24"/>
                <w:szCs w:val="24"/>
              </w:rPr>
              <w:t>Разница,</w:t>
            </w:r>
          </w:p>
          <w:p w14:paraId="59A76F52" w14:textId="77777777" w:rsidR="00C15B61" w:rsidRPr="004D2876" w:rsidRDefault="00C15B61" w:rsidP="00A06ED9">
            <w:pPr>
              <w:pStyle w:val="ConsPlusNormal"/>
              <w:jc w:val="center"/>
              <w:rPr>
                <w:sz w:val="24"/>
                <w:szCs w:val="24"/>
              </w:rPr>
            </w:pPr>
            <w:r w:rsidRPr="004D2876">
              <w:rPr>
                <w:sz w:val="24"/>
                <w:szCs w:val="24"/>
              </w:rPr>
              <w:t>рублей</w:t>
            </w:r>
          </w:p>
        </w:tc>
      </w:tr>
      <w:tr w:rsidR="00C15B61" w:rsidRPr="004D2876" w14:paraId="60EE2A02" w14:textId="77777777" w:rsidTr="00A06ED9">
        <w:tc>
          <w:tcPr>
            <w:tcW w:w="567" w:type="dxa"/>
          </w:tcPr>
          <w:p w14:paraId="032F15A7" w14:textId="77777777" w:rsidR="00C15B61" w:rsidRPr="004D2876" w:rsidRDefault="00C15B61" w:rsidP="00A06ED9">
            <w:pPr>
              <w:pStyle w:val="ConsPlusNormal"/>
              <w:jc w:val="center"/>
              <w:rPr>
                <w:sz w:val="24"/>
                <w:szCs w:val="24"/>
              </w:rPr>
            </w:pPr>
            <w:r w:rsidRPr="004D2876">
              <w:rPr>
                <w:sz w:val="24"/>
                <w:szCs w:val="24"/>
              </w:rPr>
              <w:t>1</w:t>
            </w:r>
          </w:p>
        </w:tc>
        <w:tc>
          <w:tcPr>
            <w:tcW w:w="2193" w:type="dxa"/>
          </w:tcPr>
          <w:p w14:paraId="405E59DF" w14:textId="77777777" w:rsidR="00C15B61" w:rsidRPr="004D2876" w:rsidRDefault="00C15B61" w:rsidP="00A06ED9">
            <w:pPr>
              <w:pStyle w:val="ConsPlusNormal"/>
              <w:jc w:val="center"/>
              <w:rPr>
                <w:sz w:val="24"/>
                <w:szCs w:val="24"/>
              </w:rPr>
            </w:pPr>
            <w:r w:rsidRPr="004D2876">
              <w:rPr>
                <w:sz w:val="24"/>
                <w:szCs w:val="24"/>
              </w:rPr>
              <w:t>2</w:t>
            </w:r>
          </w:p>
        </w:tc>
        <w:tc>
          <w:tcPr>
            <w:tcW w:w="2160" w:type="dxa"/>
          </w:tcPr>
          <w:p w14:paraId="7EAA8E50" w14:textId="77777777" w:rsidR="00C15B61" w:rsidRPr="004D2876" w:rsidRDefault="00C15B61" w:rsidP="00A06ED9">
            <w:pPr>
              <w:pStyle w:val="ConsPlusNormal"/>
              <w:jc w:val="center"/>
              <w:rPr>
                <w:sz w:val="24"/>
                <w:szCs w:val="24"/>
              </w:rPr>
            </w:pPr>
            <w:r w:rsidRPr="004D2876">
              <w:rPr>
                <w:sz w:val="24"/>
                <w:szCs w:val="24"/>
              </w:rPr>
              <w:t>3</w:t>
            </w:r>
          </w:p>
        </w:tc>
        <w:tc>
          <w:tcPr>
            <w:tcW w:w="2640" w:type="dxa"/>
          </w:tcPr>
          <w:p w14:paraId="70227CC9" w14:textId="77777777" w:rsidR="00C15B61" w:rsidRPr="004D2876" w:rsidRDefault="00C15B61" w:rsidP="00A06ED9">
            <w:pPr>
              <w:pStyle w:val="ConsPlusNormal"/>
              <w:jc w:val="center"/>
              <w:rPr>
                <w:sz w:val="24"/>
                <w:szCs w:val="24"/>
              </w:rPr>
            </w:pPr>
            <w:r w:rsidRPr="004D2876">
              <w:rPr>
                <w:sz w:val="24"/>
                <w:szCs w:val="24"/>
              </w:rPr>
              <w:t>4</w:t>
            </w:r>
          </w:p>
        </w:tc>
        <w:tc>
          <w:tcPr>
            <w:tcW w:w="1512" w:type="dxa"/>
          </w:tcPr>
          <w:p w14:paraId="761A103F" w14:textId="77777777" w:rsidR="00C15B61" w:rsidRPr="004D2876" w:rsidRDefault="00C15B61" w:rsidP="00A06ED9">
            <w:pPr>
              <w:pStyle w:val="ConsPlusNormal"/>
              <w:jc w:val="center"/>
              <w:rPr>
                <w:sz w:val="24"/>
                <w:szCs w:val="24"/>
              </w:rPr>
            </w:pPr>
            <w:r w:rsidRPr="004D2876">
              <w:rPr>
                <w:sz w:val="24"/>
                <w:szCs w:val="24"/>
              </w:rPr>
              <w:t>5</w:t>
            </w:r>
          </w:p>
        </w:tc>
      </w:tr>
      <w:tr w:rsidR="00C15B61" w:rsidRPr="004D2876" w14:paraId="105C26E7" w14:textId="77777777" w:rsidTr="00A06ED9">
        <w:tc>
          <w:tcPr>
            <w:tcW w:w="567" w:type="dxa"/>
          </w:tcPr>
          <w:p w14:paraId="2BCE88F0" w14:textId="77777777" w:rsidR="00C15B61" w:rsidRPr="004D2876" w:rsidRDefault="00C15B61" w:rsidP="00A06ED9">
            <w:pPr>
              <w:pStyle w:val="ConsPlusNormal"/>
              <w:rPr>
                <w:sz w:val="24"/>
                <w:szCs w:val="24"/>
              </w:rPr>
            </w:pPr>
          </w:p>
        </w:tc>
        <w:tc>
          <w:tcPr>
            <w:tcW w:w="2193" w:type="dxa"/>
          </w:tcPr>
          <w:p w14:paraId="2D681C7B" w14:textId="77777777" w:rsidR="00C15B61" w:rsidRPr="004D2876" w:rsidRDefault="00C15B61" w:rsidP="00A06ED9">
            <w:pPr>
              <w:pStyle w:val="ConsPlusNormal"/>
              <w:rPr>
                <w:sz w:val="24"/>
                <w:szCs w:val="24"/>
              </w:rPr>
            </w:pPr>
          </w:p>
        </w:tc>
        <w:tc>
          <w:tcPr>
            <w:tcW w:w="2160" w:type="dxa"/>
          </w:tcPr>
          <w:p w14:paraId="0E19647E" w14:textId="77777777" w:rsidR="00C15B61" w:rsidRPr="004D2876" w:rsidRDefault="00C15B61" w:rsidP="00A06ED9">
            <w:pPr>
              <w:pStyle w:val="ConsPlusNormal"/>
              <w:rPr>
                <w:sz w:val="24"/>
                <w:szCs w:val="24"/>
              </w:rPr>
            </w:pPr>
          </w:p>
        </w:tc>
        <w:tc>
          <w:tcPr>
            <w:tcW w:w="2640" w:type="dxa"/>
          </w:tcPr>
          <w:p w14:paraId="7F30E606" w14:textId="77777777" w:rsidR="00C15B61" w:rsidRPr="004D2876" w:rsidRDefault="00C15B61" w:rsidP="00A06ED9">
            <w:pPr>
              <w:pStyle w:val="ConsPlusNormal"/>
              <w:rPr>
                <w:sz w:val="24"/>
                <w:szCs w:val="24"/>
              </w:rPr>
            </w:pPr>
          </w:p>
        </w:tc>
        <w:tc>
          <w:tcPr>
            <w:tcW w:w="1512" w:type="dxa"/>
          </w:tcPr>
          <w:p w14:paraId="11F5737C" w14:textId="77777777" w:rsidR="00C15B61" w:rsidRPr="004D2876" w:rsidRDefault="00C15B61" w:rsidP="00A06ED9">
            <w:pPr>
              <w:pStyle w:val="ConsPlusNormal"/>
              <w:rPr>
                <w:sz w:val="24"/>
                <w:szCs w:val="24"/>
              </w:rPr>
            </w:pPr>
          </w:p>
        </w:tc>
      </w:tr>
    </w:tbl>
    <w:p w14:paraId="3A4D3101" w14:textId="77777777" w:rsidR="00C15B61" w:rsidRPr="004D2876" w:rsidRDefault="00C15B61" w:rsidP="00C15B61">
      <w:pPr>
        <w:pStyle w:val="ConsPlusNormal"/>
        <w:ind w:firstLine="709"/>
        <w:jc w:val="both"/>
        <w:rPr>
          <w:sz w:val="24"/>
          <w:szCs w:val="24"/>
        </w:rPr>
      </w:pPr>
      <w:r w:rsidRPr="00FE5999">
        <w:rPr>
          <w:szCs w:val="24"/>
        </w:rPr>
        <w:t>Примечание: субсидии предоставляются без НДС</w:t>
      </w:r>
      <w:r>
        <w:rPr>
          <w:szCs w:val="24"/>
        </w:rPr>
        <w:t>.</w:t>
      </w:r>
    </w:p>
    <w:p w14:paraId="3E5DB8F9" w14:textId="77777777" w:rsidR="00C15B61" w:rsidRPr="00FE5999" w:rsidRDefault="00C15B61" w:rsidP="00C15B61">
      <w:pPr>
        <w:pStyle w:val="ConsPlusNormal"/>
        <w:ind w:firstLine="540"/>
        <w:jc w:val="both"/>
        <w:rPr>
          <w:szCs w:val="24"/>
        </w:rPr>
      </w:pPr>
    </w:p>
    <w:p w14:paraId="2C8DF87B" w14:textId="77777777" w:rsidR="00C15B61" w:rsidRPr="00FE5999" w:rsidRDefault="00C15B61" w:rsidP="00C15B61">
      <w:pPr>
        <w:pStyle w:val="ConsPlusNormal"/>
        <w:jc w:val="both"/>
        <w:rPr>
          <w:szCs w:val="24"/>
        </w:rPr>
      </w:pPr>
      <w:r w:rsidRPr="00FE5999">
        <w:rPr>
          <w:szCs w:val="24"/>
        </w:rPr>
        <w:t>Подписи:</w:t>
      </w:r>
    </w:p>
    <w:p w14:paraId="5D826039" w14:textId="77777777" w:rsidR="00C15B61" w:rsidRPr="00FE5999" w:rsidRDefault="00C15B61" w:rsidP="00C15B61">
      <w:pPr>
        <w:pStyle w:val="ConsPlusNormal"/>
        <w:jc w:val="both"/>
        <w:rPr>
          <w:szCs w:val="24"/>
        </w:rPr>
      </w:pPr>
      <w:r w:rsidRPr="00FE5999">
        <w:rPr>
          <w:szCs w:val="24"/>
        </w:rPr>
        <w:t>Руководитель управления (отдела) Уполномоченного органа</w:t>
      </w:r>
    </w:p>
    <w:p w14:paraId="6DB246DE" w14:textId="77777777" w:rsidR="00C15B61" w:rsidRPr="00FE5999" w:rsidRDefault="00C15B61" w:rsidP="00C15B61">
      <w:pPr>
        <w:pStyle w:val="ConsPlusNormal"/>
        <w:jc w:val="both"/>
        <w:rPr>
          <w:szCs w:val="24"/>
        </w:rPr>
      </w:pPr>
    </w:p>
    <w:p w14:paraId="6B559C85" w14:textId="77777777" w:rsidR="00C15B61" w:rsidRPr="00FE5999" w:rsidRDefault="00C15B61" w:rsidP="00C15B61">
      <w:pPr>
        <w:pStyle w:val="ConsPlusNormal"/>
        <w:jc w:val="both"/>
        <w:rPr>
          <w:sz w:val="32"/>
        </w:rPr>
      </w:pPr>
      <w:r w:rsidRPr="00FE5999">
        <w:rPr>
          <w:szCs w:val="24"/>
        </w:rPr>
        <w:t>Исполнитель:</w:t>
      </w:r>
    </w:p>
    <w:p w14:paraId="41E98191" w14:textId="77777777" w:rsidR="00E15186" w:rsidRDefault="00E15186" w:rsidP="008D29D4">
      <w:pPr>
        <w:spacing w:after="0" w:line="240" w:lineRule="auto"/>
        <w:jc w:val="right"/>
        <w:rPr>
          <w:rFonts w:eastAsia="Calibri"/>
          <w:szCs w:val="28"/>
        </w:rPr>
      </w:pPr>
    </w:p>
    <w:p w14:paraId="7E8BCBFB" w14:textId="77777777" w:rsidR="00E15186" w:rsidRDefault="00E15186" w:rsidP="008D29D4">
      <w:pPr>
        <w:spacing w:after="0" w:line="240" w:lineRule="auto"/>
        <w:jc w:val="right"/>
        <w:rPr>
          <w:rFonts w:eastAsia="Calibri"/>
          <w:szCs w:val="28"/>
        </w:rPr>
      </w:pPr>
    </w:p>
    <w:p w14:paraId="049F1D07" w14:textId="77777777" w:rsidR="00E15186" w:rsidRDefault="00E15186" w:rsidP="008D29D4">
      <w:pPr>
        <w:spacing w:after="0" w:line="240" w:lineRule="auto"/>
        <w:jc w:val="right"/>
        <w:rPr>
          <w:rFonts w:eastAsia="Calibri"/>
          <w:szCs w:val="28"/>
        </w:rPr>
      </w:pPr>
    </w:p>
    <w:p w14:paraId="35563CD4" w14:textId="77777777" w:rsidR="00E15186" w:rsidRDefault="00E15186" w:rsidP="008D29D4">
      <w:pPr>
        <w:spacing w:after="0" w:line="240" w:lineRule="auto"/>
        <w:jc w:val="right"/>
        <w:rPr>
          <w:rFonts w:eastAsia="Calibri"/>
          <w:szCs w:val="28"/>
        </w:rPr>
      </w:pPr>
    </w:p>
    <w:p w14:paraId="648B36C3" w14:textId="77777777" w:rsidR="00E15186" w:rsidRDefault="00E15186" w:rsidP="008D29D4">
      <w:pPr>
        <w:spacing w:after="0" w:line="240" w:lineRule="auto"/>
        <w:jc w:val="right"/>
        <w:rPr>
          <w:rFonts w:eastAsia="Calibri"/>
          <w:szCs w:val="28"/>
        </w:rPr>
      </w:pPr>
    </w:p>
    <w:p w14:paraId="3B076C38" w14:textId="77777777" w:rsidR="00E15186" w:rsidRDefault="00E15186" w:rsidP="008D29D4">
      <w:pPr>
        <w:spacing w:after="0" w:line="240" w:lineRule="auto"/>
        <w:jc w:val="right"/>
        <w:rPr>
          <w:rFonts w:eastAsia="Calibri"/>
          <w:szCs w:val="28"/>
        </w:rPr>
      </w:pPr>
    </w:p>
    <w:p w14:paraId="7F5B9C95" w14:textId="77777777" w:rsidR="00E15186" w:rsidRDefault="00E15186" w:rsidP="008D29D4">
      <w:pPr>
        <w:spacing w:after="0" w:line="240" w:lineRule="auto"/>
        <w:jc w:val="right"/>
        <w:rPr>
          <w:rFonts w:eastAsia="Calibri"/>
          <w:szCs w:val="28"/>
        </w:rPr>
      </w:pPr>
    </w:p>
    <w:p w14:paraId="3786D0F9" w14:textId="77777777" w:rsidR="00E15186" w:rsidRDefault="00E15186" w:rsidP="008D29D4">
      <w:pPr>
        <w:spacing w:after="0" w:line="240" w:lineRule="auto"/>
        <w:jc w:val="right"/>
        <w:rPr>
          <w:rFonts w:eastAsia="Calibri"/>
          <w:szCs w:val="28"/>
        </w:rPr>
      </w:pPr>
    </w:p>
    <w:p w14:paraId="3DEE532E" w14:textId="77777777" w:rsidR="00E15186" w:rsidRDefault="00E15186" w:rsidP="008D29D4">
      <w:pPr>
        <w:spacing w:after="0" w:line="240" w:lineRule="auto"/>
        <w:jc w:val="right"/>
        <w:rPr>
          <w:rFonts w:eastAsia="Calibri"/>
          <w:szCs w:val="28"/>
        </w:rPr>
      </w:pPr>
    </w:p>
    <w:p w14:paraId="5F2A6C6E" w14:textId="77777777" w:rsidR="00E15186" w:rsidRDefault="00E15186" w:rsidP="008D29D4">
      <w:pPr>
        <w:spacing w:after="0" w:line="240" w:lineRule="auto"/>
        <w:jc w:val="right"/>
        <w:rPr>
          <w:rFonts w:eastAsia="Calibri"/>
          <w:szCs w:val="28"/>
        </w:rPr>
      </w:pPr>
    </w:p>
    <w:p w14:paraId="6DEF31F8" w14:textId="77777777" w:rsidR="00E15186" w:rsidRDefault="00E15186" w:rsidP="008D29D4">
      <w:pPr>
        <w:spacing w:after="0" w:line="240" w:lineRule="auto"/>
        <w:jc w:val="right"/>
        <w:rPr>
          <w:rFonts w:eastAsia="Calibri"/>
          <w:szCs w:val="28"/>
        </w:rPr>
      </w:pPr>
    </w:p>
    <w:p w14:paraId="2CE2DFFD" w14:textId="77777777" w:rsidR="002A20B0" w:rsidRPr="00090125" w:rsidRDefault="002A20B0" w:rsidP="002A20B0">
      <w:pPr>
        <w:pStyle w:val="ConsPlusNormal"/>
        <w:jc w:val="right"/>
        <w:outlineLvl w:val="1"/>
        <w:rPr>
          <w:sz w:val="36"/>
          <w:szCs w:val="32"/>
        </w:rPr>
      </w:pPr>
      <w:r w:rsidRPr="00090125">
        <w:rPr>
          <w:szCs w:val="24"/>
        </w:rPr>
        <w:lastRenderedPageBreak/>
        <w:t xml:space="preserve">Приложение 2 </w:t>
      </w:r>
      <w:r w:rsidRPr="00090125">
        <w:rPr>
          <w:sz w:val="36"/>
          <w:szCs w:val="32"/>
        </w:rPr>
        <w:t xml:space="preserve"> </w:t>
      </w:r>
    </w:p>
    <w:p w14:paraId="16B7B12C" w14:textId="77777777" w:rsidR="002A20B0" w:rsidRPr="00090125" w:rsidRDefault="002A20B0" w:rsidP="002A20B0">
      <w:pPr>
        <w:spacing w:after="0" w:line="240" w:lineRule="auto"/>
        <w:jc w:val="right"/>
        <w:rPr>
          <w:rFonts w:eastAsia="Calibri"/>
          <w:szCs w:val="28"/>
        </w:rPr>
      </w:pPr>
      <w:r w:rsidRPr="00090125">
        <w:rPr>
          <w:rFonts w:eastAsia="Calibri"/>
          <w:szCs w:val="28"/>
        </w:rPr>
        <w:t>к постановлению Администрации</w:t>
      </w:r>
    </w:p>
    <w:p w14:paraId="2014AAAC" w14:textId="77777777" w:rsidR="002A20B0" w:rsidRPr="00090125" w:rsidRDefault="002A20B0" w:rsidP="002A20B0">
      <w:pPr>
        <w:spacing w:after="0" w:line="240" w:lineRule="auto"/>
        <w:jc w:val="right"/>
        <w:rPr>
          <w:rFonts w:eastAsia="Calibri"/>
          <w:szCs w:val="28"/>
        </w:rPr>
      </w:pPr>
      <w:r w:rsidRPr="00090125">
        <w:rPr>
          <w:rFonts w:eastAsia="Calibri"/>
          <w:szCs w:val="28"/>
        </w:rPr>
        <w:t>Ханты-Мансийского района</w:t>
      </w:r>
    </w:p>
    <w:p w14:paraId="53E4391D" w14:textId="6136DB59" w:rsidR="002A20B0" w:rsidRPr="00090125" w:rsidRDefault="002A20B0" w:rsidP="002A20B0">
      <w:pPr>
        <w:spacing w:after="0" w:line="240" w:lineRule="auto"/>
        <w:jc w:val="right"/>
        <w:rPr>
          <w:rFonts w:eastAsia="Calibri"/>
          <w:szCs w:val="28"/>
        </w:rPr>
      </w:pPr>
      <w:r w:rsidRPr="00090125">
        <w:rPr>
          <w:rFonts w:eastAsia="Calibri"/>
          <w:szCs w:val="28"/>
        </w:rPr>
        <w:t>от ______</w:t>
      </w:r>
      <w:r w:rsidR="000F306E">
        <w:rPr>
          <w:rFonts w:eastAsia="Calibri"/>
          <w:szCs w:val="28"/>
        </w:rPr>
        <w:t xml:space="preserve">2026 </w:t>
      </w:r>
      <w:r w:rsidRPr="00090125">
        <w:rPr>
          <w:rFonts w:eastAsia="Calibri"/>
          <w:szCs w:val="28"/>
        </w:rPr>
        <w:t>№ ____</w:t>
      </w:r>
    </w:p>
    <w:p w14:paraId="756FE2F3" w14:textId="77777777" w:rsidR="002A20B0" w:rsidRPr="00090125" w:rsidRDefault="002A20B0" w:rsidP="002A20B0">
      <w:pPr>
        <w:autoSpaceDE w:val="0"/>
        <w:autoSpaceDN w:val="0"/>
        <w:adjustRightInd w:val="0"/>
        <w:spacing w:after="0" w:line="240" w:lineRule="auto"/>
        <w:ind w:firstLine="540"/>
        <w:jc w:val="both"/>
        <w:rPr>
          <w:rFonts w:eastAsia="Calibri"/>
          <w:szCs w:val="28"/>
          <w:lang w:eastAsia="ru-RU"/>
        </w:rPr>
      </w:pPr>
    </w:p>
    <w:p w14:paraId="6062872D" w14:textId="77777777" w:rsidR="002A20B0" w:rsidRPr="00090125" w:rsidRDefault="002A20B0" w:rsidP="002A20B0">
      <w:pPr>
        <w:pStyle w:val="ConsPlusTitle"/>
        <w:jc w:val="center"/>
        <w:rPr>
          <w:rFonts w:ascii="Times New Roman" w:hAnsi="Times New Roman" w:cs="Times New Roman"/>
          <w:b w:val="0"/>
          <w:bCs w:val="0"/>
          <w:sz w:val="28"/>
          <w:szCs w:val="28"/>
        </w:rPr>
      </w:pPr>
      <w:r w:rsidRPr="00090125">
        <w:rPr>
          <w:rFonts w:ascii="Times New Roman" w:hAnsi="Times New Roman" w:cs="Times New Roman"/>
          <w:b w:val="0"/>
          <w:bCs w:val="0"/>
          <w:sz w:val="28"/>
          <w:szCs w:val="28"/>
        </w:rPr>
        <w:t>Порядок</w:t>
      </w:r>
    </w:p>
    <w:p w14:paraId="3EE8AFC6" w14:textId="77777777" w:rsidR="002A20B0" w:rsidRPr="00090125" w:rsidRDefault="002A20B0" w:rsidP="002A20B0">
      <w:pPr>
        <w:pStyle w:val="ConsPlusTitle"/>
        <w:jc w:val="center"/>
        <w:rPr>
          <w:rFonts w:ascii="Times New Roman" w:hAnsi="Times New Roman" w:cs="Times New Roman"/>
          <w:b w:val="0"/>
          <w:bCs w:val="0"/>
          <w:sz w:val="28"/>
          <w:szCs w:val="28"/>
        </w:rPr>
      </w:pPr>
      <w:r w:rsidRPr="00090125">
        <w:rPr>
          <w:rFonts w:ascii="Times New Roman" w:hAnsi="Times New Roman" w:cs="Times New Roman"/>
          <w:b w:val="0"/>
          <w:bCs w:val="0"/>
          <w:sz w:val="28"/>
          <w:szCs w:val="28"/>
        </w:rPr>
        <w:t xml:space="preserve">предоставления субсидии на предоставление субсидии на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 </w:t>
      </w:r>
    </w:p>
    <w:p w14:paraId="7FAC2461" w14:textId="77777777" w:rsidR="002A20B0" w:rsidRPr="008D29D4" w:rsidRDefault="002A20B0" w:rsidP="002A20B0">
      <w:pPr>
        <w:pStyle w:val="ConsPlusTitle"/>
        <w:jc w:val="center"/>
        <w:rPr>
          <w:rFonts w:ascii="Times New Roman" w:hAnsi="Times New Roman" w:cs="Times New Roman"/>
          <w:b w:val="0"/>
          <w:bCs w:val="0"/>
          <w:sz w:val="28"/>
          <w:szCs w:val="28"/>
        </w:rPr>
      </w:pPr>
      <w:r w:rsidRPr="00090125">
        <w:rPr>
          <w:rFonts w:ascii="Times New Roman" w:hAnsi="Times New Roman" w:cs="Times New Roman"/>
          <w:b w:val="0"/>
          <w:bCs w:val="0"/>
          <w:sz w:val="28"/>
          <w:szCs w:val="28"/>
        </w:rPr>
        <w:t>(далее – Порядок)</w:t>
      </w:r>
    </w:p>
    <w:p w14:paraId="09FC9B32" w14:textId="77777777" w:rsidR="002A20B0" w:rsidRPr="008D29D4" w:rsidRDefault="002A20B0" w:rsidP="002A20B0">
      <w:pPr>
        <w:pStyle w:val="ConsPlusTitle"/>
        <w:jc w:val="center"/>
        <w:rPr>
          <w:rFonts w:ascii="Times New Roman" w:hAnsi="Times New Roman" w:cs="Times New Roman"/>
          <w:sz w:val="28"/>
          <w:szCs w:val="28"/>
        </w:rPr>
      </w:pPr>
    </w:p>
    <w:p w14:paraId="3ADA8DAE" w14:textId="0BAAD86A" w:rsidR="002A20B0" w:rsidRPr="008D29D4" w:rsidRDefault="002A20B0" w:rsidP="002A20B0">
      <w:pPr>
        <w:pStyle w:val="ConsPlusTitle"/>
        <w:jc w:val="center"/>
        <w:rPr>
          <w:rFonts w:ascii="Times New Roman" w:hAnsi="Times New Roman" w:cs="Times New Roman"/>
          <w:b w:val="0"/>
          <w:bCs w:val="0"/>
          <w:sz w:val="28"/>
          <w:szCs w:val="28"/>
        </w:rPr>
      </w:pPr>
      <w:r w:rsidRPr="008D29D4">
        <w:rPr>
          <w:rFonts w:ascii="Times New Roman" w:hAnsi="Times New Roman" w:cs="Times New Roman"/>
          <w:b w:val="0"/>
          <w:bCs w:val="0"/>
          <w:sz w:val="28"/>
          <w:szCs w:val="28"/>
        </w:rPr>
        <w:t xml:space="preserve">Раздел </w:t>
      </w:r>
      <w:r w:rsidR="001833A2">
        <w:rPr>
          <w:rFonts w:ascii="Times New Roman" w:hAnsi="Times New Roman" w:cs="Times New Roman"/>
          <w:b w:val="0"/>
          <w:bCs w:val="0"/>
          <w:sz w:val="28"/>
          <w:szCs w:val="28"/>
          <w:lang w:val="en-US"/>
        </w:rPr>
        <w:t>I</w:t>
      </w:r>
      <w:r w:rsidRPr="008D29D4">
        <w:rPr>
          <w:rFonts w:ascii="Times New Roman" w:hAnsi="Times New Roman" w:cs="Times New Roman"/>
          <w:b w:val="0"/>
          <w:bCs w:val="0"/>
          <w:sz w:val="28"/>
          <w:szCs w:val="28"/>
        </w:rPr>
        <w:t>. Общие положения</w:t>
      </w:r>
    </w:p>
    <w:p w14:paraId="6D7A0EBF" w14:textId="77777777" w:rsidR="002A20B0" w:rsidRPr="008D29D4" w:rsidRDefault="002A20B0" w:rsidP="002A20B0">
      <w:pPr>
        <w:pStyle w:val="ConsPlusTitle"/>
        <w:jc w:val="center"/>
        <w:rPr>
          <w:rFonts w:ascii="Times New Roman" w:hAnsi="Times New Roman" w:cs="Times New Roman"/>
          <w:b w:val="0"/>
          <w:bCs w:val="0"/>
          <w:sz w:val="28"/>
          <w:szCs w:val="28"/>
        </w:rPr>
      </w:pPr>
    </w:p>
    <w:p w14:paraId="7E949A9D" w14:textId="5AB0A618" w:rsidR="002A20B0" w:rsidRPr="004E419E" w:rsidRDefault="002A20B0" w:rsidP="002A20B0">
      <w:pPr>
        <w:autoSpaceDE w:val="0"/>
        <w:autoSpaceDN w:val="0"/>
        <w:adjustRightInd w:val="0"/>
        <w:spacing w:after="0" w:line="240" w:lineRule="auto"/>
        <w:ind w:firstLine="708"/>
        <w:jc w:val="both"/>
        <w:rPr>
          <w:rFonts w:eastAsiaTheme="minorHAnsi"/>
          <w:szCs w:val="28"/>
        </w:rPr>
      </w:pPr>
      <w:r w:rsidRPr="004E419E">
        <w:rPr>
          <w:rFonts w:eastAsiaTheme="minorHAnsi"/>
          <w:szCs w:val="28"/>
        </w:rPr>
        <w:t xml:space="preserve">1. </w:t>
      </w:r>
      <w:r>
        <w:rPr>
          <w:rFonts w:eastAsiaTheme="minorHAnsi"/>
          <w:szCs w:val="28"/>
        </w:rPr>
        <w:t xml:space="preserve">Настоящий </w:t>
      </w:r>
      <w:r w:rsidRPr="004E419E">
        <w:rPr>
          <w:rFonts w:eastAsiaTheme="minorHAnsi"/>
          <w:szCs w:val="28"/>
        </w:rPr>
        <w:t xml:space="preserve">Порядок </w:t>
      </w:r>
      <w:r w:rsidRPr="00F57F2F">
        <w:rPr>
          <w:rFonts w:eastAsiaTheme="minorHAnsi"/>
          <w:szCs w:val="28"/>
        </w:rPr>
        <w:t xml:space="preserve">устанавливает требования и условия </w:t>
      </w:r>
      <w:r w:rsidRPr="00296C77">
        <w:rPr>
          <w:rFonts w:eastAsiaTheme="minorHAnsi"/>
          <w:szCs w:val="28"/>
        </w:rPr>
        <w:t>предоставлени</w:t>
      </w:r>
      <w:r>
        <w:rPr>
          <w:rFonts w:eastAsiaTheme="minorHAnsi"/>
          <w:szCs w:val="28"/>
        </w:rPr>
        <w:t>я</w:t>
      </w:r>
      <w:r w:rsidRPr="00296C77">
        <w:rPr>
          <w:rFonts w:eastAsiaTheme="minorHAnsi"/>
          <w:szCs w:val="28"/>
        </w:rPr>
        <w:t xml:space="preserve"> субсидии </w:t>
      </w:r>
      <w:r w:rsidRPr="004E419E">
        <w:rPr>
          <w:rFonts w:eastAsiaTheme="minorHAnsi"/>
          <w:szCs w:val="28"/>
        </w:rPr>
        <w:t>на возмещение недополученных доходов</w:t>
      </w:r>
      <w:r w:rsidRPr="004E419E">
        <w:rPr>
          <w:szCs w:val="28"/>
        </w:rPr>
        <w:t xml:space="preserve"> акционерному обществу «Югорская энергетическая компания децентрализованной зоны»</w:t>
      </w:r>
      <w:r w:rsidR="000A5CE0">
        <w:rPr>
          <w:szCs w:val="28"/>
        </w:rPr>
        <w:t xml:space="preserve">, </w:t>
      </w:r>
      <w:r w:rsidRPr="004E419E">
        <w:rPr>
          <w:rFonts w:eastAsiaTheme="minorHAnsi"/>
          <w:szCs w:val="28"/>
        </w:rPr>
        <w:t>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w:t>
      </w:r>
      <w:r w:rsidR="00A33B89">
        <w:rPr>
          <w:rFonts w:eastAsiaTheme="minorHAnsi"/>
          <w:szCs w:val="28"/>
        </w:rPr>
        <w:t xml:space="preserve"> (далее – </w:t>
      </w:r>
      <w:r w:rsidR="00320C04">
        <w:rPr>
          <w:rFonts w:eastAsiaTheme="minorHAnsi"/>
          <w:szCs w:val="28"/>
        </w:rPr>
        <w:t>С</w:t>
      </w:r>
      <w:r w:rsidR="00A33B89">
        <w:rPr>
          <w:rFonts w:eastAsiaTheme="minorHAnsi"/>
          <w:szCs w:val="28"/>
        </w:rPr>
        <w:t>убсидия)</w:t>
      </w:r>
      <w:r w:rsidR="00E2383A" w:rsidRPr="00E2383A">
        <w:rPr>
          <w:rFonts w:eastAsiaTheme="minorHAnsi"/>
          <w:szCs w:val="28"/>
        </w:rPr>
        <w:t xml:space="preserve"> </w:t>
      </w:r>
      <w:r w:rsidR="00A33B89">
        <w:rPr>
          <w:rFonts w:eastAsiaTheme="minorHAnsi"/>
          <w:szCs w:val="28"/>
        </w:rPr>
        <w:t>(</w:t>
      </w:r>
      <w:r w:rsidR="00E2383A" w:rsidRPr="004E419E">
        <w:rPr>
          <w:rFonts w:eastAsiaTheme="minorHAnsi"/>
          <w:szCs w:val="28"/>
        </w:rPr>
        <w:t xml:space="preserve">в соответствии с </w:t>
      </w:r>
      <w:hyperlink r:id="rId15" w:history="1">
        <w:r w:rsidR="00E2383A" w:rsidRPr="00CF5155">
          <w:rPr>
            <w:rFonts w:eastAsiaTheme="minorHAnsi"/>
            <w:szCs w:val="28"/>
          </w:rPr>
          <w:t>Перечнем</w:t>
        </w:r>
      </w:hyperlink>
      <w:r w:rsidR="00E2383A" w:rsidRPr="00CF5155">
        <w:rPr>
          <w:rFonts w:eastAsiaTheme="minorHAnsi"/>
          <w:szCs w:val="28"/>
        </w:rPr>
        <w:t xml:space="preserve"> </w:t>
      </w:r>
      <w:r w:rsidR="00E2383A" w:rsidRPr="004E419E">
        <w:rPr>
          <w:rFonts w:eastAsiaTheme="minorHAnsi"/>
          <w:szCs w:val="28"/>
        </w:rPr>
        <w:t>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w:t>
      </w:r>
      <w:r w:rsidR="00A33B89">
        <w:rPr>
          <w:rFonts w:eastAsiaTheme="minorHAnsi"/>
          <w:szCs w:val="28"/>
        </w:rPr>
        <w:t>.</w:t>
      </w:r>
    </w:p>
    <w:p w14:paraId="25FC6229" w14:textId="77777777" w:rsidR="002A20B0" w:rsidRPr="004E419E" w:rsidRDefault="002A20B0" w:rsidP="002A20B0">
      <w:pPr>
        <w:autoSpaceDE w:val="0"/>
        <w:autoSpaceDN w:val="0"/>
        <w:adjustRightInd w:val="0"/>
        <w:spacing w:after="0" w:line="240" w:lineRule="auto"/>
        <w:ind w:firstLine="539"/>
        <w:jc w:val="both"/>
        <w:rPr>
          <w:rFonts w:eastAsiaTheme="minorHAnsi"/>
          <w:szCs w:val="28"/>
        </w:rPr>
      </w:pPr>
      <w:r w:rsidRPr="004E419E">
        <w:rPr>
          <w:rFonts w:eastAsiaTheme="minorHAnsi"/>
          <w:szCs w:val="28"/>
        </w:rPr>
        <w:t xml:space="preserve">2. </w:t>
      </w:r>
      <w:r>
        <w:rPr>
          <w:rFonts w:eastAsiaTheme="minorHAnsi"/>
          <w:szCs w:val="28"/>
        </w:rPr>
        <w:t xml:space="preserve">Для целей </w:t>
      </w:r>
      <w:r w:rsidRPr="004D2876">
        <w:t>настоящего Порядка</w:t>
      </w:r>
      <w:r w:rsidRPr="004E419E">
        <w:rPr>
          <w:rFonts w:eastAsiaTheme="minorHAnsi"/>
          <w:szCs w:val="28"/>
        </w:rPr>
        <w:t xml:space="preserve"> используются следующие понятия:</w:t>
      </w:r>
    </w:p>
    <w:p w14:paraId="5E4E92BD" w14:textId="75D7E556" w:rsidR="002A20B0" w:rsidRDefault="002A20B0" w:rsidP="002A20B0">
      <w:pPr>
        <w:autoSpaceDE w:val="0"/>
        <w:autoSpaceDN w:val="0"/>
        <w:adjustRightInd w:val="0"/>
        <w:spacing w:after="0" w:line="240" w:lineRule="auto"/>
        <w:ind w:firstLine="539"/>
        <w:jc w:val="both"/>
      </w:pPr>
      <w:r w:rsidRPr="004E419E">
        <w:t xml:space="preserve">получатель </w:t>
      </w:r>
      <w:r>
        <w:t>С</w:t>
      </w:r>
      <w:r w:rsidRPr="004E419E">
        <w:t>убсидии –</w:t>
      </w:r>
      <w:r w:rsidR="00EA1575">
        <w:rPr>
          <w:rFonts w:eastAsiaTheme="minorHAnsi"/>
        </w:rPr>
        <w:t xml:space="preserve"> </w:t>
      </w:r>
      <w:r w:rsidR="00EA1575" w:rsidRPr="00EA1575">
        <w:rPr>
          <w:rFonts w:eastAsiaTheme="minorHAnsi"/>
        </w:rPr>
        <w:t>акционерное общество «Югорская энергетическая компания децентрализованной зоны» (далее – АО «</w:t>
      </w:r>
      <w:proofErr w:type="spellStart"/>
      <w:r w:rsidR="00EA1575" w:rsidRPr="00EA1575">
        <w:rPr>
          <w:rFonts w:eastAsiaTheme="minorHAnsi"/>
        </w:rPr>
        <w:t>Юграэнерго</w:t>
      </w:r>
      <w:proofErr w:type="spellEnd"/>
      <w:r w:rsidR="00EA1575" w:rsidRPr="00EA1575">
        <w:rPr>
          <w:rFonts w:eastAsiaTheme="minorHAnsi"/>
        </w:rPr>
        <w:t xml:space="preserve">», Получатель), </w:t>
      </w:r>
      <w:r w:rsidRPr="00090125">
        <w:rPr>
          <w:szCs w:val="28"/>
        </w:rPr>
        <w:t>о</w:t>
      </w:r>
      <w:r>
        <w:rPr>
          <w:szCs w:val="28"/>
        </w:rPr>
        <w:t>казывающее услуги по</w:t>
      </w:r>
      <w:r w:rsidRPr="00090125">
        <w:rPr>
          <w:szCs w:val="28"/>
        </w:rPr>
        <w:t xml:space="preserve"> реализаци</w:t>
      </w:r>
      <w:r>
        <w:rPr>
          <w:szCs w:val="28"/>
        </w:rPr>
        <w:t>и</w:t>
      </w:r>
      <w:r w:rsidRPr="00090125">
        <w:rPr>
          <w:szCs w:val="28"/>
        </w:rPr>
        <w:t xml:space="preserve">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w:t>
      </w:r>
      <w:r>
        <w:rPr>
          <w:szCs w:val="28"/>
        </w:rPr>
        <w:t xml:space="preserve"> и определенное решением о бюджете Ханты-Мансийского района на текущий финансовый год</w:t>
      </w:r>
      <w:r w:rsidRPr="004E419E">
        <w:t>;</w:t>
      </w:r>
    </w:p>
    <w:p w14:paraId="07604052" w14:textId="4376A04D" w:rsidR="002A20B0" w:rsidRDefault="002A20B0" w:rsidP="002A20B0">
      <w:pPr>
        <w:autoSpaceDE w:val="0"/>
        <w:autoSpaceDN w:val="0"/>
        <w:adjustRightInd w:val="0"/>
        <w:spacing w:after="0" w:line="240" w:lineRule="auto"/>
        <w:ind w:firstLine="539"/>
        <w:jc w:val="both"/>
      </w:pPr>
      <w:r>
        <w:t>У</w:t>
      </w:r>
      <w:r w:rsidRPr="004E419E">
        <w:t xml:space="preserve">полномоченный орган – Департамент строительства, архитектуры </w:t>
      </w:r>
      <w:r w:rsidRPr="004E419E">
        <w:br/>
        <w:t>и жилищно-коммунального хозяйства Администрации Ханты-Мансийского района</w:t>
      </w:r>
      <w:r>
        <w:t xml:space="preserve"> </w:t>
      </w:r>
      <w:r w:rsidRPr="004E419E">
        <w:rPr>
          <w:rFonts w:eastAsiaTheme="minorHAnsi"/>
          <w:szCs w:val="28"/>
        </w:rPr>
        <w:t>(далее – Департамент, Уполномоченный орган)</w:t>
      </w:r>
      <w:r w:rsidRPr="004E419E">
        <w:t>, являющийся главным распорядителем</w:t>
      </w:r>
      <w:r>
        <w:t xml:space="preserve"> </w:t>
      </w:r>
      <w:r w:rsidRPr="004E419E">
        <w:t>бюджетных</w:t>
      </w:r>
      <w:r>
        <w:t xml:space="preserve"> </w:t>
      </w:r>
      <w:r w:rsidRPr="004E419E">
        <w:t>средств, до которого в соответствии с бюджетным законодательством Российской Федерации как до получателя бюджетных средств</w:t>
      </w:r>
      <w:r>
        <w:t xml:space="preserve"> </w:t>
      </w:r>
      <w:r w:rsidRPr="004E419E">
        <w:t xml:space="preserve">доведены в установленном порядке лимиты </w:t>
      </w:r>
      <w:r w:rsidRPr="004E419E">
        <w:lastRenderedPageBreak/>
        <w:t xml:space="preserve">бюджетных обязательств для предоставления </w:t>
      </w:r>
      <w:r w:rsidR="00320C04">
        <w:t>С</w:t>
      </w:r>
      <w:r w:rsidRPr="004E419E">
        <w:t>убсидии на соответствующий финансовый год и плановый период;</w:t>
      </w:r>
    </w:p>
    <w:p w14:paraId="412F56AA" w14:textId="5DC71FCB" w:rsidR="002A20B0" w:rsidRDefault="002A20B0" w:rsidP="002A20B0">
      <w:pPr>
        <w:autoSpaceDE w:val="0"/>
        <w:autoSpaceDN w:val="0"/>
        <w:adjustRightInd w:val="0"/>
        <w:spacing w:after="0" w:line="240" w:lineRule="auto"/>
        <w:ind w:firstLine="539"/>
        <w:jc w:val="both"/>
        <w:rPr>
          <w:rFonts w:eastAsiaTheme="minorHAnsi"/>
          <w:szCs w:val="28"/>
        </w:rPr>
      </w:pPr>
      <w:r w:rsidRPr="004E419E">
        <w:rPr>
          <w:rFonts w:eastAsiaTheme="minorHAnsi"/>
          <w:szCs w:val="28"/>
        </w:rPr>
        <w:t xml:space="preserve">социально ориентированные тарифы </w:t>
      </w:r>
      <w:r w:rsidR="00320C04">
        <w:rPr>
          <w:rFonts w:eastAsiaTheme="minorHAnsi"/>
          <w:szCs w:val="28"/>
        </w:rPr>
        <w:t>–</w:t>
      </w:r>
      <w:r w:rsidRPr="004E419E">
        <w:rPr>
          <w:rFonts w:eastAsiaTheme="minorHAnsi"/>
          <w:szCs w:val="28"/>
        </w:rPr>
        <w:t xml:space="preserve"> тарифы</w:t>
      </w:r>
      <w:r w:rsidR="00320C04">
        <w:rPr>
          <w:rFonts w:eastAsiaTheme="minorHAnsi"/>
          <w:szCs w:val="28"/>
        </w:rPr>
        <w:t xml:space="preserve"> </w:t>
      </w:r>
      <w:r w:rsidRPr="004E419E">
        <w:rPr>
          <w:rFonts w:eastAsiaTheme="minorHAnsi"/>
          <w:szCs w:val="28"/>
        </w:rPr>
        <w:t>на электрическую энергию для населения в зоне децентрализованного электроснабжения Ханты-Мансийского района, установленные исполнительным органом автономного округа в области государственного регулирования тарифов в рамках предельных уровней;</w:t>
      </w:r>
    </w:p>
    <w:p w14:paraId="501C8289" w14:textId="77777777" w:rsidR="002A20B0" w:rsidRDefault="002A20B0" w:rsidP="002A20B0">
      <w:pPr>
        <w:autoSpaceDE w:val="0"/>
        <w:autoSpaceDN w:val="0"/>
        <w:adjustRightInd w:val="0"/>
        <w:spacing w:after="0" w:line="240" w:lineRule="auto"/>
        <w:ind w:firstLine="539"/>
        <w:jc w:val="both"/>
      </w:pPr>
      <w:r w:rsidRPr="00B12333">
        <w:t>недополученные доходы – разница между</w:t>
      </w:r>
      <w:r>
        <w:t xml:space="preserve"> экономически обоснованным</w:t>
      </w:r>
      <w:r w:rsidRPr="00B12333">
        <w:t xml:space="preserve"> </w:t>
      </w:r>
      <w:r>
        <w:t xml:space="preserve">тарифом </w:t>
      </w:r>
      <w:r w:rsidRPr="00B12333">
        <w:t>на</w:t>
      </w:r>
      <w:r>
        <w:t xml:space="preserve"> </w:t>
      </w:r>
      <w:r w:rsidRPr="004E419E">
        <w:rPr>
          <w:rFonts w:eastAsiaTheme="minorHAnsi"/>
        </w:rPr>
        <w:t xml:space="preserve">электрическую энергию </w:t>
      </w:r>
      <w:r>
        <w:t xml:space="preserve">в зоне децентрализованного </w:t>
      </w:r>
      <w:r w:rsidRPr="004E419E">
        <w:rPr>
          <w:rFonts w:eastAsiaTheme="minorHAnsi"/>
        </w:rPr>
        <w:t>электроснабжения Ханты-Мансийского района</w:t>
      </w:r>
      <w:r>
        <w:t xml:space="preserve">, рассчитанный </w:t>
      </w:r>
      <w:r w:rsidRPr="00B12333">
        <w:t xml:space="preserve">на соответствующий период для населения Региональной службой по тарифам Ханты-Мансийского автономного округа – Югры (далее – РСТ Югры) </w:t>
      </w:r>
      <w:r>
        <w:t xml:space="preserve">и </w:t>
      </w:r>
      <w:r w:rsidRPr="004E419E">
        <w:rPr>
          <w:rFonts w:eastAsiaTheme="minorHAnsi"/>
          <w:szCs w:val="28"/>
        </w:rPr>
        <w:t>социально ориентированны</w:t>
      </w:r>
      <w:r>
        <w:rPr>
          <w:rFonts w:eastAsiaTheme="minorHAnsi"/>
          <w:szCs w:val="28"/>
        </w:rPr>
        <w:t>м</w:t>
      </w:r>
      <w:r w:rsidRPr="004E419E">
        <w:rPr>
          <w:rFonts w:eastAsiaTheme="minorHAnsi"/>
          <w:szCs w:val="28"/>
        </w:rPr>
        <w:t xml:space="preserve"> </w:t>
      </w:r>
      <w:r w:rsidRPr="00B12333">
        <w:t>тарифом на</w:t>
      </w:r>
      <w:r>
        <w:t xml:space="preserve"> </w:t>
      </w:r>
      <w:r w:rsidRPr="004E419E">
        <w:rPr>
          <w:rFonts w:eastAsiaTheme="minorHAnsi"/>
        </w:rPr>
        <w:t>электрическую энергию</w:t>
      </w:r>
      <w:r>
        <w:rPr>
          <w:rFonts w:eastAsiaTheme="minorHAnsi"/>
        </w:rPr>
        <w:t>,</w:t>
      </w:r>
      <w:r w:rsidRPr="004E419E">
        <w:rPr>
          <w:rFonts w:eastAsiaTheme="minorHAnsi"/>
        </w:rPr>
        <w:t xml:space="preserve"> </w:t>
      </w:r>
      <w:r>
        <w:t xml:space="preserve">установленный приказом </w:t>
      </w:r>
      <w:r w:rsidRPr="00B12333">
        <w:t>РСТ Югры на соответствующий период</w:t>
      </w:r>
      <w:r w:rsidRPr="00CD5DD0">
        <w:t xml:space="preserve"> </w:t>
      </w:r>
      <w:r w:rsidRPr="00B12333">
        <w:t xml:space="preserve">для </w:t>
      </w:r>
      <w:r>
        <w:t>населения</w:t>
      </w:r>
      <w:r w:rsidRPr="00B12333">
        <w:t xml:space="preserve"> </w:t>
      </w:r>
      <w:r>
        <w:t xml:space="preserve">и </w:t>
      </w:r>
      <w:r w:rsidRPr="00B12333">
        <w:t>умноженная на объем реализованно</w:t>
      </w:r>
      <w:r>
        <w:t>й электрической энергии</w:t>
      </w:r>
      <w:r w:rsidRPr="00B12333">
        <w:t xml:space="preserve"> населению за соответствующий период</w:t>
      </w:r>
      <w:r>
        <w:t>;</w:t>
      </w:r>
      <w:r w:rsidRPr="00B12333">
        <w:t xml:space="preserve"> </w:t>
      </w:r>
    </w:p>
    <w:p w14:paraId="70C8A63F" w14:textId="7C656698" w:rsidR="002A20B0" w:rsidRDefault="002A20B0" w:rsidP="002A20B0">
      <w:pPr>
        <w:autoSpaceDE w:val="0"/>
        <w:autoSpaceDN w:val="0"/>
        <w:adjustRightInd w:val="0"/>
        <w:spacing w:after="0" w:line="240" w:lineRule="auto"/>
        <w:ind w:firstLine="539"/>
        <w:jc w:val="both"/>
        <w:rPr>
          <w:rFonts w:eastAsiaTheme="minorHAnsi"/>
          <w:szCs w:val="28"/>
        </w:rPr>
      </w:pPr>
      <w:r w:rsidRPr="004E419E">
        <w:rPr>
          <w:rFonts w:eastAsiaTheme="minorHAnsi"/>
          <w:szCs w:val="28"/>
        </w:rPr>
        <w:t>зона децентрализованного электроснабжения - не объединенная в ценовые зоны оптового рынка зона предоставления электрической энергии по установленным РСТ</w:t>
      </w:r>
      <w:r>
        <w:rPr>
          <w:rFonts w:eastAsiaTheme="minorHAnsi"/>
          <w:szCs w:val="28"/>
        </w:rPr>
        <w:t xml:space="preserve"> </w:t>
      </w:r>
      <w:r w:rsidRPr="004E419E">
        <w:rPr>
          <w:rFonts w:eastAsiaTheme="minorHAnsi"/>
          <w:szCs w:val="28"/>
        </w:rPr>
        <w:t xml:space="preserve">Югры тарифам для </w:t>
      </w:r>
      <w:r w:rsidR="00B65C16">
        <w:rPr>
          <w:rFonts w:eastAsiaTheme="minorHAnsi"/>
          <w:szCs w:val="28"/>
        </w:rPr>
        <w:t xml:space="preserve">Получателя </w:t>
      </w:r>
      <w:r w:rsidR="00320C04">
        <w:rPr>
          <w:rFonts w:eastAsiaTheme="minorHAnsi"/>
          <w:szCs w:val="28"/>
        </w:rPr>
        <w:t>С</w:t>
      </w:r>
      <w:r w:rsidR="00B65C16">
        <w:rPr>
          <w:rFonts w:eastAsiaTheme="minorHAnsi"/>
          <w:szCs w:val="28"/>
        </w:rPr>
        <w:t>убсидии</w:t>
      </w:r>
      <w:r>
        <w:rPr>
          <w:rFonts w:eastAsiaTheme="minorHAnsi"/>
          <w:szCs w:val="28"/>
        </w:rPr>
        <w:t>;</w:t>
      </w:r>
    </w:p>
    <w:p w14:paraId="5C9EAEFA" w14:textId="27E27B08" w:rsidR="002A20B0" w:rsidRPr="004E419E" w:rsidRDefault="002A20B0" w:rsidP="002A20B0">
      <w:pPr>
        <w:autoSpaceDE w:val="0"/>
        <w:autoSpaceDN w:val="0"/>
        <w:adjustRightInd w:val="0"/>
        <w:spacing w:after="0" w:line="240" w:lineRule="auto"/>
        <w:ind w:firstLine="539"/>
        <w:jc w:val="both"/>
      </w:pPr>
      <w:r w:rsidRPr="004E419E">
        <w:t xml:space="preserve">отчетный период предоставления Субсидии – месяц, в котором </w:t>
      </w:r>
      <w:r w:rsidR="00B336EB">
        <w:t>П</w:t>
      </w:r>
      <w:r w:rsidRPr="004E419E">
        <w:t xml:space="preserve">олучателем </w:t>
      </w:r>
      <w:r w:rsidR="00320C04">
        <w:t>С</w:t>
      </w:r>
      <w:r w:rsidRPr="004E419E">
        <w:t>убсидии фактически реализована</w:t>
      </w:r>
      <w:r w:rsidRPr="004E419E">
        <w:rPr>
          <w:rFonts w:eastAsiaTheme="minorHAnsi"/>
        </w:rPr>
        <w:t xml:space="preserve"> электрическая энергия населению в зоне децентрализованного электроснабжения Ханты-Мансийского района</w:t>
      </w:r>
      <w:r w:rsidRPr="004E419E">
        <w:t>.</w:t>
      </w:r>
    </w:p>
    <w:p w14:paraId="428AE660" w14:textId="1629489E" w:rsidR="00E07F6B" w:rsidRPr="00DB2694" w:rsidRDefault="002A20B0" w:rsidP="00E07F6B">
      <w:pPr>
        <w:pStyle w:val="ConsPlusNormal"/>
        <w:ind w:firstLine="709"/>
        <w:jc w:val="both"/>
        <w:rPr>
          <w:color w:val="FF0000"/>
        </w:rPr>
      </w:pPr>
      <w:r w:rsidRPr="00520EFB">
        <w:rPr>
          <w:rFonts w:eastAsiaTheme="minorHAnsi"/>
        </w:rPr>
        <w:t xml:space="preserve">3. </w:t>
      </w:r>
      <w:r w:rsidRPr="00520EFB">
        <w:t xml:space="preserve">Субсидия предоставляется Получателю </w:t>
      </w:r>
      <w:r w:rsidR="00B336EB">
        <w:t>С</w:t>
      </w:r>
      <w:r w:rsidRPr="00520EFB">
        <w:t xml:space="preserve">убсидии на безвозмездной и безвозвратной основе, на основании </w:t>
      </w:r>
      <w:r w:rsidR="00520EFB" w:rsidRPr="00520EFB">
        <w:t xml:space="preserve">заключенного между Получателем Субсидии и Уполномоченным органом </w:t>
      </w:r>
      <w:r w:rsidR="00564FC4">
        <w:t>соглашения</w:t>
      </w:r>
      <w:r w:rsidR="00520EFB" w:rsidRPr="00520EFB">
        <w:t xml:space="preserve"> </w:t>
      </w:r>
      <w:r w:rsidRPr="00520EFB">
        <w:t>с ц</w:t>
      </w:r>
      <w:r w:rsidRPr="00520EFB">
        <w:rPr>
          <w:rFonts w:eastAsiaTheme="minorHAnsi"/>
        </w:rPr>
        <w:t xml:space="preserve">елью возмещения </w:t>
      </w:r>
      <w:r w:rsidR="00547BD7">
        <w:rPr>
          <w:rFonts w:eastAsiaTheme="minorHAnsi"/>
        </w:rPr>
        <w:t>П</w:t>
      </w:r>
      <w:r w:rsidRPr="00520EFB">
        <w:rPr>
          <w:rFonts w:eastAsiaTheme="minorHAnsi"/>
        </w:rPr>
        <w:t xml:space="preserve">олучателю Субсидии </w:t>
      </w:r>
      <w:r w:rsidR="00547BD7" w:rsidRPr="004D3EB8">
        <w:rPr>
          <w:bCs/>
        </w:rPr>
        <w:t xml:space="preserve">недополученных доходов от реализации электрической энергии </w:t>
      </w:r>
      <w:r w:rsidR="00547BD7">
        <w:rPr>
          <w:bCs/>
        </w:rPr>
        <w:t xml:space="preserve"> </w:t>
      </w:r>
      <w:r w:rsidR="00547BD7">
        <w:rPr>
          <w:bCs/>
          <w:iCs/>
        </w:rPr>
        <w:t xml:space="preserve">населению и приравненным к ним категориям потребителей </w:t>
      </w:r>
      <w:r w:rsidR="00547BD7">
        <w:rPr>
          <w:bCs/>
        </w:rPr>
        <w:t xml:space="preserve">в зоне децентрализованного электроснабжения по </w:t>
      </w:r>
      <w:r w:rsidR="00547BD7">
        <w:rPr>
          <w:bCs/>
          <w:iCs/>
        </w:rPr>
        <w:t xml:space="preserve">социально ориентированным тарифам </w:t>
      </w:r>
      <w:r w:rsidR="00547BD7" w:rsidRPr="004D3EB8">
        <w:rPr>
          <w:bCs/>
          <w:iCs/>
        </w:rPr>
        <w:t>в соответствии с государственной программой Ханты-Мансийского автономного округа – Югры «</w:t>
      </w:r>
      <w:r w:rsidR="00547BD7">
        <w:rPr>
          <w:bCs/>
          <w:iCs/>
        </w:rPr>
        <w:t>Развитие жилищно-коммунального комплекса и энергетики</w:t>
      </w:r>
      <w:r w:rsidR="00547BD7" w:rsidRPr="004D3EB8">
        <w:rPr>
          <w:bCs/>
          <w:iCs/>
        </w:rPr>
        <w:t xml:space="preserve">», утвержденной постановлением Правительства Ханты-Мансийского автономного округа – Югры </w:t>
      </w:r>
      <w:r w:rsidR="00547BD7" w:rsidRPr="00944AA7">
        <w:rPr>
          <w:bCs/>
          <w:iCs/>
        </w:rPr>
        <w:t xml:space="preserve">от </w:t>
      </w:r>
      <w:r w:rsidR="00547BD7">
        <w:rPr>
          <w:bCs/>
          <w:iCs/>
        </w:rPr>
        <w:t>29</w:t>
      </w:r>
      <w:r w:rsidR="00547BD7" w:rsidRPr="00944AA7">
        <w:rPr>
          <w:bCs/>
          <w:iCs/>
        </w:rPr>
        <w:t>.</w:t>
      </w:r>
      <w:r w:rsidR="00547BD7">
        <w:rPr>
          <w:bCs/>
          <w:iCs/>
        </w:rPr>
        <w:t>12</w:t>
      </w:r>
      <w:r w:rsidR="00547BD7" w:rsidRPr="00944AA7">
        <w:rPr>
          <w:bCs/>
          <w:iCs/>
        </w:rPr>
        <w:t>.2025 №</w:t>
      </w:r>
      <w:r w:rsidR="00547BD7">
        <w:rPr>
          <w:bCs/>
          <w:iCs/>
        </w:rPr>
        <w:t xml:space="preserve"> 548-п</w:t>
      </w:r>
      <w:r w:rsidR="0046516F">
        <w:rPr>
          <w:bCs/>
          <w:iCs/>
        </w:rPr>
        <w:t>,</w:t>
      </w:r>
      <w:r w:rsidR="00547BD7">
        <w:rPr>
          <w:bCs/>
          <w:iCs/>
        </w:rPr>
        <w:t xml:space="preserve"> </w:t>
      </w:r>
      <w:r w:rsidR="00547BD7" w:rsidRPr="004D3EB8">
        <w:rPr>
          <w:bCs/>
          <w:iCs/>
        </w:rPr>
        <w:t xml:space="preserve"> по комплексу процессных мероприятий  </w:t>
      </w:r>
      <w:r w:rsidR="00547BD7" w:rsidRPr="008A2610">
        <w:rPr>
          <w:bCs/>
          <w:iCs/>
        </w:rPr>
        <w:t>«Обеспечение равных прав потребителей на получение энергетических ресурсов</w:t>
      </w:r>
      <w:r w:rsidR="00547BD7" w:rsidRPr="00801274">
        <w:rPr>
          <w:bCs/>
          <w:iCs/>
        </w:rPr>
        <w:t>» направления (подпрограммы) «</w:t>
      </w:r>
      <w:r w:rsidR="00B24E53">
        <w:rPr>
          <w:bCs/>
          <w:iCs/>
        </w:rPr>
        <w:t>Развитие энергетического комплекса</w:t>
      </w:r>
      <w:r w:rsidR="00547BD7" w:rsidRPr="00801274">
        <w:rPr>
          <w:bCs/>
          <w:iCs/>
        </w:rPr>
        <w:t>»,</w:t>
      </w:r>
      <w:r w:rsidR="00F22F90">
        <w:rPr>
          <w:bCs/>
          <w:iCs/>
        </w:rPr>
        <w:t xml:space="preserve"> </w:t>
      </w:r>
      <w:r w:rsidR="0012682B" w:rsidRPr="00347A69">
        <w:t xml:space="preserve">муниципальной программы Ханты-Мансийского района </w:t>
      </w:r>
      <w:r w:rsidR="0012682B">
        <w:t>«</w:t>
      </w:r>
      <w:r w:rsidR="0012682B" w:rsidRPr="00347A69">
        <w:t>Развитие и модернизация жилищно-коммунального комплекса и повышение энергетической эффективности в Ханты-Мансийском районе</w:t>
      </w:r>
      <w:r w:rsidR="0012682B">
        <w:t>»</w:t>
      </w:r>
      <w:r w:rsidR="00E07F6B">
        <w:t xml:space="preserve">, </w:t>
      </w:r>
      <w:r w:rsidR="00E07F6B" w:rsidRPr="00B11F07">
        <w:t>утвержденной постановлением Администрации Ханты-Мансийского района от 28.12.2024 № 1188.</w:t>
      </w:r>
    </w:p>
    <w:p w14:paraId="2992A271" w14:textId="7BB88969" w:rsidR="002A20B0" w:rsidRPr="00AC7E66" w:rsidRDefault="002A20B0" w:rsidP="00B11F07">
      <w:pPr>
        <w:autoSpaceDE w:val="0"/>
        <w:autoSpaceDN w:val="0"/>
        <w:adjustRightInd w:val="0"/>
        <w:spacing w:after="0" w:line="240" w:lineRule="auto"/>
        <w:ind w:firstLine="540"/>
        <w:jc w:val="both"/>
      </w:pPr>
      <w:r>
        <w:rPr>
          <w:rFonts w:eastAsiaTheme="minorHAnsi"/>
        </w:rPr>
        <w:t>4</w:t>
      </w:r>
      <w:r w:rsidRPr="00D242F4">
        <w:rPr>
          <w:rFonts w:eastAsiaTheme="minorHAnsi"/>
        </w:rPr>
        <w:t xml:space="preserve">. </w:t>
      </w:r>
      <w:r w:rsidR="00D74E63" w:rsidRPr="00F34DD4">
        <w:t xml:space="preserve">Информация о </w:t>
      </w:r>
      <w:r w:rsidR="00B336EB">
        <w:t>С</w:t>
      </w:r>
      <w:r w:rsidR="00D74E63" w:rsidRPr="00F34DD4">
        <w:t xml:space="preserve">убсидии размещается на едином портале бюджетной системы Российской Федерации </w:t>
      </w:r>
      <w:r w:rsidR="003B77CC" w:rsidRPr="00F34DD4">
        <w:t>в информационно</w:t>
      </w:r>
      <w:r w:rsidR="00BA5EBD">
        <w:t xml:space="preserve"> </w:t>
      </w:r>
      <w:r w:rsidR="003B77CC" w:rsidRPr="00F34DD4">
        <w:t xml:space="preserve">- телекоммуникационной сети Интернет на сайте www.budget.gov.ru в </w:t>
      </w:r>
      <w:r w:rsidR="003B77CC" w:rsidRPr="00F34DD4">
        <w:lastRenderedPageBreak/>
        <w:t>разделе "Бюджет"</w:t>
      </w:r>
      <w:r w:rsidR="00EC6AF5">
        <w:t xml:space="preserve"> </w:t>
      </w:r>
      <w:r w:rsidR="009E2630">
        <w:t xml:space="preserve">в порядке, предусмотренном приказом </w:t>
      </w:r>
      <w:r w:rsidR="009E2630" w:rsidRPr="00F34DD4">
        <w:t>Министерств</w:t>
      </w:r>
      <w:r w:rsidR="00EC6AF5">
        <w:t>а</w:t>
      </w:r>
      <w:r w:rsidR="009E2630" w:rsidRPr="00F34DD4">
        <w:t xml:space="preserve"> финансов Российской Федерации</w:t>
      </w:r>
      <w:r w:rsidR="003B77CC" w:rsidRPr="00F34DD4">
        <w:t xml:space="preserve">, </w:t>
      </w:r>
      <w:r w:rsidR="008560A2" w:rsidRPr="00F34DD4">
        <w:t xml:space="preserve">в течение 10 рабочих дней со дня, следующего за днем доведения бюджетных ассигнований на предоставление </w:t>
      </w:r>
      <w:r w:rsidR="00B336EB">
        <w:t>С</w:t>
      </w:r>
      <w:r w:rsidR="008560A2" w:rsidRPr="00F34DD4">
        <w:t>убсидии Уполномоченному органу</w:t>
      </w:r>
      <w:r w:rsidR="003B77CC" w:rsidRPr="00F34DD4">
        <w:t>.</w:t>
      </w:r>
      <w:r w:rsidR="00D74E63" w:rsidRPr="00F34DD4">
        <w:t xml:space="preserve"> </w:t>
      </w:r>
    </w:p>
    <w:p w14:paraId="796E9374" w14:textId="4D44EA11" w:rsidR="002A20B0" w:rsidRPr="00AC7E66" w:rsidRDefault="002A20B0" w:rsidP="002A20B0">
      <w:pPr>
        <w:pStyle w:val="ConsPlusNormal"/>
        <w:ind w:firstLine="540"/>
        <w:jc w:val="both"/>
      </w:pPr>
      <w:r>
        <w:t>5</w:t>
      </w:r>
      <w:r w:rsidRPr="00AC7E66">
        <w:t xml:space="preserve">. Условия предоставления Субсидии, не урегулированные настоящим Порядком, устанавливаются типовой формой </w:t>
      </w:r>
      <w:r w:rsidR="00D26D87">
        <w:t>соглашения (</w:t>
      </w:r>
      <w:r w:rsidRPr="00AC7E66">
        <w:t>договора</w:t>
      </w:r>
      <w:r w:rsidR="00D26D87">
        <w:t>)</w:t>
      </w:r>
      <w:r w:rsidRPr="00AC7E66">
        <w:t xml:space="preserve"> о предоставлении </w:t>
      </w:r>
      <w:r w:rsidR="00B336EB">
        <w:t>С</w:t>
      </w:r>
      <w:r w:rsidRPr="00AC7E66">
        <w:t>убсидии в соответствии с бюджетным законодательством.</w:t>
      </w:r>
    </w:p>
    <w:p w14:paraId="221BB125" w14:textId="77777777" w:rsidR="002A20B0" w:rsidRDefault="002A20B0" w:rsidP="002A20B0">
      <w:pPr>
        <w:pStyle w:val="ConsPlusTitle"/>
        <w:jc w:val="center"/>
        <w:outlineLvl w:val="1"/>
        <w:rPr>
          <w:rFonts w:ascii="Times New Roman" w:hAnsi="Times New Roman" w:cs="Times New Roman"/>
          <w:b w:val="0"/>
          <w:bCs w:val="0"/>
          <w:sz w:val="28"/>
          <w:szCs w:val="28"/>
          <w:highlight w:val="cyan"/>
        </w:rPr>
      </w:pPr>
    </w:p>
    <w:p w14:paraId="1B67906A" w14:textId="77777777" w:rsidR="002A20B0" w:rsidRPr="007A7223" w:rsidRDefault="002A20B0" w:rsidP="002A20B0">
      <w:pPr>
        <w:pStyle w:val="ConsPlusTitle"/>
        <w:jc w:val="center"/>
        <w:outlineLvl w:val="1"/>
        <w:rPr>
          <w:rFonts w:ascii="Times New Roman" w:hAnsi="Times New Roman" w:cs="Times New Roman"/>
          <w:b w:val="0"/>
          <w:bCs w:val="0"/>
          <w:sz w:val="28"/>
          <w:szCs w:val="28"/>
        </w:rPr>
      </w:pPr>
      <w:r w:rsidRPr="007A7223">
        <w:rPr>
          <w:rFonts w:ascii="Times New Roman" w:hAnsi="Times New Roman" w:cs="Times New Roman"/>
          <w:b w:val="0"/>
          <w:bCs w:val="0"/>
          <w:sz w:val="28"/>
          <w:szCs w:val="28"/>
        </w:rPr>
        <w:t>Раздел II. Условия и порядок предоставления Субсидии</w:t>
      </w:r>
    </w:p>
    <w:p w14:paraId="6F1C0048" w14:textId="77777777" w:rsidR="002A20B0" w:rsidRPr="007A7223" w:rsidRDefault="002A20B0" w:rsidP="002A20B0">
      <w:pPr>
        <w:pStyle w:val="ConsPlusNormal"/>
        <w:ind w:firstLine="709"/>
        <w:jc w:val="both"/>
      </w:pPr>
    </w:p>
    <w:p w14:paraId="60887792" w14:textId="63D4437C" w:rsidR="00B731E2" w:rsidRPr="00B731E2" w:rsidRDefault="002A20B0" w:rsidP="00AA6F5A">
      <w:pPr>
        <w:pStyle w:val="ConsPlusNormal"/>
        <w:ind w:firstLine="709"/>
        <w:jc w:val="both"/>
      </w:pPr>
      <w:r w:rsidRPr="00C3190F">
        <w:t xml:space="preserve">6. </w:t>
      </w:r>
      <w:r w:rsidR="00B731E2" w:rsidRPr="00C3190F">
        <w:t xml:space="preserve">Получатель </w:t>
      </w:r>
      <w:r w:rsidR="00B336EB">
        <w:t>С</w:t>
      </w:r>
      <w:r w:rsidR="00B731E2" w:rsidRPr="00C3190F">
        <w:t xml:space="preserve">убсидии </w:t>
      </w:r>
      <w:r w:rsidR="00AA6F5A">
        <w:t xml:space="preserve">на первое число месяца, предшествующего месяцу, в котором планируется </w:t>
      </w:r>
      <w:r w:rsidR="00B731E2" w:rsidRPr="00C3190F">
        <w:t xml:space="preserve">заключение </w:t>
      </w:r>
      <w:r w:rsidR="00564FC4">
        <w:t>соглашения</w:t>
      </w:r>
      <w:r w:rsidR="00B731E2" w:rsidRPr="00C3190F">
        <w:t xml:space="preserve"> о предоставлении </w:t>
      </w:r>
      <w:r w:rsidR="00B336EB">
        <w:t>С</w:t>
      </w:r>
      <w:r w:rsidR="00B731E2" w:rsidRPr="00C3190F">
        <w:t xml:space="preserve">убсидии (далее – </w:t>
      </w:r>
      <w:r w:rsidR="00564FC4">
        <w:t>Соглашение</w:t>
      </w:r>
      <w:r w:rsidR="00B731E2" w:rsidRPr="00C3190F">
        <w:t>) должен соответствовать следующим требованиям:</w:t>
      </w:r>
    </w:p>
    <w:p w14:paraId="31BE7091" w14:textId="35F7FD2D" w:rsidR="002A20B0" w:rsidRPr="00343445" w:rsidRDefault="002A20B0" w:rsidP="002A20B0">
      <w:pPr>
        <w:pStyle w:val="ConsPlusNormal"/>
        <w:ind w:firstLine="709"/>
        <w:jc w:val="both"/>
      </w:pPr>
      <w:r w:rsidRPr="00B731E2">
        <w:t>6.1. Не явля</w:t>
      </w:r>
      <w:r w:rsidR="00A13F19">
        <w:t>ть</w:t>
      </w:r>
      <w:r w:rsidRPr="00B731E2">
        <w:t xml:space="preserve">ся иностранным юридическим </w:t>
      </w:r>
      <w:r w:rsidRPr="00343445">
        <w:t>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w:t>
      </w:r>
      <w:r>
        <w:t xml:space="preserve"> </w:t>
      </w:r>
      <w:r w:rsidRPr="00343445">
        <w:t>и</w:t>
      </w:r>
      <w:r>
        <w:t xml:space="preserve"> </w:t>
      </w:r>
      <w:r w:rsidRPr="00343445">
        <w:t>территорий,</w:t>
      </w:r>
      <w:r>
        <w:t xml:space="preserve"> </w:t>
      </w:r>
      <w:r w:rsidRPr="00343445">
        <w:t>используемых для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w:t>
      </w:r>
      <w:r w:rsidR="00C90B94">
        <w:t xml:space="preserve"> </w:t>
      </w:r>
      <w:r w:rsidRPr="00343445">
        <w:t>не учитывается прямое и (или)</w:t>
      </w:r>
      <w:r w:rsidR="005976F7" w:rsidRPr="00B11F07">
        <w:t xml:space="preserve"> </w:t>
      </w:r>
      <w:r w:rsidRPr="00343445">
        <w:t xml:space="preserve">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71F129D6" w14:textId="77AFBB14" w:rsidR="002A20B0" w:rsidRPr="00343445" w:rsidRDefault="002A20B0" w:rsidP="002A20B0">
      <w:pPr>
        <w:pStyle w:val="ConsPlusNormal"/>
        <w:ind w:firstLine="709"/>
        <w:jc w:val="both"/>
      </w:pPr>
      <w:r w:rsidRPr="00343445">
        <w:t>6.2.</w:t>
      </w:r>
      <w:r>
        <w:t xml:space="preserve"> Н</w:t>
      </w:r>
      <w:r w:rsidRPr="00343445">
        <w:t>е находит</w:t>
      </w:r>
      <w:r w:rsidR="006729F9">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4BDEFBAA" w14:textId="2BA8F836" w:rsidR="002A20B0" w:rsidRPr="00343445" w:rsidRDefault="002A20B0" w:rsidP="002A20B0">
      <w:pPr>
        <w:pStyle w:val="ConsPlusNormal"/>
        <w:ind w:firstLine="709"/>
        <w:jc w:val="both"/>
      </w:pPr>
      <w:r>
        <w:t>6.3. Н</w:t>
      </w:r>
      <w:r w:rsidRPr="00343445">
        <w:t>е находит</w:t>
      </w:r>
      <w:r w:rsidR="006729F9">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235F0E30" w14:textId="678518E0" w:rsidR="00E95DA1" w:rsidRDefault="002A20B0" w:rsidP="002A20B0">
      <w:pPr>
        <w:pStyle w:val="ConsPlusNormal"/>
        <w:ind w:firstLine="709"/>
        <w:jc w:val="both"/>
      </w:pPr>
      <w:r w:rsidRPr="00343445">
        <w:t>6.</w:t>
      </w:r>
      <w:r>
        <w:t>4</w:t>
      </w:r>
      <w:r w:rsidRPr="00343445">
        <w:t xml:space="preserve">. </w:t>
      </w:r>
      <w:r w:rsidR="00E95DA1">
        <w:t>Н</w:t>
      </w:r>
      <w:r w:rsidR="00E95DA1" w:rsidRPr="00343445">
        <w:t>е явля</w:t>
      </w:r>
      <w:r w:rsidR="00E95DA1">
        <w:t>ть</w:t>
      </w:r>
      <w:r w:rsidR="00E95DA1" w:rsidRPr="00343445">
        <w:t xml:space="preserve">ся получателем средств из бюджета </w:t>
      </w:r>
      <w:r w:rsidR="00E95DA1">
        <w:br/>
      </w:r>
      <w:r w:rsidR="00E95DA1"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E95DA1">
        <w:br/>
      </w:r>
      <w:r w:rsidR="00E95DA1" w:rsidRPr="00343445">
        <w:t xml:space="preserve">с настоящим Порядком, на основании иных нормативных правовых актов </w:t>
      </w:r>
      <w:r w:rsidR="00E95DA1" w:rsidRPr="00343445">
        <w:lastRenderedPageBreak/>
        <w:t xml:space="preserve">Ханты-Мансийского автономного округа – Югры, муниципальных правовых актов Ханты-Мансийского района, на цели, предусмотренные </w:t>
      </w:r>
      <w:r w:rsidR="00E95DA1">
        <w:br/>
      </w:r>
      <w:r w:rsidR="00E95DA1" w:rsidRPr="00343445">
        <w:t>в пункте 3 настоящего Порядка</w:t>
      </w:r>
      <w:r w:rsidR="00E95DA1">
        <w:t>.</w:t>
      </w:r>
    </w:p>
    <w:p w14:paraId="12759889" w14:textId="77777777" w:rsidR="00E95DA1" w:rsidRDefault="002A20B0" w:rsidP="00E95DA1">
      <w:pPr>
        <w:pStyle w:val="ConsPlusNormal"/>
        <w:ind w:firstLine="709"/>
        <w:jc w:val="both"/>
      </w:pPr>
      <w:r w:rsidRPr="00343445">
        <w:t>6.</w:t>
      </w:r>
      <w:r>
        <w:t xml:space="preserve">5. </w:t>
      </w:r>
      <w:r w:rsidR="00E95DA1">
        <w:t>Н</w:t>
      </w:r>
      <w:r w:rsidR="00E95DA1" w:rsidRPr="00343445">
        <w:t>е явля</w:t>
      </w:r>
      <w:r w:rsidR="00E95DA1">
        <w:t>е</w:t>
      </w:r>
      <w:r w:rsidR="00E95DA1" w:rsidRPr="00343445">
        <w:t xml:space="preserve">тся иностранным агентом в соответствии </w:t>
      </w:r>
      <w:r w:rsidR="00E95DA1">
        <w:br/>
      </w:r>
      <w:r w:rsidR="00E95DA1" w:rsidRPr="007A7223">
        <w:rPr>
          <w:rFonts w:eastAsiaTheme="minorHAnsi"/>
        </w:rPr>
        <w:t>с Федеральным</w:t>
      </w:r>
      <w:r w:rsidR="00E95DA1" w:rsidRPr="00A14930">
        <w:rPr>
          <w:rFonts w:eastAsiaTheme="minorHAnsi"/>
        </w:rPr>
        <w:t xml:space="preserve"> </w:t>
      </w:r>
      <w:hyperlink r:id="rId16" w:history="1">
        <w:r w:rsidR="00E95DA1" w:rsidRPr="00A14930">
          <w:rPr>
            <w:rFonts w:eastAsiaTheme="minorHAnsi"/>
          </w:rPr>
          <w:t>законом</w:t>
        </w:r>
      </w:hyperlink>
      <w:r w:rsidR="00E95DA1" w:rsidRPr="007A7223">
        <w:rPr>
          <w:rFonts w:eastAsiaTheme="minorHAnsi"/>
        </w:rPr>
        <w:t xml:space="preserve"> </w:t>
      </w:r>
      <w:r w:rsidR="00E95DA1" w:rsidRPr="00343445">
        <w:t>«О контроле за деятельностью лиц, находя</w:t>
      </w:r>
      <w:r w:rsidR="00E95DA1">
        <w:t>щихся под иностранным влиянием».</w:t>
      </w:r>
    </w:p>
    <w:p w14:paraId="31320567" w14:textId="601DF454" w:rsidR="007B3F83" w:rsidRDefault="002A20B0" w:rsidP="002A20B0">
      <w:pPr>
        <w:tabs>
          <w:tab w:val="left" w:pos="709"/>
        </w:tabs>
        <w:spacing w:after="0" w:line="240" w:lineRule="auto"/>
        <w:jc w:val="both"/>
        <w:rPr>
          <w:szCs w:val="28"/>
        </w:rPr>
      </w:pPr>
      <w:r>
        <w:tab/>
      </w:r>
      <w:r w:rsidRPr="00191E11">
        <w:rPr>
          <w:szCs w:val="28"/>
        </w:rPr>
        <w:t>6.</w:t>
      </w:r>
      <w:r w:rsidR="006729F9">
        <w:rPr>
          <w:szCs w:val="28"/>
        </w:rPr>
        <w:t>6</w:t>
      </w:r>
      <w:r w:rsidRPr="00191E11">
        <w:rPr>
          <w:szCs w:val="28"/>
        </w:rPr>
        <w:t xml:space="preserve">. </w:t>
      </w:r>
      <w:r w:rsidR="004F6C06">
        <w:t>З</w:t>
      </w:r>
      <w:r w:rsidR="004F6C06" w:rsidRPr="005C1392">
        <w:t>адолженность по уплате налогов, сборов и страховых взносов в бюджеты бюджетной системы Российской Федерации</w:t>
      </w:r>
      <w:r w:rsidR="004F6C06">
        <w:t xml:space="preserve"> </w:t>
      </w:r>
      <w:r w:rsidR="004F6C06" w:rsidRPr="005C1392">
        <w:t>на едином налоговом счете отсутствует или не превышает размер, определенный пунктом 3 статьи 47 Налогового кодекса Российской Федерации</w:t>
      </w:r>
      <w:r w:rsidR="004F6C06">
        <w:t>.</w:t>
      </w:r>
    </w:p>
    <w:p w14:paraId="7624E8EB" w14:textId="14381B4F" w:rsidR="002A20B0" w:rsidRDefault="007B3F83" w:rsidP="002A20B0">
      <w:pPr>
        <w:tabs>
          <w:tab w:val="left" w:pos="709"/>
        </w:tabs>
        <w:spacing w:after="0" w:line="240" w:lineRule="auto"/>
        <w:jc w:val="both"/>
        <w:rPr>
          <w:szCs w:val="28"/>
        </w:rPr>
      </w:pPr>
      <w:r>
        <w:rPr>
          <w:szCs w:val="28"/>
        </w:rPr>
        <w:tab/>
        <w:t xml:space="preserve">6.7. </w:t>
      </w:r>
      <w:r w:rsidR="002A20B0">
        <w:rPr>
          <w:szCs w:val="28"/>
        </w:rPr>
        <w:t>П</w:t>
      </w:r>
      <w:r w:rsidR="002A20B0" w:rsidRPr="00191E11">
        <w:rPr>
          <w:szCs w:val="28"/>
        </w:rPr>
        <w:t xml:space="preserve">росроченная задолженность по возврату в бюджет </w:t>
      </w:r>
      <w:r w:rsidR="002A20B0">
        <w:rPr>
          <w:szCs w:val="28"/>
        </w:rPr>
        <w:br/>
      </w:r>
      <w:r w:rsidR="002A20B0" w:rsidRPr="00191E11">
        <w:rPr>
          <w:szCs w:val="28"/>
        </w:rPr>
        <w:t xml:space="preserve">Ханты-Мансийского автономного округа – Югры, Ханты-Мансийского района, из которых планируется предоставление субсидии в соответствии </w:t>
      </w:r>
      <w:r w:rsidR="002A20B0">
        <w:rPr>
          <w:szCs w:val="28"/>
        </w:rPr>
        <w:br/>
      </w:r>
      <w:r w:rsidR="002A20B0" w:rsidRPr="00191E11">
        <w:rPr>
          <w:szCs w:val="28"/>
        </w:rPr>
        <w:t xml:space="preserve">с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Порядком (за исключением случаев, установленных Администрацией </w:t>
      </w:r>
      <w:r w:rsidR="002A20B0">
        <w:rPr>
          <w:szCs w:val="28"/>
        </w:rPr>
        <w:br/>
      </w:r>
      <w:r w:rsidR="002A20B0" w:rsidRPr="00191E11">
        <w:rPr>
          <w:szCs w:val="28"/>
        </w:rPr>
        <w:t>Ханты-</w:t>
      </w:r>
      <w:r w:rsidR="002A20B0">
        <w:rPr>
          <w:szCs w:val="28"/>
        </w:rPr>
        <w:t>Мансийского района) отсутствует.</w:t>
      </w:r>
    </w:p>
    <w:p w14:paraId="010870E4" w14:textId="075F1191" w:rsidR="002A20B0" w:rsidRDefault="002A20B0" w:rsidP="002A20B0">
      <w:pPr>
        <w:tabs>
          <w:tab w:val="left" w:pos="709"/>
        </w:tabs>
        <w:spacing w:after="0" w:line="240" w:lineRule="auto"/>
        <w:jc w:val="both"/>
        <w:rPr>
          <w:szCs w:val="28"/>
        </w:rPr>
      </w:pPr>
      <w:r>
        <w:rPr>
          <w:szCs w:val="28"/>
        </w:rPr>
        <w:tab/>
      </w:r>
      <w:r w:rsidRPr="00294FC7">
        <w:rPr>
          <w:szCs w:val="28"/>
        </w:rPr>
        <w:t>6.</w:t>
      </w:r>
      <w:r w:rsidR="007B3F83">
        <w:rPr>
          <w:szCs w:val="28"/>
        </w:rPr>
        <w:t>8</w:t>
      </w:r>
      <w:r w:rsidRPr="00294FC7">
        <w:rPr>
          <w:szCs w:val="28"/>
        </w:rPr>
        <w:t xml:space="preserve">. </w:t>
      </w:r>
      <w:r>
        <w:rPr>
          <w:szCs w:val="28"/>
        </w:rPr>
        <w:t>Н</w:t>
      </w:r>
      <w:r w:rsidRPr="00294FC7">
        <w:rPr>
          <w:szCs w:val="28"/>
        </w:rPr>
        <w:t xml:space="preserve">е находится в процессе реорганизации (за исключением реорганизации в форме присоединения к </w:t>
      </w:r>
      <w:r w:rsidR="00F93CD1">
        <w:rPr>
          <w:szCs w:val="28"/>
        </w:rPr>
        <w:t>АО «</w:t>
      </w:r>
      <w:proofErr w:type="spellStart"/>
      <w:r w:rsidR="00F93CD1">
        <w:rPr>
          <w:szCs w:val="28"/>
        </w:rPr>
        <w:t>Юграэнерго</w:t>
      </w:r>
      <w:proofErr w:type="spellEnd"/>
      <w:r w:rsidR="00F93CD1">
        <w:rPr>
          <w:szCs w:val="28"/>
        </w:rPr>
        <w:t xml:space="preserve">» </w:t>
      </w:r>
      <w:r w:rsidRPr="00294FC7">
        <w:rPr>
          <w:szCs w:val="28"/>
        </w:rPr>
        <w:t>другого юридического лица), ликвидации,</w:t>
      </w:r>
      <w:r w:rsidR="00F93CD1">
        <w:rPr>
          <w:szCs w:val="28"/>
        </w:rPr>
        <w:t xml:space="preserve"> </w:t>
      </w:r>
      <w:r w:rsidRPr="00294FC7">
        <w:rPr>
          <w:szCs w:val="28"/>
        </w:rPr>
        <w:t>в отношении общества не введена процедура банкротства, деятельность</w:t>
      </w:r>
      <w:r w:rsidR="00F93CD1">
        <w:rPr>
          <w:szCs w:val="28"/>
        </w:rPr>
        <w:t xml:space="preserve"> АО «</w:t>
      </w:r>
      <w:proofErr w:type="spellStart"/>
      <w:r w:rsidR="00F93CD1">
        <w:rPr>
          <w:szCs w:val="28"/>
        </w:rPr>
        <w:t>Юграэнерго</w:t>
      </w:r>
      <w:proofErr w:type="spellEnd"/>
      <w:r w:rsidR="00F93CD1">
        <w:rPr>
          <w:szCs w:val="28"/>
        </w:rPr>
        <w:t xml:space="preserve">» </w:t>
      </w:r>
      <w:r w:rsidRPr="00294FC7">
        <w:rPr>
          <w:szCs w:val="28"/>
        </w:rPr>
        <w:t>не приостановлена в порядке, предусмотренном законод</w:t>
      </w:r>
      <w:r>
        <w:rPr>
          <w:szCs w:val="28"/>
        </w:rPr>
        <w:t>ательством Российской Федерации.</w:t>
      </w:r>
    </w:p>
    <w:p w14:paraId="3BDF957F" w14:textId="23B6A83C" w:rsidR="002A20B0" w:rsidRPr="00294FC7" w:rsidRDefault="002A20B0" w:rsidP="002A20B0">
      <w:pPr>
        <w:tabs>
          <w:tab w:val="left" w:pos="709"/>
        </w:tabs>
        <w:spacing w:after="0" w:line="240" w:lineRule="auto"/>
        <w:jc w:val="both"/>
        <w:rPr>
          <w:b/>
          <w:szCs w:val="28"/>
        </w:rPr>
      </w:pPr>
      <w:r>
        <w:rPr>
          <w:szCs w:val="28"/>
        </w:rPr>
        <w:tab/>
        <w:t>6.</w:t>
      </w:r>
      <w:r w:rsidR="007B3F83">
        <w:rPr>
          <w:szCs w:val="28"/>
        </w:rPr>
        <w:t>9</w:t>
      </w:r>
      <w:r>
        <w:rPr>
          <w:szCs w:val="28"/>
        </w:rPr>
        <w:t>.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144062">
        <w:rPr>
          <w:szCs w:val="28"/>
        </w:rPr>
        <w:t>АО «</w:t>
      </w:r>
      <w:proofErr w:type="spellStart"/>
      <w:r w:rsidR="00144062">
        <w:rPr>
          <w:szCs w:val="28"/>
        </w:rPr>
        <w:t>Юграэнерго</w:t>
      </w:r>
      <w:proofErr w:type="spellEnd"/>
      <w:r w:rsidR="00144062">
        <w:rPr>
          <w:szCs w:val="28"/>
        </w:rPr>
        <w:t>»</w:t>
      </w:r>
      <w:r w:rsidRPr="00294FC7">
        <w:rPr>
          <w:szCs w:val="28"/>
        </w:rPr>
        <w:t>.</w:t>
      </w:r>
    </w:p>
    <w:p w14:paraId="0B770B99" w14:textId="527140CC" w:rsidR="002A20B0" w:rsidRPr="007A7223" w:rsidRDefault="002A20B0" w:rsidP="002A20B0">
      <w:pPr>
        <w:pStyle w:val="ConsPlusNormal"/>
        <w:ind w:firstLine="539"/>
        <w:jc w:val="both"/>
      </w:pPr>
      <w:r w:rsidRPr="007A7223">
        <w:t xml:space="preserve">7. Получатель </w:t>
      </w:r>
      <w:r w:rsidR="002E4D65">
        <w:t>С</w:t>
      </w:r>
      <w:r w:rsidRPr="007A7223">
        <w:t>убсидии:</w:t>
      </w:r>
    </w:p>
    <w:p w14:paraId="71049F15" w14:textId="7D828AE8" w:rsidR="002A20B0" w:rsidRDefault="002A20B0" w:rsidP="002A20B0">
      <w:pPr>
        <w:pStyle w:val="ConsPlusNormal"/>
        <w:ind w:firstLine="539"/>
        <w:jc w:val="both"/>
      </w:pPr>
      <w:r w:rsidRPr="007A7223">
        <w:t xml:space="preserve">7.1. Для заключения </w:t>
      </w:r>
      <w:r w:rsidR="009E5BED">
        <w:t>Соглашения</w:t>
      </w:r>
      <w:r w:rsidRPr="007A7223">
        <w:t xml:space="preserve"> о предоставлении </w:t>
      </w:r>
      <w:r w:rsidR="002E4D65">
        <w:t>С</w:t>
      </w:r>
      <w:r w:rsidRPr="007A7223">
        <w:t xml:space="preserve">убсидии подает </w:t>
      </w:r>
      <w:r w:rsidRPr="007A7223">
        <w:br/>
        <w:t xml:space="preserve">в Уполномоченный орган, но не ранее дня вступления в силу решения </w:t>
      </w:r>
      <w:r w:rsidRPr="007A7223">
        <w:br/>
        <w:t>о местном бюджете на очередной финансовый год и плановый период</w:t>
      </w:r>
      <w:r w:rsidR="00652E62">
        <w:t xml:space="preserve"> следующие документы на бумажном носителе</w:t>
      </w:r>
      <w:r w:rsidRPr="007A7223">
        <w:t>:</w:t>
      </w:r>
    </w:p>
    <w:p w14:paraId="5957D2CD" w14:textId="5863F869" w:rsidR="002A20B0" w:rsidRDefault="002A20B0" w:rsidP="002A20B0">
      <w:pPr>
        <w:pStyle w:val="ConsPlusNormal"/>
        <w:ind w:firstLine="539"/>
        <w:jc w:val="both"/>
      </w:pPr>
      <w:r w:rsidRPr="007A7223">
        <w:t xml:space="preserve">заявление по </w:t>
      </w:r>
      <w:r w:rsidRPr="00654F94">
        <w:t>форме приложения 1 к</w:t>
      </w:r>
      <w:r w:rsidRPr="007A7223">
        <w:t xml:space="preserve"> настоящему Порядку;</w:t>
      </w:r>
    </w:p>
    <w:p w14:paraId="6ECCD3C7" w14:textId="1963E0C1" w:rsidR="007B3EF5" w:rsidRPr="00B12333" w:rsidRDefault="007B3EF5" w:rsidP="007B3EF5">
      <w:pPr>
        <w:pStyle w:val="ConsPlusNormal"/>
        <w:ind w:firstLine="540"/>
        <w:jc w:val="both"/>
      </w:pPr>
      <w:r>
        <w:t xml:space="preserve">информационную карту Получателя </w:t>
      </w:r>
      <w:r w:rsidR="002E4D65">
        <w:t>С</w:t>
      </w:r>
      <w:r>
        <w:t>убсидии;</w:t>
      </w:r>
    </w:p>
    <w:p w14:paraId="193EEB26" w14:textId="77777777" w:rsidR="002A20B0" w:rsidRDefault="002A20B0" w:rsidP="002A20B0">
      <w:pPr>
        <w:pStyle w:val="ConsPlusNormal"/>
        <w:ind w:firstLine="539"/>
        <w:jc w:val="both"/>
        <w:rPr>
          <w:rFonts w:eastAsiaTheme="minorHAnsi"/>
        </w:rPr>
      </w:pPr>
      <w:r w:rsidRPr="007A7223">
        <w:rPr>
          <w:rFonts w:eastAsiaTheme="minorHAnsi"/>
        </w:rPr>
        <w:t>расчет планового размера Субсидии в разбивке по кварталам по населенным пунктам Ханты-Мансийского района;</w:t>
      </w:r>
    </w:p>
    <w:p w14:paraId="1DCFE121" w14:textId="7BEBF50F" w:rsidR="002A20B0" w:rsidRDefault="002A20B0" w:rsidP="002A20B0">
      <w:pPr>
        <w:pStyle w:val="ConsPlusNormal"/>
        <w:ind w:firstLine="539"/>
        <w:jc w:val="both"/>
        <w:rPr>
          <w:rFonts w:eastAsiaTheme="minorHAnsi"/>
        </w:rPr>
      </w:pPr>
      <w:r w:rsidRPr="007A7223">
        <w:rPr>
          <w:rFonts w:eastAsiaTheme="minorHAnsi"/>
        </w:rPr>
        <w:t xml:space="preserve">документы, подтверждающие наличие договорных отношений на поставку электрической энергии населению в децентрализованной зоне электроснабжения муниципального образования: реестры потребителей по заключенным договорам и публичным договорам с указанием фамилии, имени, отчества, адреса, реквизитов договора (по публичным договорам - копии платежного документа на последнюю дату), номера прибора учета, величины потребления электрической энергии и мощности на отчетный </w:t>
      </w:r>
      <w:r w:rsidRPr="007A7223">
        <w:rPr>
          <w:rFonts w:eastAsiaTheme="minorHAnsi"/>
        </w:rPr>
        <w:lastRenderedPageBreak/>
        <w:t>период в разрезе по населенным пунктам с разбивкой по ставкам и дифференциацией по зонам суток</w:t>
      </w:r>
      <w:r w:rsidR="0055104A">
        <w:rPr>
          <w:rFonts w:eastAsiaTheme="minorHAnsi"/>
        </w:rPr>
        <w:t>;</w:t>
      </w:r>
    </w:p>
    <w:p w14:paraId="04217B36" w14:textId="71BE4000" w:rsidR="0055104A" w:rsidRDefault="0055104A" w:rsidP="0055104A">
      <w:pPr>
        <w:pStyle w:val="ConsPlusNormal"/>
        <w:ind w:firstLine="539"/>
        <w:jc w:val="both"/>
      </w:pPr>
      <w:r>
        <w:t>с</w:t>
      </w:r>
      <w:r w:rsidRPr="00B12333">
        <w:t xml:space="preserve">правку, подтверждающую отсутствие просроченной задолженности по </w:t>
      </w:r>
      <w:r w:rsidR="002E4D65">
        <w:t>С</w:t>
      </w:r>
      <w:r w:rsidRPr="00B12333">
        <w:t xml:space="preserve">убсидиям, бюджетным инвестициям и иным средствам, предоставленным из бюджета Ханты-Мансийского автономного округа - Югры, Ханты-Мансийского района по форме, установленной приказом </w:t>
      </w:r>
      <w:r w:rsidR="00CB241A" w:rsidRPr="00CB241A">
        <w:t>Департамент</w:t>
      </w:r>
      <w:r w:rsidR="00CB241A">
        <w:t>а</w:t>
      </w:r>
      <w:r w:rsidR="00CB241A" w:rsidRPr="00CB241A">
        <w:t xml:space="preserve"> финансов Ханты-Мансийского автономного округа – Югры</w:t>
      </w:r>
      <w:r>
        <w:t>;</w:t>
      </w:r>
    </w:p>
    <w:p w14:paraId="13807081" w14:textId="0D953484" w:rsidR="0055104A" w:rsidRDefault="0055104A" w:rsidP="0055104A">
      <w:pPr>
        <w:pStyle w:val="ConsPlusNormal"/>
        <w:ind w:firstLine="540"/>
        <w:jc w:val="both"/>
      </w:pPr>
      <w:r>
        <w:t xml:space="preserve">справку об </w:t>
      </w:r>
      <w:r w:rsidRPr="00B12333">
        <w:t>отсутств</w:t>
      </w:r>
      <w:r>
        <w:t>ии</w:t>
      </w:r>
      <w:r w:rsidRPr="00B12333">
        <w:t xml:space="preserve"> задолженност</w:t>
      </w:r>
      <w:r>
        <w:t>и</w:t>
      </w:r>
      <w:r w:rsidRPr="00B12333">
        <w:t xml:space="preserve"> по уплате налогов, сборов и страховых взносов в бюджеты бюджетной системы Российской Федерации.</w:t>
      </w:r>
    </w:p>
    <w:p w14:paraId="4AFC7E0A" w14:textId="7C1F4C5F" w:rsidR="002A20B0" w:rsidRPr="00117D1C" w:rsidRDefault="002A20B0" w:rsidP="002A20B0">
      <w:pPr>
        <w:pStyle w:val="ConsPlusNormal"/>
        <w:ind w:firstLine="539"/>
        <w:jc w:val="both"/>
      </w:pPr>
      <w:r w:rsidRPr="00117D1C">
        <w:t xml:space="preserve">Документы, представляемые на бумажном носителе, должны быть прошиты, пронумерованы, скреплены печатью и подписаны руководителем </w:t>
      </w:r>
      <w:r w:rsidR="002E4D65">
        <w:t>П</w:t>
      </w:r>
      <w:r w:rsidRPr="00117D1C">
        <w:t xml:space="preserve">олучателя </w:t>
      </w:r>
      <w:r w:rsidR="002E4D65">
        <w:t>С</w:t>
      </w:r>
      <w:r w:rsidRPr="00117D1C">
        <w:t>убсидии или уполномоченным лицом.</w:t>
      </w:r>
    </w:p>
    <w:p w14:paraId="537C114F" w14:textId="77777777" w:rsidR="002A20B0" w:rsidRDefault="002A20B0" w:rsidP="002A20B0">
      <w:pPr>
        <w:pStyle w:val="ConsPlusNormal"/>
        <w:ind w:firstLine="539"/>
        <w:jc w:val="both"/>
      </w:pPr>
      <w:r w:rsidRPr="00117D1C">
        <w:t>Не допускается заполнение документов карандашом либо наличие в документах подчисток, приписок, зачеркнутых слов или иных неоговоренных и незаверенных исправлений, а также повреждений, не позволяющих однозначно истолковать содержание документов.</w:t>
      </w:r>
    </w:p>
    <w:p w14:paraId="59B0EF12" w14:textId="43F6E6F8" w:rsidR="002A20B0" w:rsidRDefault="002A20B0" w:rsidP="002A20B0">
      <w:pPr>
        <w:pStyle w:val="ConsPlusNormal"/>
        <w:ind w:firstLine="539"/>
        <w:jc w:val="both"/>
        <w:rPr>
          <w:rFonts w:eastAsiaTheme="minorHAnsi"/>
        </w:rPr>
      </w:pPr>
      <w:r>
        <w:rPr>
          <w:rFonts w:eastAsiaTheme="minorHAnsi"/>
        </w:rPr>
        <w:t xml:space="preserve">Подтверждение соответствия требованиям установленным пунктом 6 Порядка к </w:t>
      </w:r>
      <w:r w:rsidR="000331A4">
        <w:rPr>
          <w:rFonts w:eastAsiaTheme="minorHAnsi"/>
        </w:rPr>
        <w:t>П</w:t>
      </w:r>
      <w:r>
        <w:rPr>
          <w:rFonts w:eastAsiaTheme="minorHAnsi"/>
        </w:rPr>
        <w:t xml:space="preserve">олучателю </w:t>
      </w:r>
      <w:r w:rsidR="002E4D65">
        <w:rPr>
          <w:rFonts w:eastAsiaTheme="minorHAnsi"/>
        </w:rPr>
        <w:t>С</w:t>
      </w:r>
      <w:r>
        <w:rPr>
          <w:rFonts w:eastAsiaTheme="minorHAnsi"/>
        </w:rPr>
        <w:t>убсидии является предоставление заяв</w:t>
      </w:r>
      <w:r w:rsidR="00DD2F87">
        <w:rPr>
          <w:rFonts w:eastAsiaTheme="minorHAnsi"/>
        </w:rPr>
        <w:t>ления</w:t>
      </w:r>
      <w:r>
        <w:rPr>
          <w:rFonts w:eastAsiaTheme="minorHAnsi"/>
        </w:rPr>
        <w:t xml:space="preserve">                        </w:t>
      </w:r>
      <w:r w:rsidRPr="004E419E">
        <w:rPr>
          <w:rFonts w:eastAsiaTheme="minorHAnsi"/>
        </w:rPr>
        <w:t>АО «</w:t>
      </w:r>
      <w:proofErr w:type="spellStart"/>
      <w:r w:rsidRPr="004E419E">
        <w:rPr>
          <w:rFonts w:eastAsiaTheme="minorHAnsi"/>
        </w:rPr>
        <w:t>Юграэнерго</w:t>
      </w:r>
      <w:proofErr w:type="spellEnd"/>
      <w:r w:rsidRPr="004E419E">
        <w:rPr>
          <w:rFonts w:eastAsiaTheme="minorHAnsi"/>
        </w:rPr>
        <w:t>»</w:t>
      </w:r>
      <w:r>
        <w:rPr>
          <w:rFonts w:eastAsiaTheme="minorHAnsi"/>
        </w:rPr>
        <w:t xml:space="preserve"> в </w:t>
      </w:r>
      <w:r w:rsidRPr="007A7223">
        <w:rPr>
          <w:rFonts w:eastAsiaTheme="minorHAnsi"/>
        </w:rPr>
        <w:t>Уполномоченный орган</w:t>
      </w:r>
      <w:r>
        <w:rPr>
          <w:rFonts w:eastAsiaTheme="minorHAnsi"/>
        </w:rPr>
        <w:t>.</w:t>
      </w:r>
    </w:p>
    <w:p w14:paraId="73D06A8A" w14:textId="202088A0" w:rsidR="002A20B0" w:rsidRPr="007A7223" w:rsidRDefault="002A20B0" w:rsidP="002A20B0">
      <w:pPr>
        <w:pStyle w:val="ConsPlusNormal"/>
        <w:ind w:firstLine="539"/>
        <w:jc w:val="both"/>
        <w:rPr>
          <w:rFonts w:eastAsiaTheme="minorHAnsi"/>
        </w:rPr>
      </w:pPr>
      <w:r>
        <w:rPr>
          <w:rFonts w:eastAsiaTheme="minorHAnsi"/>
        </w:rPr>
        <w:t xml:space="preserve">7.2. Несет полную ответственность, </w:t>
      </w:r>
      <w:r w:rsidRPr="00D91C2D">
        <w:rPr>
          <w:rFonts w:eastAsiaTheme="minorHAnsi"/>
        </w:rPr>
        <w:t>предусмотренную действующим законодательством, за достоверность предоставляемых сведени</w:t>
      </w:r>
      <w:r>
        <w:rPr>
          <w:rFonts w:eastAsiaTheme="minorHAnsi"/>
        </w:rPr>
        <w:t>й</w:t>
      </w:r>
      <w:r w:rsidRPr="00D91C2D">
        <w:rPr>
          <w:rFonts w:eastAsiaTheme="minorHAnsi"/>
        </w:rPr>
        <w:t xml:space="preserve"> и документов, обоснованность и качество представленных расчетов в целях </w:t>
      </w:r>
      <w:r w:rsidR="002E4D65">
        <w:rPr>
          <w:rFonts w:eastAsiaTheme="minorHAnsi"/>
        </w:rPr>
        <w:t>П</w:t>
      </w:r>
      <w:r w:rsidRPr="00D91C2D">
        <w:rPr>
          <w:rFonts w:eastAsiaTheme="minorHAnsi"/>
        </w:rPr>
        <w:t xml:space="preserve">олучения </w:t>
      </w:r>
      <w:r w:rsidR="002E4D65">
        <w:rPr>
          <w:rFonts w:eastAsiaTheme="minorHAnsi"/>
        </w:rPr>
        <w:t>С</w:t>
      </w:r>
      <w:r w:rsidRPr="00D91C2D">
        <w:rPr>
          <w:rFonts w:eastAsiaTheme="minorHAnsi"/>
        </w:rPr>
        <w:t>убсидии.</w:t>
      </w:r>
    </w:p>
    <w:p w14:paraId="1D942AA5" w14:textId="20D7F272" w:rsidR="002A20B0" w:rsidRDefault="002A20B0" w:rsidP="002A20B0">
      <w:pPr>
        <w:autoSpaceDE w:val="0"/>
        <w:autoSpaceDN w:val="0"/>
        <w:adjustRightInd w:val="0"/>
        <w:spacing w:after="0" w:line="240" w:lineRule="auto"/>
        <w:ind w:firstLine="540"/>
        <w:jc w:val="both"/>
        <w:rPr>
          <w:rFonts w:eastAsiaTheme="minorHAnsi"/>
          <w:szCs w:val="28"/>
        </w:rPr>
      </w:pPr>
      <w:r w:rsidRPr="00C0720C">
        <w:rPr>
          <w:rFonts w:eastAsiaTheme="minorHAnsi"/>
          <w:szCs w:val="28"/>
        </w:rPr>
        <w:t xml:space="preserve">8. Получатель </w:t>
      </w:r>
      <w:r w:rsidR="002E4D65">
        <w:rPr>
          <w:rFonts w:eastAsiaTheme="minorHAnsi"/>
          <w:szCs w:val="28"/>
        </w:rPr>
        <w:t>С</w:t>
      </w:r>
      <w:r w:rsidRPr="00C0720C">
        <w:rPr>
          <w:rFonts w:eastAsiaTheme="minorHAnsi"/>
          <w:szCs w:val="28"/>
        </w:rPr>
        <w:t>убсидии вправе представить по собственной инициативе иные документы и информацию.</w:t>
      </w:r>
    </w:p>
    <w:p w14:paraId="5834AED1" w14:textId="77777777" w:rsidR="002A20B0" w:rsidRPr="007A7223" w:rsidRDefault="002A20B0" w:rsidP="002A20B0">
      <w:pPr>
        <w:autoSpaceDE w:val="0"/>
        <w:autoSpaceDN w:val="0"/>
        <w:adjustRightInd w:val="0"/>
        <w:spacing w:after="0" w:line="240" w:lineRule="auto"/>
        <w:ind w:firstLine="540"/>
        <w:jc w:val="both"/>
        <w:rPr>
          <w:rFonts w:eastAsiaTheme="minorHAnsi"/>
          <w:szCs w:val="28"/>
        </w:rPr>
      </w:pPr>
      <w:r>
        <w:t>9</w:t>
      </w:r>
      <w:r w:rsidRPr="007A7223">
        <w:t>. Уполномоченный орган:</w:t>
      </w:r>
      <w:r w:rsidRPr="007A7223">
        <w:rPr>
          <w:rFonts w:eastAsiaTheme="minorHAnsi"/>
          <w:szCs w:val="28"/>
        </w:rPr>
        <w:t xml:space="preserve"> </w:t>
      </w:r>
    </w:p>
    <w:p w14:paraId="78236E93" w14:textId="10E50FC3" w:rsidR="002A20B0" w:rsidRPr="007A7223" w:rsidRDefault="002A20B0" w:rsidP="002A20B0">
      <w:pPr>
        <w:autoSpaceDE w:val="0"/>
        <w:autoSpaceDN w:val="0"/>
        <w:adjustRightInd w:val="0"/>
        <w:spacing w:after="0" w:line="240" w:lineRule="auto"/>
        <w:ind w:firstLine="540"/>
        <w:jc w:val="both"/>
        <w:rPr>
          <w:rFonts w:eastAsiaTheme="minorHAnsi"/>
          <w:szCs w:val="28"/>
        </w:rPr>
      </w:pPr>
      <w:r>
        <w:rPr>
          <w:rFonts w:eastAsiaTheme="minorHAnsi"/>
          <w:szCs w:val="28"/>
        </w:rPr>
        <w:t>9</w:t>
      </w:r>
      <w:r w:rsidRPr="007A7223">
        <w:rPr>
          <w:rFonts w:eastAsiaTheme="minorHAnsi"/>
          <w:szCs w:val="28"/>
        </w:rPr>
        <w:t>.1 В срок, не превышающий 1 рабочий день с даты поступления документов,</w:t>
      </w:r>
      <w:r w:rsidR="00E650C4">
        <w:rPr>
          <w:rFonts w:eastAsiaTheme="minorHAnsi"/>
        </w:rPr>
        <w:t xml:space="preserve"> указанных в подпункте 7.1 пункта 7 </w:t>
      </w:r>
      <w:r w:rsidR="00E650C4" w:rsidRPr="00850967">
        <w:t>настоящего Порядка</w:t>
      </w:r>
      <w:r w:rsidR="00E650C4">
        <w:t>,</w:t>
      </w:r>
      <w:r w:rsidR="00E650C4">
        <w:rPr>
          <w:rFonts w:eastAsiaTheme="minorHAnsi"/>
        </w:rPr>
        <w:t xml:space="preserve"> </w:t>
      </w:r>
      <w:r w:rsidR="00E650C4" w:rsidRPr="007A7223">
        <w:rPr>
          <w:rFonts w:eastAsiaTheme="minorHAnsi"/>
        </w:rPr>
        <w:t>регистрируе</w:t>
      </w:r>
      <w:r w:rsidR="00E650C4">
        <w:rPr>
          <w:rFonts w:eastAsiaTheme="minorHAnsi"/>
        </w:rPr>
        <w:t>т их.</w:t>
      </w:r>
    </w:p>
    <w:p w14:paraId="1EDB291C" w14:textId="763A39C9" w:rsidR="00830007" w:rsidRDefault="002A20B0" w:rsidP="00830007">
      <w:pPr>
        <w:pStyle w:val="ConsPlusNormal"/>
        <w:ind w:firstLine="567"/>
        <w:jc w:val="both"/>
      </w:pPr>
      <w:r>
        <w:t>9</w:t>
      </w:r>
      <w:r w:rsidRPr="007A7223">
        <w:t xml:space="preserve">.2. В срок </w:t>
      </w:r>
      <w:r w:rsidR="00313AF5">
        <w:t xml:space="preserve">не более </w:t>
      </w:r>
      <w:r w:rsidR="000331A4">
        <w:t>3</w:t>
      </w:r>
      <w:r w:rsidRPr="007A7223">
        <w:t xml:space="preserve"> рабочих дней со дня поступления документов предусмотренных пунктом 7 настоящего Порядка, осуществляет </w:t>
      </w:r>
      <w:r w:rsidRPr="007A7223">
        <w:br/>
        <w:t xml:space="preserve">их проверку и проверку </w:t>
      </w:r>
      <w:r w:rsidR="00BE0947">
        <w:t>П</w:t>
      </w:r>
      <w:r w:rsidRPr="007A7223">
        <w:t xml:space="preserve">олучателя </w:t>
      </w:r>
      <w:r w:rsidR="00BE0947">
        <w:t>С</w:t>
      </w:r>
      <w:r w:rsidRPr="007A7223">
        <w:t>убсидии на соответствие требованиям, предусмотренным подпунктами 6.1 – 6.</w:t>
      </w:r>
      <w:r w:rsidR="009E7568">
        <w:t>8</w:t>
      </w:r>
      <w:r w:rsidRPr="007A7223">
        <w:t xml:space="preserve"> пункта 6 настоящего Порядка, с использованием определяемых в соответствии с законодательством РФ государственных реестров федеральных органов исполнительной власти, содержащих сведения, предусмотренных пунктом 6 настоящего Порядка. Проверка соответствия </w:t>
      </w:r>
      <w:r w:rsidR="00BE0947">
        <w:t>П</w:t>
      </w:r>
      <w:r w:rsidRPr="007A7223">
        <w:t xml:space="preserve">олучателя </w:t>
      </w:r>
      <w:r w:rsidR="00BE0947">
        <w:t>С</w:t>
      </w:r>
      <w:r w:rsidRPr="007A7223">
        <w:t xml:space="preserve">убсидии требованию, предусмотренному </w:t>
      </w:r>
      <w:r w:rsidRPr="00603380">
        <w:t>подпунктом 6.</w:t>
      </w:r>
      <w:r w:rsidR="007B3F83">
        <w:t>4</w:t>
      </w:r>
      <w:r w:rsidRPr="00603380">
        <w:t xml:space="preserve"> пункта </w:t>
      </w:r>
      <w:r w:rsidRPr="007A7223">
        <w:t>6 настоящего Порядка, подтверждается информацией Уполномоченного органа.</w:t>
      </w:r>
      <w:r>
        <w:t xml:space="preserve"> Результаты проверки оформляются заключением Уполномоченного органа с приложением выписок (скриншотов) полученных с официальных сайтов федеральных органов исполнительной власти.</w:t>
      </w:r>
    </w:p>
    <w:p w14:paraId="36B5456C" w14:textId="77777777" w:rsidR="00344984" w:rsidRPr="00FA167A" w:rsidRDefault="00344984" w:rsidP="00344984">
      <w:pPr>
        <w:pStyle w:val="ConsPlusNormal"/>
        <w:ind w:firstLine="708"/>
        <w:jc w:val="both"/>
        <w:rPr>
          <w:rFonts w:eastAsiaTheme="minorHAnsi"/>
        </w:rPr>
      </w:pPr>
      <w:r>
        <w:rPr>
          <w:rFonts w:eastAsiaTheme="minorHAnsi"/>
        </w:rPr>
        <w:t xml:space="preserve">9.3. </w:t>
      </w:r>
      <w:r>
        <w:t xml:space="preserve">В случае наличия оснований для отказа в предоставлении Получателю Субсидии, </w:t>
      </w:r>
      <w:r w:rsidRPr="00320997">
        <w:t xml:space="preserve">предусмотренных </w:t>
      </w:r>
      <w:hyperlink w:anchor="P65" w:history="1">
        <w:r w:rsidRPr="00FA167A">
          <w:t>пунктом 1</w:t>
        </w:r>
      </w:hyperlink>
      <w:r w:rsidRPr="00FA167A">
        <w:t>0</w:t>
      </w:r>
      <w:r w:rsidRPr="00320997">
        <w:t xml:space="preserve"> настоящего </w:t>
      </w:r>
      <w:r>
        <w:t xml:space="preserve">Порядка, </w:t>
      </w:r>
      <w:r>
        <w:lastRenderedPageBreak/>
        <w:t>в течение 5</w:t>
      </w:r>
      <w:r w:rsidRPr="00AB3609">
        <w:t xml:space="preserve"> рабочих дн</w:t>
      </w:r>
      <w:r>
        <w:t>ей</w:t>
      </w:r>
      <w:r w:rsidRPr="00AB3609">
        <w:t xml:space="preserve"> со дня </w:t>
      </w:r>
      <w:r>
        <w:t>регистрации заявления о предоставлении Субсидии, Уполномоченный орган направляет Получателю Субсидии письмо в форме уведомления об отказе в предоставлении Субсидии с указанием причин.</w:t>
      </w:r>
    </w:p>
    <w:p w14:paraId="23267ED8" w14:textId="77777777" w:rsidR="00B626BB" w:rsidRDefault="00344984" w:rsidP="00B626BB">
      <w:pPr>
        <w:pStyle w:val="ConsPlusNormal"/>
        <w:ind w:firstLine="540"/>
        <w:jc w:val="both"/>
      </w:pPr>
      <w:r>
        <w:t xml:space="preserve">После устранения причин отказа в предоставлении Субсидии, документы могут быть вновь предъявлены в Уполномоченный орган в соответствии с </w:t>
      </w:r>
      <w:r w:rsidRPr="00320997">
        <w:t>под</w:t>
      </w:r>
      <w:hyperlink w:anchor="P49" w:history="1">
        <w:r w:rsidRPr="00FA167A">
          <w:t xml:space="preserve">пунктом </w:t>
        </w:r>
      </w:hyperlink>
      <w:r w:rsidRPr="00320997">
        <w:t xml:space="preserve"> 7.1 </w:t>
      </w:r>
      <w:r>
        <w:t>настоящего Порядка в течение 3-х рабочих дней со дня получения уведомления об отказе в предоставлении Субсидии.</w:t>
      </w:r>
    </w:p>
    <w:p w14:paraId="0847A080" w14:textId="77777777" w:rsidR="00DC27C2" w:rsidRDefault="00344984" w:rsidP="00B626BB">
      <w:pPr>
        <w:pStyle w:val="ConsPlusNormal"/>
        <w:ind w:firstLine="709"/>
        <w:jc w:val="both"/>
      </w:pPr>
      <w:r>
        <w:t>10</w:t>
      </w:r>
      <w:r w:rsidRPr="00850967">
        <w:t xml:space="preserve">. Основаниями для отказа </w:t>
      </w:r>
      <w:r>
        <w:t>П</w:t>
      </w:r>
      <w:r w:rsidRPr="00850967">
        <w:t xml:space="preserve">олучателю </w:t>
      </w:r>
      <w:r>
        <w:t>С</w:t>
      </w:r>
      <w:r w:rsidRPr="00850967">
        <w:t xml:space="preserve">убсидии при заключении </w:t>
      </w:r>
      <w:r>
        <w:t>Соглашения</w:t>
      </w:r>
      <w:r w:rsidRPr="00850967">
        <w:t xml:space="preserve"> о предоставлении </w:t>
      </w:r>
      <w:r>
        <w:t>С</w:t>
      </w:r>
      <w:r w:rsidRPr="00850967">
        <w:t>убсидии являются:</w:t>
      </w:r>
    </w:p>
    <w:p w14:paraId="65E00B3B" w14:textId="34164397" w:rsidR="00DC27C2" w:rsidRDefault="00B626BB" w:rsidP="00B626BB">
      <w:pPr>
        <w:pStyle w:val="ConsPlusNormal"/>
        <w:ind w:firstLine="709"/>
        <w:jc w:val="both"/>
      </w:pPr>
      <w:r w:rsidRPr="007A7223">
        <w:t>1</w:t>
      </w:r>
      <w:r>
        <w:t>0</w:t>
      </w:r>
      <w:r w:rsidRPr="007A7223">
        <w:t xml:space="preserve">.1. Несоответствие </w:t>
      </w:r>
      <w:r>
        <w:t>П</w:t>
      </w:r>
      <w:r w:rsidRPr="007A7223">
        <w:t xml:space="preserve">олучателя </w:t>
      </w:r>
      <w:r>
        <w:t>С</w:t>
      </w:r>
      <w:r w:rsidRPr="007A7223">
        <w:t>убсидии требованиям, установленным пунктом 6 настоящего Порядка.</w:t>
      </w:r>
      <w:r w:rsidR="00DC27C2">
        <w:tab/>
      </w:r>
    </w:p>
    <w:p w14:paraId="242765E0" w14:textId="552BC5C8" w:rsidR="00B626BB" w:rsidRDefault="00DC27C2" w:rsidP="00B626BB">
      <w:pPr>
        <w:pStyle w:val="ConsPlusNormal"/>
        <w:ind w:firstLine="709"/>
        <w:jc w:val="both"/>
      </w:pPr>
      <w:r>
        <w:t xml:space="preserve">10.2. </w:t>
      </w:r>
      <w:r w:rsidRPr="007A7223">
        <w:t xml:space="preserve">Несоответствие </w:t>
      </w:r>
      <w:r w:rsidR="00B626BB" w:rsidRPr="007A7223">
        <w:t xml:space="preserve">представленных </w:t>
      </w:r>
      <w:r w:rsidR="00B626BB">
        <w:t>П</w:t>
      </w:r>
      <w:r w:rsidR="00B626BB" w:rsidRPr="007A7223">
        <w:t xml:space="preserve">олучателем </w:t>
      </w:r>
      <w:r w:rsidR="00B626BB">
        <w:t>С</w:t>
      </w:r>
      <w:r w:rsidR="00B626BB" w:rsidRPr="007A7223">
        <w:t xml:space="preserve">убсидии документов </w:t>
      </w:r>
      <w:r w:rsidR="00B626BB" w:rsidRPr="007A7223">
        <w:rPr>
          <w:rFonts w:eastAsiaTheme="minorHAnsi"/>
        </w:rPr>
        <w:t>требованиям</w:t>
      </w:r>
      <w:r w:rsidR="00B626BB">
        <w:rPr>
          <w:rFonts w:eastAsiaTheme="minorHAnsi"/>
        </w:rPr>
        <w:t xml:space="preserve">, </w:t>
      </w:r>
      <w:r w:rsidR="00B626BB" w:rsidRPr="00A80723">
        <w:rPr>
          <w:rFonts w:eastAsiaTheme="minorHAnsi"/>
        </w:rPr>
        <w:t>предусмотренным пунктом 7 настоящего Порядка или непредставление (предоставление не в полном объеме) указанных документов, а также представление документов, не поддающихся прочтению.</w:t>
      </w:r>
      <w:r w:rsidR="00B626BB" w:rsidRPr="007A7223">
        <w:rPr>
          <w:rFonts w:eastAsiaTheme="minorHAnsi"/>
        </w:rPr>
        <w:t xml:space="preserve"> </w:t>
      </w:r>
    </w:p>
    <w:p w14:paraId="7F61F587" w14:textId="27708EEA" w:rsidR="00B626BB" w:rsidRPr="007A7223" w:rsidRDefault="00B626BB" w:rsidP="00B626BB">
      <w:pPr>
        <w:pStyle w:val="ConsPlusNormal"/>
        <w:ind w:firstLine="709"/>
        <w:jc w:val="both"/>
      </w:pPr>
      <w:r w:rsidRPr="007A7223">
        <w:t>1</w:t>
      </w:r>
      <w:r>
        <w:t>0</w:t>
      </w:r>
      <w:r w:rsidRPr="007A7223">
        <w:t xml:space="preserve">.3. Установление факта недостоверности предоставленной </w:t>
      </w:r>
      <w:r>
        <w:t>П</w:t>
      </w:r>
      <w:r w:rsidRPr="007A7223">
        <w:t xml:space="preserve">олучателем </w:t>
      </w:r>
      <w:r>
        <w:t>С</w:t>
      </w:r>
      <w:r w:rsidRPr="007A7223">
        <w:t>убсидии информации.</w:t>
      </w:r>
    </w:p>
    <w:p w14:paraId="1E2642C5" w14:textId="5D2B93D6" w:rsidR="00BC2110" w:rsidRDefault="00DC27C2" w:rsidP="00830007">
      <w:pPr>
        <w:pStyle w:val="ConsPlusNormal"/>
        <w:ind w:firstLine="567"/>
        <w:jc w:val="both"/>
      </w:pPr>
      <w:r>
        <w:t xml:space="preserve">  </w:t>
      </w:r>
      <w:r w:rsidR="00B626BB" w:rsidRPr="007A7223">
        <w:t>1</w:t>
      </w:r>
      <w:r w:rsidR="00B626BB">
        <w:t>0</w:t>
      </w:r>
      <w:r w:rsidR="00B626BB" w:rsidRPr="007A7223">
        <w:t>.4.</w:t>
      </w:r>
      <w:r>
        <w:t xml:space="preserve"> </w:t>
      </w:r>
      <w:r w:rsidR="00B626BB" w:rsidRPr="007A7223">
        <w:rPr>
          <w:rFonts w:eastAsiaTheme="minorHAnsi"/>
        </w:rPr>
        <w:t>Отсутствие лимитов бюджетных обязательств, предусмотренных для предоставления Субсидии в бюджете Ханты-Мансийского района.</w:t>
      </w:r>
    </w:p>
    <w:p w14:paraId="257A26D2" w14:textId="7DCD5F86" w:rsidR="00830007" w:rsidRDefault="00D30D86" w:rsidP="00830007">
      <w:pPr>
        <w:pStyle w:val="ConsPlusNormal"/>
        <w:ind w:firstLine="567"/>
        <w:jc w:val="both"/>
      </w:pPr>
      <w:r>
        <w:t xml:space="preserve">   11</w:t>
      </w:r>
      <w:r w:rsidR="002A20B0" w:rsidRPr="00914B05">
        <w:t xml:space="preserve">. </w:t>
      </w:r>
      <w:r w:rsidR="00914B05" w:rsidRPr="00914B05">
        <w:t>В</w:t>
      </w:r>
      <w:r w:rsidR="00914B05" w:rsidRPr="00AB3609">
        <w:t xml:space="preserve"> срок не более </w:t>
      </w:r>
      <w:r w:rsidR="0087798F">
        <w:t>5</w:t>
      </w:r>
      <w:r w:rsidR="00914B05" w:rsidRPr="00AB3609">
        <w:t xml:space="preserve"> рабочих дн</w:t>
      </w:r>
      <w:r w:rsidR="00914B05">
        <w:t>ей</w:t>
      </w:r>
      <w:r w:rsidR="00914B05" w:rsidRPr="00AB3609">
        <w:t xml:space="preserve"> со дня окончания проверки, предусмотренной подпунктом </w:t>
      </w:r>
      <w:r w:rsidR="00914B05">
        <w:t>9</w:t>
      </w:r>
      <w:r w:rsidR="00914B05" w:rsidRPr="00AB3609">
        <w:t xml:space="preserve">.2 настоящего Порядка, Уполномоченный орган </w:t>
      </w:r>
      <w:r w:rsidR="001F497F" w:rsidRPr="00AB3609">
        <w:t xml:space="preserve">после принятия решения о предоставлении </w:t>
      </w:r>
      <w:r w:rsidR="00BE0947">
        <w:t>С</w:t>
      </w:r>
      <w:r w:rsidR="001F497F" w:rsidRPr="00AB3609">
        <w:t>убсидии</w:t>
      </w:r>
      <w:r w:rsidR="001F497F">
        <w:t xml:space="preserve"> </w:t>
      </w:r>
      <w:r w:rsidR="00914B05" w:rsidRPr="00B12333">
        <w:t xml:space="preserve">направляет </w:t>
      </w:r>
      <w:r w:rsidR="00BE0947">
        <w:t>П</w:t>
      </w:r>
      <w:r w:rsidR="00914B05" w:rsidRPr="00B12333">
        <w:t xml:space="preserve">олучателю </w:t>
      </w:r>
      <w:r w:rsidR="00BE0947">
        <w:t>С</w:t>
      </w:r>
      <w:r w:rsidR="00914B05" w:rsidRPr="00B12333">
        <w:t>убсидии</w:t>
      </w:r>
      <w:r w:rsidR="00914B05">
        <w:t xml:space="preserve"> </w:t>
      </w:r>
      <w:r w:rsidR="004F68AD">
        <w:t xml:space="preserve">в </w:t>
      </w:r>
      <w:r w:rsidR="001F497F" w:rsidRPr="00AB3609">
        <w:t xml:space="preserve">государственной интегрированной информационной системе управления общественными финансами «Электронный бюджет» </w:t>
      </w:r>
      <w:r w:rsidR="001F497F">
        <w:t xml:space="preserve">(далее – </w:t>
      </w:r>
      <w:r w:rsidR="004F68AD" w:rsidRPr="00521AB7">
        <w:t>ГИС</w:t>
      </w:r>
      <w:r w:rsidR="001F497F">
        <w:t xml:space="preserve"> </w:t>
      </w:r>
      <w:r w:rsidR="004F68AD" w:rsidRPr="00521AB7">
        <w:t>«РЭБ Югры»</w:t>
      </w:r>
      <w:r w:rsidR="001F497F">
        <w:t xml:space="preserve">) </w:t>
      </w:r>
      <w:r w:rsidR="00914B05" w:rsidRPr="00B12333">
        <w:t xml:space="preserve">проект </w:t>
      </w:r>
      <w:r w:rsidR="009E5BED">
        <w:t>Соглашения</w:t>
      </w:r>
      <w:r w:rsidR="00914B05" w:rsidRPr="00B12333">
        <w:t xml:space="preserve"> </w:t>
      </w:r>
      <w:r w:rsidR="004F68AD" w:rsidRPr="00B12333">
        <w:t>о</w:t>
      </w:r>
      <w:r w:rsidR="00914B05" w:rsidRPr="00B12333">
        <w:t xml:space="preserve"> предоставлении </w:t>
      </w:r>
      <w:r w:rsidR="00BE0947">
        <w:t>С</w:t>
      </w:r>
      <w:r w:rsidR="00914B05" w:rsidRPr="00B12333">
        <w:t xml:space="preserve">убсидии </w:t>
      </w:r>
      <w:r w:rsidR="00A64D7F">
        <w:t xml:space="preserve">в соответствии с типовой формой, утвержденной приказом Комитета по финансам Администрации Ханты-Мансийского района (далее – типовая форма, Комитет) </w:t>
      </w:r>
      <w:r w:rsidR="001F497F" w:rsidRPr="00907C26">
        <w:rPr>
          <w:color w:val="000000" w:themeColor="text1"/>
        </w:rPr>
        <w:t>в форме электронного документа</w:t>
      </w:r>
      <w:r w:rsidR="00A64D7F">
        <w:rPr>
          <w:color w:val="000000" w:themeColor="text1"/>
        </w:rPr>
        <w:t xml:space="preserve"> </w:t>
      </w:r>
      <w:r w:rsidR="00A64D7F" w:rsidRPr="00907C26">
        <w:rPr>
          <w:color w:val="000000" w:themeColor="text1"/>
        </w:rPr>
        <w:t>(при наличии технической возможности)</w:t>
      </w:r>
      <w:r w:rsidR="001F497F" w:rsidRPr="00907C26">
        <w:rPr>
          <w:color w:val="000000" w:themeColor="text1"/>
        </w:rPr>
        <w:t xml:space="preserve">, </w:t>
      </w:r>
      <w:r w:rsidR="00A64D7F">
        <w:rPr>
          <w:color w:val="000000" w:themeColor="text1"/>
        </w:rPr>
        <w:t xml:space="preserve">на </w:t>
      </w:r>
      <w:r w:rsidR="001F497F" w:rsidRPr="00907C26">
        <w:rPr>
          <w:color w:val="000000" w:themeColor="text1"/>
        </w:rPr>
        <w:t>подпис</w:t>
      </w:r>
      <w:r w:rsidR="00A64D7F">
        <w:rPr>
          <w:color w:val="000000" w:themeColor="text1"/>
        </w:rPr>
        <w:t>ание</w:t>
      </w:r>
      <w:r w:rsidR="001F497F" w:rsidRPr="00907C26">
        <w:rPr>
          <w:color w:val="000000" w:themeColor="text1"/>
        </w:rPr>
        <w:t xml:space="preserve"> </w:t>
      </w:r>
      <w:r w:rsidR="00951F76" w:rsidRPr="00044208">
        <w:t xml:space="preserve">усиленными квалифицированными электронными подписями лиц, имеющих право действовать от имени каждой из сторон </w:t>
      </w:r>
      <w:r w:rsidR="009E5BED">
        <w:t>Соглашения</w:t>
      </w:r>
      <w:r w:rsidR="00951F76" w:rsidRPr="00044208">
        <w:t xml:space="preserve">, </w:t>
      </w:r>
      <w:r w:rsidR="001F497F" w:rsidRPr="00907C26">
        <w:rPr>
          <w:color w:val="000000" w:themeColor="text1"/>
        </w:rPr>
        <w:t>в случае отсутствия технической возможности в форме бумажного документа с синими подписями и печатями</w:t>
      </w:r>
      <w:r w:rsidR="00344984">
        <w:t>.</w:t>
      </w:r>
    </w:p>
    <w:p w14:paraId="455F94B3" w14:textId="373B4B53" w:rsidR="00830007" w:rsidRDefault="003F26B1" w:rsidP="00830007">
      <w:pPr>
        <w:pStyle w:val="ConsPlusNormal"/>
        <w:ind w:firstLine="567"/>
        <w:jc w:val="both"/>
        <w:rPr>
          <w:color w:val="000000" w:themeColor="text1"/>
        </w:rPr>
      </w:pPr>
      <w:r w:rsidRPr="003F26B1">
        <w:t xml:space="preserve">Получатель </w:t>
      </w:r>
      <w:r w:rsidR="00BE0947">
        <w:t>С</w:t>
      </w:r>
      <w:r w:rsidRPr="003F26B1">
        <w:t xml:space="preserve">убсидии в течение </w:t>
      </w:r>
      <w:r w:rsidR="00821862">
        <w:t>2</w:t>
      </w:r>
      <w:r w:rsidR="00344984">
        <w:t>-х</w:t>
      </w:r>
      <w:r w:rsidRPr="003F26B1">
        <w:t xml:space="preserve"> рабочих дней со дня, следующего за днем получения проекта </w:t>
      </w:r>
      <w:r w:rsidR="009E5BED">
        <w:t>Соглашения</w:t>
      </w:r>
      <w:r w:rsidRPr="003F26B1">
        <w:t xml:space="preserve"> (проекта дополнительного соглашения), подписывает проект </w:t>
      </w:r>
      <w:r w:rsidR="00530C68">
        <w:t>Соглашения</w:t>
      </w:r>
      <w:r w:rsidRPr="003F26B1">
        <w:t xml:space="preserve"> (проект дополнительного соглашения) электронной подписью, который в автоматическом режиме в </w:t>
      </w:r>
      <w:r w:rsidRPr="00521AB7">
        <w:t>ГИС</w:t>
      </w:r>
      <w:r>
        <w:t xml:space="preserve"> </w:t>
      </w:r>
      <w:r w:rsidRPr="00521AB7">
        <w:t>«РЭБ Югры»</w:t>
      </w:r>
      <w:r>
        <w:t xml:space="preserve"> </w:t>
      </w:r>
      <w:r w:rsidRPr="003F26B1">
        <w:t xml:space="preserve">поступает в </w:t>
      </w:r>
      <w:r w:rsidRPr="00AB3609">
        <w:t xml:space="preserve">Уполномоченный орган </w:t>
      </w:r>
      <w:r w:rsidRPr="003F26B1">
        <w:t>для подписания</w:t>
      </w:r>
      <w:r w:rsidR="00966389">
        <w:t xml:space="preserve"> </w:t>
      </w:r>
      <w:r w:rsidR="00966389" w:rsidRPr="00907C26">
        <w:rPr>
          <w:color w:val="000000" w:themeColor="text1"/>
        </w:rPr>
        <w:t>(при наличии технической возможности)</w:t>
      </w:r>
      <w:r w:rsidR="00966389">
        <w:t xml:space="preserve">, </w:t>
      </w:r>
      <w:r w:rsidR="00966389" w:rsidRPr="00907C26">
        <w:rPr>
          <w:color w:val="000000" w:themeColor="text1"/>
        </w:rPr>
        <w:t>в случае отсутствия технической возможности в форме бумажного документа с синими подписями и печатями</w:t>
      </w:r>
      <w:r w:rsidR="00966389">
        <w:rPr>
          <w:color w:val="000000" w:themeColor="text1"/>
        </w:rPr>
        <w:t>.</w:t>
      </w:r>
    </w:p>
    <w:p w14:paraId="1560EFE1" w14:textId="7A099D66" w:rsidR="002A20B0" w:rsidRPr="001A633F" w:rsidRDefault="002A20B0" w:rsidP="002A20B0">
      <w:pPr>
        <w:pStyle w:val="ConsPlusNormal"/>
        <w:ind w:firstLine="709"/>
        <w:jc w:val="both"/>
      </w:pPr>
      <w:r w:rsidRPr="007A7223">
        <w:lastRenderedPageBreak/>
        <w:t>1</w:t>
      </w:r>
      <w:r w:rsidR="003A4FBE">
        <w:t>2</w:t>
      </w:r>
      <w:r w:rsidRPr="007A7223">
        <w:t>.</w:t>
      </w:r>
      <w:r w:rsidRPr="001A633F">
        <w:t xml:space="preserve"> </w:t>
      </w:r>
      <w:r w:rsidR="00530C68">
        <w:t>Соглашение</w:t>
      </w:r>
      <w:r w:rsidRPr="001A633F">
        <w:t xml:space="preserve"> </w:t>
      </w:r>
      <w:r w:rsidR="00564213" w:rsidRPr="00FA167A">
        <w:t xml:space="preserve">о предоставлении субсидии заключается на финансовый год в срок до 1 января года, в котором будет предоставляться Субсидия.                               </w:t>
      </w:r>
    </w:p>
    <w:p w14:paraId="42DF397E" w14:textId="5DE844FE" w:rsidR="002A20B0" w:rsidRDefault="002A20B0" w:rsidP="002A20B0">
      <w:pPr>
        <w:pStyle w:val="ConsPlusNormal"/>
        <w:ind w:firstLine="709"/>
        <w:jc w:val="both"/>
        <w:rPr>
          <w:rFonts w:eastAsiaTheme="minorHAnsi"/>
        </w:rPr>
      </w:pPr>
      <w:r w:rsidRPr="003C604A">
        <w:rPr>
          <w:rFonts w:eastAsiaTheme="minorHAnsi"/>
        </w:rPr>
        <w:t>1</w:t>
      </w:r>
      <w:r w:rsidR="003A4FBE">
        <w:rPr>
          <w:rFonts w:eastAsiaTheme="minorHAnsi"/>
        </w:rPr>
        <w:t>3</w:t>
      </w:r>
      <w:r w:rsidRPr="003C604A">
        <w:rPr>
          <w:rFonts w:eastAsiaTheme="minorHAnsi"/>
        </w:rPr>
        <w:t xml:space="preserve">. </w:t>
      </w:r>
      <w:r w:rsidR="00530C68">
        <w:rPr>
          <w:rFonts w:eastAsiaTheme="minorHAnsi"/>
        </w:rPr>
        <w:t>Соглашение</w:t>
      </w:r>
      <w:r w:rsidRPr="003C604A">
        <w:rPr>
          <w:rFonts w:eastAsiaTheme="minorHAnsi"/>
        </w:rPr>
        <w:t xml:space="preserve"> должн</w:t>
      </w:r>
      <w:r w:rsidR="00530C68">
        <w:rPr>
          <w:rFonts w:eastAsiaTheme="minorHAnsi"/>
        </w:rPr>
        <w:t>о</w:t>
      </w:r>
      <w:r w:rsidRPr="003C604A">
        <w:rPr>
          <w:rFonts w:eastAsiaTheme="minorHAnsi"/>
        </w:rPr>
        <w:t xml:space="preserve"> содержать:</w:t>
      </w:r>
    </w:p>
    <w:p w14:paraId="08AD7DCE" w14:textId="77777777" w:rsidR="002A20B0" w:rsidRDefault="002A20B0" w:rsidP="002A20B0">
      <w:pPr>
        <w:pStyle w:val="ConsPlusNormal"/>
        <w:ind w:firstLine="709"/>
        <w:jc w:val="both"/>
        <w:rPr>
          <w:rFonts w:eastAsiaTheme="minorHAnsi"/>
        </w:rPr>
      </w:pPr>
      <w:r w:rsidRPr="003C604A">
        <w:rPr>
          <w:rFonts w:eastAsiaTheme="minorHAnsi"/>
        </w:rPr>
        <w:t>сведения о планируемом к реализации объеме электрической энергии населению по населенным пунктам Ханты-Мансийского района;</w:t>
      </w:r>
    </w:p>
    <w:p w14:paraId="02BFF1F3" w14:textId="34DEE134" w:rsidR="002A20B0" w:rsidRDefault="002A20B0" w:rsidP="002A20B0">
      <w:pPr>
        <w:pStyle w:val="ConsPlusNormal"/>
        <w:ind w:firstLine="709"/>
        <w:jc w:val="both"/>
        <w:rPr>
          <w:rFonts w:eastAsiaTheme="minorHAnsi"/>
        </w:rPr>
      </w:pPr>
      <w:r w:rsidRPr="003C604A">
        <w:rPr>
          <w:rFonts w:eastAsiaTheme="minorHAnsi"/>
        </w:rPr>
        <w:t xml:space="preserve">сведения о размере Субсидии, предоставляемой Получателю </w:t>
      </w:r>
      <w:r w:rsidR="000B4371">
        <w:rPr>
          <w:rFonts w:eastAsiaTheme="minorHAnsi"/>
        </w:rPr>
        <w:t>С</w:t>
      </w:r>
      <w:r w:rsidRPr="003C604A">
        <w:rPr>
          <w:rFonts w:eastAsiaTheme="minorHAnsi"/>
        </w:rPr>
        <w:t>убсидии;</w:t>
      </w:r>
    </w:p>
    <w:p w14:paraId="18B1ADE7" w14:textId="77777777" w:rsidR="002A20B0" w:rsidRDefault="002A20B0" w:rsidP="002A20B0">
      <w:pPr>
        <w:pStyle w:val="ConsPlusNormal"/>
        <w:ind w:firstLine="709"/>
        <w:jc w:val="both"/>
        <w:rPr>
          <w:rFonts w:eastAsiaTheme="minorHAnsi"/>
        </w:rPr>
      </w:pPr>
      <w:r w:rsidRPr="003C604A">
        <w:rPr>
          <w:rFonts w:eastAsiaTheme="minorHAnsi"/>
        </w:rPr>
        <w:t>сроки перечисления Субсидии;</w:t>
      </w:r>
    </w:p>
    <w:p w14:paraId="73693A5A" w14:textId="52E0B2CD" w:rsidR="002A20B0" w:rsidRDefault="002A20B0" w:rsidP="002A20B0">
      <w:pPr>
        <w:pStyle w:val="ConsPlusNormal"/>
        <w:ind w:firstLine="709"/>
        <w:jc w:val="both"/>
        <w:rPr>
          <w:rFonts w:eastAsiaTheme="minorHAnsi"/>
        </w:rPr>
      </w:pPr>
      <w:r w:rsidRPr="003C604A">
        <w:rPr>
          <w:rFonts w:eastAsiaTheme="minorHAnsi"/>
        </w:rPr>
        <w:t xml:space="preserve">сроки и формы представления сведений Получателя </w:t>
      </w:r>
      <w:r w:rsidR="000B4371">
        <w:rPr>
          <w:rFonts w:eastAsiaTheme="minorHAnsi"/>
        </w:rPr>
        <w:t>С</w:t>
      </w:r>
      <w:r w:rsidRPr="003C604A">
        <w:rPr>
          <w:rFonts w:eastAsiaTheme="minorHAnsi"/>
        </w:rPr>
        <w:t>убсидии о фактических объемах потребления электрической энергии населением;</w:t>
      </w:r>
    </w:p>
    <w:p w14:paraId="26F091D2" w14:textId="451D79D2" w:rsidR="002A20B0" w:rsidRDefault="002A20B0" w:rsidP="002A20B0">
      <w:pPr>
        <w:pStyle w:val="ConsPlusNormal"/>
        <w:ind w:firstLine="709"/>
        <w:jc w:val="both"/>
        <w:rPr>
          <w:rFonts w:eastAsiaTheme="minorHAnsi"/>
        </w:rPr>
      </w:pPr>
      <w:r w:rsidRPr="003C604A">
        <w:rPr>
          <w:rFonts w:eastAsiaTheme="minorHAnsi"/>
        </w:rPr>
        <w:t xml:space="preserve">согласие Получателя </w:t>
      </w:r>
      <w:r w:rsidR="000B4371">
        <w:rPr>
          <w:rFonts w:eastAsiaTheme="minorHAnsi"/>
        </w:rPr>
        <w:t>С</w:t>
      </w:r>
      <w:r w:rsidRPr="003C604A">
        <w:rPr>
          <w:rFonts w:eastAsiaTheme="minorHAnsi"/>
        </w:rPr>
        <w:t xml:space="preserve">убсидии на осуществление Уполномоченным органом и органом муниципального (государственного) финансового контроля </w:t>
      </w:r>
      <w:r w:rsidRPr="0062568A">
        <w:rPr>
          <w:rFonts w:eastAsiaTheme="minorHAnsi"/>
        </w:rPr>
        <w:t xml:space="preserve">проверок соблюдения Получателя </w:t>
      </w:r>
      <w:r w:rsidR="000B4371">
        <w:rPr>
          <w:rFonts w:eastAsiaTheme="minorHAnsi"/>
        </w:rPr>
        <w:t>С</w:t>
      </w:r>
      <w:r w:rsidRPr="0062568A">
        <w:rPr>
          <w:rFonts w:eastAsiaTheme="minorHAnsi"/>
        </w:rPr>
        <w:t>убсидии условий и порядка предоставления Субсидии;</w:t>
      </w:r>
    </w:p>
    <w:p w14:paraId="7616FA54" w14:textId="6622731A" w:rsidR="002A20B0" w:rsidRDefault="002A20B0" w:rsidP="002A20B0">
      <w:pPr>
        <w:pStyle w:val="ConsPlusNormal"/>
        <w:ind w:firstLine="709"/>
        <w:jc w:val="both"/>
        <w:rPr>
          <w:rFonts w:eastAsiaTheme="minorHAnsi"/>
        </w:rPr>
      </w:pPr>
      <w:r w:rsidRPr="003C604A">
        <w:rPr>
          <w:rFonts w:eastAsiaTheme="minorHAnsi"/>
        </w:rPr>
        <w:t xml:space="preserve">ответственность сторон за нарушение условий </w:t>
      </w:r>
      <w:r w:rsidR="00530C68">
        <w:rPr>
          <w:rFonts w:eastAsiaTheme="minorHAnsi"/>
        </w:rPr>
        <w:t>Соглашения</w:t>
      </w:r>
      <w:r w:rsidRPr="003C604A">
        <w:rPr>
          <w:rFonts w:eastAsiaTheme="minorHAnsi"/>
        </w:rPr>
        <w:t xml:space="preserve">, в том числе использование Субсидии на цели, не </w:t>
      </w:r>
      <w:proofErr w:type="gramStart"/>
      <w:r w:rsidRPr="003C604A">
        <w:rPr>
          <w:rFonts w:eastAsiaTheme="minorHAnsi"/>
        </w:rPr>
        <w:t>предусмотренные Порядком</w:t>
      </w:r>
      <w:proofErr w:type="gramEnd"/>
      <w:r w:rsidRPr="003C604A">
        <w:rPr>
          <w:rFonts w:eastAsiaTheme="minorHAnsi"/>
        </w:rPr>
        <w:t>;</w:t>
      </w:r>
    </w:p>
    <w:p w14:paraId="6A8E6EEF" w14:textId="12ABB9FC" w:rsidR="002A20B0" w:rsidRDefault="002A20B0" w:rsidP="002A20B0">
      <w:pPr>
        <w:pStyle w:val="ConsPlusNormal"/>
        <w:ind w:firstLine="709"/>
        <w:jc w:val="both"/>
        <w:rPr>
          <w:rFonts w:eastAsiaTheme="minorHAnsi"/>
        </w:rPr>
      </w:pPr>
      <w:r w:rsidRPr="003C604A">
        <w:rPr>
          <w:rFonts w:eastAsiaTheme="minorHAnsi"/>
        </w:rPr>
        <w:t xml:space="preserve">порядок возврата в текущем финансовом году Получателем </w:t>
      </w:r>
      <w:r w:rsidR="00D14CBE">
        <w:rPr>
          <w:rFonts w:eastAsiaTheme="minorHAnsi"/>
        </w:rPr>
        <w:t>С</w:t>
      </w:r>
      <w:r w:rsidRPr="003C604A">
        <w:rPr>
          <w:rFonts w:eastAsiaTheme="minorHAnsi"/>
        </w:rPr>
        <w:t>убсидии остатков Субсидии, не использованных в отчетном финансовом году;</w:t>
      </w:r>
    </w:p>
    <w:p w14:paraId="7542C1EE" w14:textId="1E6DFB94" w:rsidR="002A20B0" w:rsidRDefault="002A20B0" w:rsidP="002A20B0">
      <w:pPr>
        <w:pStyle w:val="ConsPlusNormal"/>
        <w:ind w:firstLine="709"/>
        <w:jc w:val="both"/>
        <w:rPr>
          <w:rFonts w:eastAsiaTheme="minorHAnsi"/>
        </w:rPr>
      </w:pPr>
      <w:r w:rsidRPr="003C604A">
        <w:rPr>
          <w:rFonts w:eastAsiaTheme="minorHAnsi"/>
        </w:rPr>
        <w:t xml:space="preserve">порядок возврата Субсидии в случае нарушения Получателем субсидии условий </w:t>
      </w:r>
      <w:r w:rsidR="00570D50">
        <w:rPr>
          <w:rFonts w:eastAsiaTheme="minorHAnsi"/>
        </w:rPr>
        <w:t>Соглашения</w:t>
      </w:r>
      <w:r w:rsidRPr="003C604A">
        <w:rPr>
          <w:rFonts w:eastAsiaTheme="minorHAnsi"/>
        </w:rPr>
        <w:t>;</w:t>
      </w:r>
    </w:p>
    <w:p w14:paraId="1D16B203" w14:textId="77777777" w:rsidR="002A20B0" w:rsidRDefault="002A20B0" w:rsidP="002A20B0">
      <w:pPr>
        <w:pStyle w:val="ConsPlusNormal"/>
        <w:ind w:firstLine="709"/>
        <w:jc w:val="both"/>
        <w:rPr>
          <w:rFonts w:eastAsiaTheme="minorHAnsi"/>
        </w:rPr>
      </w:pPr>
      <w:r w:rsidRPr="003C604A">
        <w:rPr>
          <w:rFonts w:eastAsiaTheme="minorHAnsi"/>
        </w:rPr>
        <w:t>результат (показатель) предоставления Субсидии;</w:t>
      </w:r>
    </w:p>
    <w:p w14:paraId="0AB7DBF5" w14:textId="77777777" w:rsidR="002A20B0" w:rsidRDefault="002A20B0" w:rsidP="002A20B0">
      <w:pPr>
        <w:pStyle w:val="ConsPlusNormal"/>
        <w:ind w:firstLine="709"/>
        <w:jc w:val="both"/>
        <w:rPr>
          <w:rFonts w:eastAsiaTheme="minorHAnsi"/>
        </w:rPr>
      </w:pPr>
      <w:r w:rsidRPr="003C604A">
        <w:rPr>
          <w:rFonts w:eastAsiaTheme="minorHAnsi"/>
        </w:rPr>
        <w:t>сроки и формы предоставления отчетности о достижении результата предоставления Субсидии;</w:t>
      </w:r>
    </w:p>
    <w:p w14:paraId="4A7E08B1" w14:textId="266283BD" w:rsidR="002A20B0" w:rsidRDefault="002A20B0" w:rsidP="002A20B0">
      <w:pPr>
        <w:pStyle w:val="ConsPlusNormal"/>
        <w:ind w:firstLine="709"/>
        <w:jc w:val="both"/>
        <w:rPr>
          <w:rFonts w:eastAsiaTheme="minorHAnsi"/>
        </w:rPr>
      </w:pPr>
      <w:r w:rsidRPr="003C604A">
        <w:rPr>
          <w:rFonts w:eastAsiaTheme="minorHAnsi"/>
        </w:rPr>
        <w:t xml:space="preserve">условие о согласовании новых условий </w:t>
      </w:r>
      <w:r w:rsidR="00E25282">
        <w:rPr>
          <w:rFonts w:eastAsiaTheme="minorHAnsi"/>
        </w:rPr>
        <w:t>Соглашения</w:t>
      </w:r>
      <w:r w:rsidRPr="003C604A">
        <w:rPr>
          <w:rFonts w:eastAsiaTheme="minorHAnsi"/>
        </w:rPr>
        <w:t xml:space="preserve"> или о расторжении </w:t>
      </w:r>
      <w:r w:rsidR="00E25282">
        <w:rPr>
          <w:rFonts w:eastAsiaTheme="minorHAnsi"/>
        </w:rPr>
        <w:t>Соглашения</w:t>
      </w:r>
      <w:r w:rsidRPr="003C604A">
        <w:rPr>
          <w:rFonts w:eastAsiaTheme="minorHAnsi"/>
        </w:rPr>
        <w:t xml:space="preserve"> при недостижении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w:t>
      </w:r>
      <w:r w:rsidR="00E25282">
        <w:rPr>
          <w:rFonts w:eastAsiaTheme="minorHAnsi"/>
        </w:rPr>
        <w:t>Соглашении</w:t>
      </w:r>
      <w:r>
        <w:rPr>
          <w:rFonts w:eastAsiaTheme="minorHAnsi"/>
        </w:rPr>
        <w:t>;</w:t>
      </w:r>
    </w:p>
    <w:p w14:paraId="60203B1A" w14:textId="55007009" w:rsidR="002A20B0" w:rsidRDefault="002A20B0" w:rsidP="002A20B0">
      <w:pPr>
        <w:pStyle w:val="ConsPlusNormal"/>
        <w:ind w:firstLine="709"/>
        <w:jc w:val="both"/>
      </w:pPr>
      <w:r>
        <w:t>н</w:t>
      </w:r>
      <w:r w:rsidRPr="00343445">
        <w:t xml:space="preserve">е предоставление иным лицам, в том числе в качестве вклада </w:t>
      </w:r>
      <w:r>
        <w:br/>
      </w:r>
      <w:r w:rsidRPr="00343445">
        <w:t xml:space="preserve">в уставный (складочный) капитал юридического лица, </w:t>
      </w:r>
      <w:r>
        <w:rPr>
          <w:color w:val="000000" w:themeColor="text1"/>
        </w:rPr>
        <w:br/>
      </w:r>
      <w:r w:rsidRPr="00343445">
        <w:t xml:space="preserve">за исключением средств, предоставляемых в целях исполнения контрактов (договоров) на поставку товаров, выполнение работ, оказание услуг, </w:t>
      </w:r>
      <w:r>
        <w:br/>
      </w:r>
      <w:r w:rsidRPr="00343445">
        <w:t xml:space="preserve">для достижения целей предоставления </w:t>
      </w:r>
      <w:r w:rsidR="00D14CBE">
        <w:t>С</w:t>
      </w:r>
      <w:r w:rsidRPr="00343445">
        <w:t xml:space="preserve">убсидии в соответствии </w:t>
      </w:r>
      <w:r>
        <w:br/>
      </w:r>
      <w:r w:rsidRPr="00343445">
        <w:t xml:space="preserve">с настоящим Порядком и </w:t>
      </w:r>
      <w:r w:rsidR="00E25282">
        <w:t>Соглашение</w:t>
      </w:r>
      <w:r>
        <w:t>м;</w:t>
      </w:r>
    </w:p>
    <w:p w14:paraId="4F883541" w14:textId="32ABB6B1" w:rsidR="002A20B0" w:rsidRDefault="002A20B0" w:rsidP="002A20B0">
      <w:pPr>
        <w:pStyle w:val="ConsPlusNormal"/>
        <w:ind w:firstLine="709"/>
        <w:jc w:val="both"/>
      </w:pPr>
      <w:r>
        <w:t>условия, предусмотренные в пункте 1</w:t>
      </w:r>
      <w:r w:rsidR="003A4FBE">
        <w:t>4</w:t>
      </w:r>
      <w:r>
        <w:t xml:space="preserve"> настоящего Порядка.</w:t>
      </w:r>
    </w:p>
    <w:p w14:paraId="376FCC2A" w14:textId="2529C6C8" w:rsidR="002A20B0" w:rsidRDefault="002A20B0" w:rsidP="002A20B0">
      <w:pPr>
        <w:pStyle w:val="ConsPlusNormal"/>
        <w:ind w:firstLine="709"/>
        <w:jc w:val="both"/>
        <w:rPr>
          <w:rFonts w:eastAsiaTheme="minorHAnsi"/>
        </w:rPr>
      </w:pPr>
      <w:r w:rsidRPr="007B4988">
        <w:rPr>
          <w:rFonts w:eastAsiaTheme="minorHAnsi"/>
        </w:rPr>
        <w:t>1</w:t>
      </w:r>
      <w:r w:rsidR="003A4FBE">
        <w:rPr>
          <w:rFonts w:eastAsiaTheme="minorHAnsi"/>
        </w:rPr>
        <w:t>4</w:t>
      </w:r>
      <w:r w:rsidRPr="007B4988">
        <w:rPr>
          <w:rFonts w:eastAsiaTheme="minorHAnsi"/>
        </w:rPr>
        <w:t xml:space="preserve">. При изменении любого из условий </w:t>
      </w:r>
      <w:r w:rsidR="00E25282">
        <w:rPr>
          <w:rFonts w:eastAsiaTheme="minorHAnsi"/>
        </w:rPr>
        <w:t>Соглашения</w:t>
      </w:r>
      <w:r w:rsidRPr="007B4988">
        <w:rPr>
          <w:rFonts w:eastAsiaTheme="minorHAnsi"/>
        </w:rPr>
        <w:t xml:space="preserve">, указанных в </w:t>
      </w:r>
      <w:hyperlink w:anchor="Par62" w:history="1">
        <w:r w:rsidR="005B02A9">
          <w:rPr>
            <w:rFonts w:eastAsiaTheme="minorHAnsi"/>
          </w:rPr>
          <w:t>1</w:t>
        </w:r>
      </w:hyperlink>
      <w:r w:rsidR="002A3836">
        <w:rPr>
          <w:rFonts w:eastAsiaTheme="minorHAnsi"/>
        </w:rPr>
        <w:t>3</w:t>
      </w:r>
      <w:r w:rsidRPr="007B4988">
        <w:rPr>
          <w:rFonts w:eastAsiaTheme="minorHAnsi"/>
        </w:rPr>
        <w:t xml:space="preserve"> Порядка, в течение 30 рабочих дней заключается дополнительное соглашение к </w:t>
      </w:r>
      <w:r w:rsidR="00AF1AC8">
        <w:rPr>
          <w:rFonts w:eastAsiaTheme="minorHAnsi"/>
        </w:rPr>
        <w:t>Соглашению</w:t>
      </w:r>
      <w:r w:rsidRPr="007B4988">
        <w:rPr>
          <w:rFonts w:eastAsiaTheme="minorHAnsi"/>
        </w:rPr>
        <w:t xml:space="preserve">, </w:t>
      </w:r>
      <w:r w:rsidR="00A64D7F" w:rsidRPr="007A7223">
        <w:rPr>
          <w:color w:val="000000" w:themeColor="text1"/>
        </w:rPr>
        <w:t>в том числе дополнительное соглашение о расторжении (при необходимости)</w:t>
      </w:r>
      <w:r w:rsidR="00A64D7F">
        <w:rPr>
          <w:color w:val="000000" w:themeColor="text1"/>
        </w:rPr>
        <w:t xml:space="preserve">, </w:t>
      </w:r>
      <w:r w:rsidRPr="007B4988">
        <w:rPr>
          <w:rFonts w:eastAsiaTheme="minorHAnsi"/>
        </w:rPr>
        <w:t xml:space="preserve">а при недостижении согласия по новым условиям - соглашение о расторжении </w:t>
      </w:r>
      <w:r w:rsidR="00AF1AC8">
        <w:rPr>
          <w:rFonts w:eastAsiaTheme="minorHAnsi"/>
        </w:rPr>
        <w:t>Соглашения</w:t>
      </w:r>
      <w:r w:rsidR="00A64D7F">
        <w:rPr>
          <w:rFonts w:eastAsiaTheme="minorHAnsi"/>
        </w:rPr>
        <w:t xml:space="preserve"> </w:t>
      </w:r>
      <w:r w:rsidRPr="007B4988">
        <w:rPr>
          <w:rFonts w:eastAsiaTheme="minorHAnsi"/>
        </w:rPr>
        <w:t xml:space="preserve"> по форме, утвержденной </w:t>
      </w:r>
      <w:r>
        <w:rPr>
          <w:rFonts w:eastAsiaTheme="minorHAnsi"/>
        </w:rPr>
        <w:t>К</w:t>
      </w:r>
      <w:r w:rsidRPr="007B4988">
        <w:rPr>
          <w:rFonts w:eastAsiaTheme="minorHAnsi"/>
        </w:rPr>
        <w:t>омитет</w:t>
      </w:r>
      <w:r>
        <w:rPr>
          <w:rFonts w:eastAsiaTheme="minorHAnsi"/>
        </w:rPr>
        <w:t>о</w:t>
      </w:r>
      <w:r w:rsidRPr="007B4988">
        <w:rPr>
          <w:rFonts w:eastAsiaTheme="minorHAnsi"/>
        </w:rPr>
        <w:t xml:space="preserve">м, </w:t>
      </w:r>
      <w:r w:rsidR="00864405" w:rsidRPr="00521AB7">
        <w:t xml:space="preserve">в ГИС «РЭБ Югры» в </w:t>
      </w:r>
      <w:r w:rsidR="006918F2">
        <w:t>форм</w:t>
      </w:r>
      <w:r w:rsidR="00864405" w:rsidRPr="00521AB7">
        <w:t>е электронного документа,</w:t>
      </w:r>
      <w:r w:rsidR="00864405" w:rsidRPr="00AA14BC">
        <w:t xml:space="preserve"> </w:t>
      </w:r>
      <w:r w:rsidR="00F9741B" w:rsidRPr="00907C26">
        <w:rPr>
          <w:color w:val="000000" w:themeColor="text1"/>
        </w:rPr>
        <w:t xml:space="preserve">подписываемого электронной подписью, в случае отсутствия </w:t>
      </w:r>
      <w:r w:rsidR="00F9741B" w:rsidRPr="00907C26">
        <w:rPr>
          <w:color w:val="000000" w:themeColor="text1"/>
        </w:rPr>
        <w:lastRenderedPageBreak/>
        <w:t>технической возможности в форме бумажного документа с синими подписями и печатями,</w:t>
      </w:r>
      <w:r w:rsidR="00F9741B">
        <w:rPr>
          <w:color w:val="000000" w:themeColor="text1"/>
        </w:rPr>
        <w:t xml:space="preserve"> </w:t>
      </w:r>
      <w:r w:rsidRPr="007B4988">
        <w:rPr>
          <w:rFonts w:eastAsiaTheme="minorHAnsi"/>
        </w:rPr>
        <w:t>в том числе в случае:</w:t>
      </w:r>
    </w:p>
    <w:p w14:paraId="56F84105" w14:textId="2FA009A5" w:rsidR="002A20B0" w:rsidRDefault="002A20B0" w:rsidP="002A20B0">
      <w:pPr>
        <w:pStyle w:val="ConsPlusNormal"/>
        <w:ind w:firstLine="709"/>
        <w:jc w:val="both"/>
        <w:rPr>
          <w:rFonts w:eastAsiaTheme="minorHAnsi"/>
        </w:rPr>
      </w:pPr>
      <w:r w:rsidRPr="007B4988">
        <w:rPr>
          <w:rFonts w:eastAsiaTheme="minorHAnsi"/>
        </w:rPr>
        <w:t xml:space="preserve">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w:t>
      </w:r>
      <w:r w:rsidR="00AF1AC8">
        <w:rPr>
          <w:rFonts w:eastAsiaTheme="minorHAnsi"/>
        </w:rPr>
        <w:t>в Соглашении</w:t>
      </w:r>
      <w:r w:rsidRPr="007B4988">
        <w:rPr>
          <w:rFonts w:eastAsiaTheme="minorHAnsi"/>
        </w:rPr>
        <w:t>;</w:t>
      </w:r>
    </w:p>
    <w:p w14:paraId="0CE34DE3" w14:textId="10049DBB" w:rsidR="002A20B0" w:rsidRDefault="002A20B0" w:rsidP="002A20B0">
      <w:pPr>
        <w:pStyle w:val="ConsPlusNormal"/>
        <w:ind w:firstLine="709"/>
        <w:jc w:val="both"/>
        <w:rPr>
          <w:rFonts w:eastAsiaTheme="minorHAnsi"/>
        </w:rPr>
      </w:pPr>
      <w:r w:rsidRPr="007B4988">
        <w:rPr>
          <w:rFonts w:eastAsiaTheme="minorHAnsi"/>
        </w:rPr>
        <w:t xml:space="preserve">реорганизации Получателя </w:t>
      </w:r>
      <w:r w:rsidR="00D14CBE">
        <w:rPr>
          <w:rFonts w:eastAsiaTheme="minorHAnsi"/>
        </w:rPr>
        <w:t>С</w:t>
      </w:r>
      <w:r w:rsidRPr="007B4988">
        <w:rPr>
          <w:rFonts w:eastAsiaTheme="minorHAnsi"/>
        </w:rPr>
        <w:t>убсидии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14:paraId="072FB49E" w14:textId="23FF611C" w:rsidR="002A20B0" w:rsidRDefault="002A20B0" w:rsidP="002A20B0">
      <w:pPr>
        <w:pStyle w:val="ConsPlusNormal"/>
        <w:ind w:firstLine="709"/>
        <w:jc w:val="both"/>
        <w:rPr>
          <w:rFonts w:eastAsiaTheme="minorHAnsi"/>
        </w:rPr>
      </w:pPr>
      <w:r w:rsidRPr="007B4988">
        <w:rPr>
          <w:rFonts w:eastAsiaTheme="minorHAnsi"/>
        </w:rPr>
        <w:t xml:space="preserve">реорганизации Получателя </w:t>
      </w:r>
      <w:r w:rsidR="00D14CBE">
        <w:rPr>
          <w:rFonts w:eastAsiaTheme="minorHAnsi"/>
        </w:rPr>
        <w:t>С</w:t>
      </w:r>
      <w:r w:rsidRPr="007B4988">
        <w:rPr>
          <w:rFonts w:eastAsiaTheme="minorHAnsi"/>
        </w:rPr>
        <w:t>убсидии в форме разделения, выделения, а также при ликвидации организации (</w:t>
      </w:r>
      <w:r w:rsidR="00AF1AC8">
        <w:rPr>
          <w:rFonts w:eastAsiaTheme="minorHAnsi"/>
        </w:rPr>
        <w:t>Соглашение</w:t>
      </w:r>
      <w:r w:rsidRPr="007B4988">
        <w:rPr>
          <w:rFonts w:eastAsiaTheme="minorHAnsi"/>
        </w:rPr>
        <w:t xml:space="preserve"> расторгается с формированием уведомления о его расторжении в одностороннем порядке и акта об исполнении обязательств по </w:t>
      </w:r>
      <w:r w:rsidR="00E671CA">
        <w:rPr>
          <w:rFonts w:eastAsiaTheme="minorHAnsi"/>
        </w:rPr>
        <w:t>Соглашению</w:t>
      </w:r>
      <w:r w:rsidRPr="007B4988">
        <w:rPr>
          <w:rFonts w:eastAsiaTheme="minorHAnsi"/>
        </w:rPr>
        <w:t xml:space="preserve"> с отражением информации о неисполненных Получателем </w:t>
      </w:r>
      <w:r w:rsidR="00D14CBE">
        <w:rPr>
          <w:rFonts w:eastAsiaTheme="minorHAnsi"/>
        </w:rPr>
        <w:t>С</w:t>
      </w:r>
      <w:r w:rsidRPr="007B4988">
        <w:rPr>
          <w:rFonts w:eastAsiaTheme="minorHAnsi"/>
        </w:rPr>
        <w:t xml:space="preserve">убсидии обязательствах, предусмотренных </w:t>
      </w:r>
      <w:r w:rsidR="00E671CA">
        <w:rPr>
          <w:rFonts w:eastAsiaTheme="minorHAnsi"/>
        </w:rPr>
        <w:t>Соглашением</w:t>
      </w:r>
      <w:r w:rsidRPr="007B4988">
        <w:rPr>
          <w:rFonts w:eastAsiaTheme="minorHAnsi"/>
        </w:rPr>
        <w:t>, и возврате неиспользованного остатка Субсидии в бюджет Ханты-Мансийского района).</w:t>
      </w:r>
    </w:p>
    <w:p w14:paraId="4C30B8E3" w14:textId="4EBBBCAD" w:rsidR="002A20B0" w:rsidRPr="000C6934" w:rsidRDefault="002A20B0" w:rsidP="002A20B0">
      <w:pPr>
        <w:pStyle w:val="ConsPlusNormal"/>
        <w:ind w:firstLine="709"/>
        <w:jc w:val="both"/>
        <w:rPr>
          <w:rFonts w:eastAsiaTheme="minorHAnsi"/>
        </w:rPr>
      </w:pPr>
      <w:r w:rsidRPr="007B4988">
        <w:rPr>
          <w:rFonts w:eastAsiaTheme="minorHAnsi"/>
        </w:rPr>
        <w:t>1</w:t>
      </w:r>
      <w:r w:rsidR="002A3836">
        <w:rPr>
          <w:rFonts w:eastAsiaTheme="minorHAnsi"/>
        </w:rPr>
        <w:t>5</w:t>
      </w:r>
      <w:r w:rsidRPr="007B4988">
        <w:rPr>
          <w:rFonts w:eastAsiaTheme="minorHAnsi"/>
        </w:rPr>
        <w:t xml:space="preserve">. В последний день осуществления Получателем </w:t>
      </w:r>
      <w:r w:rsidR="00D14CBE">
        <w:rPr>
          <w:rFonts w:eastAsiaTheme="minorHAnsi"/>
        </w:rPr>
        <w:t>С</w:t>
      </w:r>
      <w:r w:rsidRPr="007B4988">
        <w:rPr>
          <w:rFonts w:eastAsiaTheme="minorHAnsi"/>
        </w:rPr>
        <w:t xml:space="preserve">убсидии реализации электрической энергии населению в зоне децентрализованного электроснабжения </w:t>
      </w:r>
      <w:r w:rsidR="00E671CA">
        <w:rPr>
          <w:rFonts w:eastAsiaTheme="minorHAnsi"/>
        </w:rPr>
        <w:t>Ханты-Мансийского района</w:t>
      </w:r>
      <w:r w:rsidRPr="007B4988">
        <w:rPr>
          <w:rFonts w:eastAsiaTheme="minorHAnsi"/>
        </w:rPr>
        <w:t xml:space="preserve"> по социально ориентированным тарифам </w:t>
      </w:r>
      <w:r w:rsidR="008422A4">
        <w:rPr>
          <w:rFonts w:eastAsiaTheme="minorHAnsi"/>
        </w:rPr>
        <w:t>Соглашение</w:t>
      </w:r>
      <w:r w:rsidRPr="007B4988">
        <w:rPr>
          <w:rFonts w:eastAsiaTheme="minorHAnsi"/>
        </w:rPr>
        <w:t xml:space="preserve"> должн</w:t>
      </w:r>
      <w:r w:rsidR="008422A4">
        <w:rPr>
          <w:rFonts w:eastAsiaTheme="minorHAnsi"/>
        </w:rPr>
        <w:t>о</w:t>
      </w:r>
      <w:r w:rsidRPr="007B4988">
        <w:rPr>
          <w:rFonts w:eastAsiaTheme="minorHAnsi"/>
        </w:rPr>
        <w:t xml:space="preserve"> быть расторгнут</w:t>
      </w:r>
      <w:r w:rsidR="008422A4">
        <w:rPr>
          <w:rFonts w:eastAsiaTheme="minorHAnsi"/>
        </w:rPr>
        <w:t>о</w:t>
      </w:r>
      <w:r w:rsidRPr="007B4988">
        <w:rPr>
          <w:rFonts w:eastAsiaTheme="minorHAnsi"/>
        </w:rPr>
        <w:t xml:space="preserve">. </w:t>
      </w:r>
    </w:p>
    <w:p w14:paraId="0431ABBE" w14:textId="13420BE9" w:rsidR="002A20B0" w:rsidRDefault="002A20B0" w:rsidP="002A20B0">
      <w:pPr>
        <w:pStyle w:val="ConsPlusNormal"/>
        <w:ind w:firstLine="709"/>
        <w:jc w:val="both"/>
        <w:rPr>
          <w:rFonts w:eastAsiaTheme="minorHAnsi"/>
        </w:rPr>
      </w:pPr>
      <w:r w:rsidRPr="00056816">
        <w:rPr>
          <w:rFonts w:eastAsiaTheme="minorHAnsi"/>
        </w:rPr>
        <w:t>1</w:t>
      </w:r>
      <w:r w:rsidR="002A3836">
        <w:rPr>
          <w:rFonts w:eastAsiaTheme="minorHAnsi"/>
        </w:rPr>
        <w:t>6</w:t>
      </w:r>
      <w:r w:rsidRPr="00056816">
        <w:rPr>
          <w:rFonts w:eastAsiaTheme="minorHAnsi"/>
        </w:rPr>
        <w:t>. Для получения Субсидии организация ежемесячно до 15 числа месяца,</w:t>
      </w:r>
      <w:r w:rsidRPr="007B4988">
        <w:rPr>
          <w:rFonts w:eastAsiaTheme="minorHAnsi"/>
        </w:rPr>
        <w:t xml:space="preserve"> следующего за отчетным, представляет в Уполномоченный орган</w:t>
      </w:r>
      <w:r>
        <w:rPr>
          <w:rFonts w:eastAsiaTheme="minorHAnsi"/>
        </w:rPr>
        <w:t xml:space="preserve"> заявление в произвольной форме с приложением</w:t>
      </w:r>
      <w:r w:rsidRPr="007B4988">
        <w:rPr>
          <w:rFonts w:eastAsiaTheme="minorHAnsi"/>
        </w:rPr>
        <w:t xml:space="preserve"> следующи</w:t>
      </w:r>
      <w:r>
        <w:rPr>
          <w:rFonts w:eastAsiaTheme="minorHAnsi"/>
        </w:rPr>
        <w:t>х</w:t>
      </w:r>
      <w:r w:rsidRPr="007B4988">
        <w:rPr>
          <w:rFonts w:eastAsiaTheme="minorHAnsi"/>
        </w:rPr>
        <w:t xml:space="preserve"> документ</w:t>
      </w:r>
      <w:r>
        <w:rPr>
          <w:rFonts w:eastAsiaTheme="minorHAnsi"/>
        </w:rPr>
        <w:t>ов</w:t>
      </w:r>
      <w:r w:rsidRPr="007B4988">
        <w:rPr>
          <w:rFonts w:eastAsiaTheme="minorHAnsi"/>
        </w:rPr>
        <w:t>:</w:t>
      </w:r>
    </w:p>
    <w:p w14:paraId="0096523F" w14:textId="77777777" w:rsidR="002A20B0" w:rsidRPr="00654F94" w:rsidRDefault="002A20B0" w:rsidP="002A20B0">
      <w:pPr>
        <w:pStyle w:val="ConsPlusNormal"/>
        <w:ind w:firstLine="709"/>
        <w:jc w:val="both"/>
        <w:rPr>
          <w:rFonts w:eastAsiaTheme="minorHAnsi"/>
        </w:rPr>
      </w:pPr>
      <w:r w:rsidRPr="007B4988">
        <w:rPr>
          <w:rFonts w:eastAsiaTheme="minorHAnsi"/>
        </w:rPr>
        <w:t xml:space="preserve">расчет </w:t>
      </w:r>
      <w:r>
        <w:rPr>
          <w:rFonts w:eastAsiaTheme="minorHAnsi"/>
        </w:rPr>
        <w:t xml:space="preserve">суммы </w:t>
      </w:r>
      <w:r w:rsidRPr="007B4988">
        <w:rPr>
          <w:rFonts w:eastAsiaTheme="minorHAnsi"/>
        </w:rPr>
        <w:t>Субсидии с разбивкой по населенным пунктам Ханты-Мансийского района</w:t>
      </w:r>
      <w:r>
        <w:rPr>
          <w:rFonts w:eastAsiaTheme="minorHAnsi"/>
        </w:rPr>
        <w:t xml:space="preserve"> </w:t>
      </w:r>
      <w:r w:rsidRPr="00654F94">
        <w:rPr>
          <w:rFonts w:eastAsiaTheme="minorHAnsi"/>
        </w:rPr>
        <w:t xml:space="preserve">согласно приложению 2 </w:t>
      </w:r>
      <w:r w:rsidRPr="00654F94">
        <w:t>к настоящему Порядку</w:t>
      </w:r>
      <w:r w:rsidRPr="00654F94">
        <w:rPr>
          <w:rFonts w:eastAsiaTheme="minorHAnsi"/>
        </w:rPr>
        <w:t>;</w:t>
      </w:r>
    </w:p>
    <w:p w14:paraId="21DDF389" w14:textId="77777777" w:rsidR="002A20B0" w:rsidRPr="00654F94" w:rsidRDefault="002A20B0" w:rsidP="002A20B0">
      <w:pPr>
        <w:pStyle w:val="ConsPlusNormal"/>
        <w:ind w:firstLine="709"/>
        <w:jc w:val="both"/>
        <w:rPr>
          <w:rFonts w:eastAsiaTheme="minorHAnsi"/>
        </w:rPr>
      </w:pPr>
      <w:r w:rsidRPr="00654F94">
        <w:rPr>
          <w:rFonts w:eastAsiaTheme="minorHAnsi"/>
        </w:rPr>
        <w:t xml:space="preserve">сводный акт объема потребления электрической энергии населением в разрезе абонентов по населенным пунктам Ханты-Мансийского района согласно приложению 3 </w:t>
      </w:r>
      <w:r w:rsidRPr="00654F94">
        <w:t>к настоящему Порядку</w:t>
      </w:r>
      <w:r w:rsidRPr="00654F94">
        <w:rPr>
          <w:rFonts w:eastAsiaTheme="minorHAnsi"/>
        </w:rPr>
        <w:t>;</w:t>
      </w:r>
    </w:p>
    <w:p w14:paraId="5AD48E89" w14:textId="18616CA6" w:rsidR="002A20B0" w:rsidRDefault="002A20B0" w:rsidP="002A20B0">
      <w:pPr>
        <w:pStyle w:val="ConsPlusNormal"/>
        <w:ind w:firstLine="709"/>
        <w:jc w:val="both"/>
        <w:rPr>
          <w:rFonts w:eastAsiaTheme="minorHAnsi"/>
        </w:rPr>
      </w:pPr>
      <w:r w:rsidRPr="00654F94">
        <w:rPr>
          <w:rFonts w:eastAsiaTheme="minorHAnsi"/>
        </w:rPr>
        <w:t>сводные акты объемов потребления электрической энергии населением в соответствии с заключенными договорами</w:t>
      </w:r>
      <w:r w:rsidR="00065FC4">
        <w:rPr>
          <w:rFonts w:eastAsiaTheme="minorHAnsi"/>
        </w:rPr>
        <w:t xml:space="preserve"> (соглашениями)</w:t>
      </w:r>
      <w:r w:rsidRPr="00654F94">
        <w:rPr>
          <w:rFonts w:eastAsiaTheme="minorHAnsi"/>
        </w:rPr>
        <w:t xml:space="preserve"> по показаниям приборов учета или расчетным путем (с приложением расчета) с указанием фамилии, имени, отчества, адреса, реквизитов договора, номера прибора учета электрической энергии, величины потребления электрической энергии и мощности на отчетный период с разбивкой по ставкам и дифференциацией по зонам суток по форме приложения 4 </w:t>
      </w:r>
      <w:r w:rsidRPr="00654F94">
        <w:t>к настоящему Порядку</w:t>
      </w:r>
      <w:r w:rsidRPr="00654F94">
        <w:rPr>
          <w:rFonts w:eastAsiaTheme="minorHAnsi"/>
        </w:rPr>
        <w:t>.</w:t>
      </w:r>
    </w:p>
    <w:p w14:paraId="276CF2DA" w14:textId="67CF9759" w:rsidR="002A20B0" w:rsidRPr="007D39A1" w:rsidRDefault="002A20B0" w:rsidP="002A20B0">
      <w:pPr>
        <w:autoSpaceDE w:val="0"/>
        <w:autoSpaceDN w:val="0"/>
        <w:adjustRightInd w:val="0"/>
        <w:spacing w:after="0" w:line="240" w:lineRule="auto"/>
        <w:ind w:firstLine="709"/>
        <w:jc w:val="both"/>
        <w:rPr>
          <w:rFonts w:eastAsia="Calibri"/>
          <w:szCs w:val="28"/>
          <w:lang w:eastAsia="ru-RU"/>
        </w:rPr>
      </w:pPr>
      <w:r>
        <w:rPr>
          <w:rFonts w:eastAsiaTheme="minorHAnsi"/>
        </w:rPr>
        <w:t>1</w:t>
      </w:r>
      <w:r w:rsidR="002A3836">
        <w:rPr>
          <w:rFonts w:eastAsiaTheme="minorHAnsi"/>
        </w:rPr>
        <w:t>7</w:t>
      </w:r>
      <w:r>
        <w:rPr>
          <w:rFonts w:eastAsiaTheme="minorHAnsi"/>
        </w:rPr>
        <w:t xml:space="preserve">. </w:t>
      </w:r>
      <w:r w:rsidRPr="007D39A1">
        <w:rPr>
          <w:rFonts w:eastAsia="Calibri"/>
          <w:szCs w:val="28"/>
          <w:lang w:eastAsia="ru-RU"/>
        </w:rPr>
        <w:t xml:space="preserve">Требования к документам на предоставление </w:t>
      </w:r>
      <w:r w:rsidR="002D398C">
        <w:rPr>
          <w:rFonts w:eastAsia="Calibri"/>
          <w:szCs w:val="28"/>
          <w:lang w:eastAsia="ru-RU"/>
        </w:rPr>
        <w:t>С</w:t>
      </w:r>
      <w:r w:rsidRPr="007D39A1">
        <w:rPr>
          <w:rFonts w:eastAsia="Calibri"/>
          <w:szCs w:val="28"/>
          <w:lang w:eastAsia="ru-RU"/>
        </w:rPr>
        <w:t xml:space="preserve">убсидии, </w:t>
      </w:r>
      <w:r w:rsidRPr="007D39A1">
        <w:t>предусмотренные пунктом 1</w:t>
      </w:r>
      <w:r w:rsidR="00AA0D85">
        <w:t>5</w:t>
      </w:r>
      <w:r w:rsidRPr="007D39A1">
        <w:t xml:space="preserve"> настоящего Порядка:</w:t>
      </w:r>
    </w:p>
    <w:p w14:paraId="19AD6585" w14:textId="77777777" w:rsidR="002A20B0" w:rsidRPr="007D39A1" w:rsidRDefault="002A20B0" w:rsidP="002A20B0">
      <w:pPr>
        <w:autoSpaceDE w:val="0"/>
        <w:autoSpaceDN w:val="0"/>
        <w:adjustRightInd w:val="0"/>
        <w:spacing w:after="0" w:line="240" w:lineRule="auto"/>
        <w:ind w:firstLine="709"/>
        <w:jc w:val="both"/>
        <w:rPr>
          <w:rFonts w:eastAsia="Calibri"/>
          <w:szCs w:val="28"/>
          <w:lang w:eastAsia="ru-RU"/>
        </w:rPr>
      </w:pPr>
      <w:r w:rsidRPr="007D39A1">
        <w:rPr>
          <w:rFonts w:eastAsia="Calibri"/>
          <w:szCs w:val="28"/>
          <w:lang w:eastAsia="ru-RU"/>
        </w:rPr>
        <w:t>отсутствие подчисток либо приписок, зачеркнутых слов по тексту;</w:t>
      </w:r>
    </w:p>
    <w:p w14:paraId="2C1C6E5E" w14:textId="77777777" w:rsidR="002A20B0" w:rsidRPr="007D39A1" w:rsidRDefault="002A20B0" w:rsidP="002A20B0">
      <w:pPr>
        <w:autoSpaceDE w:val="0"/>
        <w:autoSpaceDN w:val="0"/>
        <w:adjustRightInd w:val="0"/>
        <w:spacing w:after="0" w:line="240" w:lineRule="auto"/>
        <w:ind w:firstLine="709"/>
        <w:jc w:val="both"/>
        <w:rPr>
          <w:rFonts w:eastAsia="Calibri"/>
          <w:szCs w:val="28"/>
          <w:lang w:eastAsia="ru-RU"/>
        </w:rPr>
      </w:pPr>
      <w:r w:rsidRPr="007D39A1">
        <w:rPr>
          <w:rFonts w:eastAsia="Calibri"/>
          <w:szCs w:val="28"/>
          <w:lang w:eastAsia="ru-RU"/>
        </w:rPr>
        <w:t>отсутствие повреждения бумаги, которые не позволяют читать текст и определить его полное или частичное смысловое содержание;</w:t>
      </w:r>
    </w:p>
    <w:p w14:paraId="59C2D7D3" w14:textId="1AA311C4" w:rsidR="002A20B0" w:rsidRPr="004D2876" w:rsidRDefault="002A20B0" w:rsidP="002A20B0">
      <w:pPr>
        <w:autoSpaceDE w:val="0"/>
        <w:autoSpaceDN w:val="0"/>
        <w:adjustRightInd w:val="0"/>
        <w:spacing w:after="0" w:line="240" w:lineRule="auto"/>
        <w:ind w:firstLine="709"/>
        <w:jc w:val="both"/>
        <w:rPr>
          <w:rFonts w:eastAsia="Calibri"/>
          <w:szCs w:val="28"/>
          <w:lang w:eastAsia="ru-RU"/>
        </w:rPr>
      </w:pPr>
      <w:r w:rsidRPr="007D39A1">
        <w:rPr>
          <w:rFonts w:eastAsia="Calibri"/>
          <w:szCs w:val="28"/>
          <w:lang w:eastAsia="ru-RU"/>
        </w:rPr>
        <w:t>копии документов на 2</w:t>
      </w:r>
      <w:r w:rsidR="002A3836">
        <w:rPr>
          <w:rFonts w:eastAsia="Calibri"/>
          <w:szCs w:val="28"/>
          <w:lang w:eastAsia="ru-RU"/>
        </w:rPr>
        <w:t>-х</w:t>
      </w:r>
      <w:r w:rsidRPr="007D39A1">
        <w:rPr>
          <w:rFonts w:eastAsia="Calibri"/>
          <w:szCs w:val="28"/>
          <w:lang w:eastAsia="ru-RU"/>
        </w:rPr>
        <w:t xml:space="preserve"> и более листах прошиты, пронумерованы, заверены печатью </w:t>
      </w:r>
      <w:r w:rsidR="001A7F7D">
        <w:rPr>
          <w:rFonts w:eastAsia="Calibri"/>
          <w:szCs w:val="28"/>
          <w:lang w:eastAsia="ru-RU"/>
        </w:rPr>
        <w:t>П</w:t>
      </w:r>
      <w:r w:rsidRPr="007D39A1">
        <w:rPr>
          <w:rFonts w:eastAsia="Calibri"/>
          <w:szCs w:val="28"/>
          <w:lang w:eastAsia="ru-RU"/>
        </w:rPr>
        <w:t xml:space="preserve">олучателя </w:t>
      </w:r>
      <w:r w:rsidR="001A7F7D">
        <w:rPr>
          <w:rFonts w:eastAsia="Calibri"/>
          <w:szCs w:val="28"/>
          <w:lang w:eastAsia="ru-RU"/>
        </w:rPr>
        <w:t>С</w:t>
      </w:r>
      <w:r w:rsidRPr="007D39A1">
        <w:rPr>
          <w:rFonts w:eastAsia="Calibri"/>
          <w:szCs w:val="28"/>
          <w:lang w:eastAsia="ru-RU"/>
        </w:rPr>
        <w:t>убсидии и подписью ответственного лица.</w:t>
      </w:r>
    </w:p>
    <w:p w14:paraId="22DEA507" w14:textId="48C9F3A2" w:rsidR="002A20B0" w:rsidRDefault="002A20B0" w:rsidP="002A20B0">
      <w:pPr>
        <w:pStyle w:val="ConsPlusNormal"/>
        <w:ind w:firstLine="709"/>
        <w:jc w:val="both"/>
        <w:rPr>
          <w:rFonts w:eastAsiaTheme="minorHAnsi"/>
        </w:rPr>
      </w:pPr>
      <w:r>
        <w:rPr>
          <w:rFonts w:eastAsiaTheme="minorHAnsi"/>
        </w:rPr>
        <w:lastRenderedPageBreak/>
        <w:t>1</w:t>
      </w:r>
      <w:r w:rsidR="007845D4">
        <w:rPr>
          <w:rFonts w:eastAsiaTheme="minorHAnsi"/>
        </w:rPr>
        <w:t>8</w:t>
      </w:r>
      <w:r>
        <w:rPr>
          <w:rFonts w:eastAsiaTheme="minorHAnsi"/>
        </w:rPr>
        <w:t xml:space="preserve">. </w:t>
      </w:r>
      <w:r w:rsidR="0066239D">
        <w:rPr>
          <w:rFonts w:eastAsia="Calibri"/>
        </w:rPr>
        <w:t xml:space="preserve">Расчет </w:t>
      </w:r>
      <w:r w:rsidR="0066239D" w:rsidRPr="00705927">
        <w:rPr>
          <w:rFonts w:eastAsia="Calibri"/>
        </w:rPr>
        <w:t xml:space="preserve">за декабрь текущего финансового года </w:t>
      </w:r>
      <w:r w:rsidR="0066239D">
        <w:rPr>
          <w:rFonts w:eastAsia="Calibri"/>
        </w:rPr>
        <w:t xml:space="preserve">осуществляется </w:t>
      </w:r>
      <w:r w:rsidR="0066239D" w:rsidRPr="00705927">
        <w:rPr>
          <w:rFonts w:eastAsia="Calibri"/>
        </w:rPr>
        <w:t>в размере, не превышающем 90</w:t>
      </w:r>
      <w:r w:rsidR="002A3836">
        <w:rPr>
          <w:rFonts w:eastAsia="Calibri"/>
        </w:rPr>
        <w:t xml:space="preserve"> процентов</w:t>
      </w:r>
      <w:r w:rsidR="0066239D" w:rsidRPr="00705927">
        <w:rPr>
          <w:rFonts w:eastAsia="Calibri"/>
        </w:rPr>
        <w:t xml:space="preserve"> планового </w:t>
      </w:r>
      <w:r w:rsidR="0066239D">
        <w:rPr>
          <w:rFonts w:eastAsia="Calibri"/>
        </w:rPr>
        <w:t>объема Субсидии</w:t>
      </w:r>
      <w:r w:rsidR="0066239D" w:rsidRPr="00705927">
        <w:rPr>
          <w:rFonts w:eastAsia="Calibri"/>
        </w:rPr>
        <w:t xml:space="preserve"> на декабрь, рассчитанного </w:t>
      </w:r>
      <w:r w:rsidR="0066239D">
        <w:rPr>
          <w:rFonts w:eastAsia="Calibri"/>
        </w:rPr>
        <w:t>П</w:t>
      </w:r>
      <w:r w:rsidR="0066239D" w:rsidRPr="00705927">
        <w:rPr>
          <w:rFonts w:eastAsia="Calibri"/>
        </w:rPr>
        <w:t xml:space="preserve">олучателем </w:t>
      </w:r>
      <w:r w:rsidR="0066239D">
        <w:rPr>
          <w:rFonts w:eastAsia="Calibri"/>
        </w:rPr>
        <w:t>С</w:t>
      </w:r>
      <w:r w:rsidR="0066239D" w:rsidRPr="00705927">
        <w:rPr>
          <w:rFonts w:eastAsia="Calibri"/>
        </w:rPr>
        <w:t xml:space="preserve">убсидии. Окончательный расчет </w:t>
      </w:r>
      <w:r w:rsidR="0066239D" w:rsidRPr="00313D9A">
        <w:t xml:space="preserve">с </w:t>
      </w:r>
      <w:r w:rsidR="0066239D">
        <w:t>П</w:t>
      </w:r>
      <w:r w:rsidR="0066239D" w:rsidRPr="00313D9A">
        <w:t xml:space="preserve">олучателем </w:t>
      </w:r>
      <w:r w:rsidR="0066239D">
        <w:t>С</w:t>
      </w:r>
      <w:r w:rsidR="0066239D" w:rsidRPr="00313D9A">
        <w:t xml:space="preserve">убсидии </w:t>
      </w:r>
      <w:r w:rsidR="0066239D" w:rsidRPr="00705927">
        <w:rPr>
          <w:rFonts w:eastAsia="Calibri"/>
        </w:rPr>
        <w:t xml:space="preserve">за декабрь текущего финансового года осуществляется </w:t>
      </w:r>
      <w:r w:rsidR="0066239D" w:rsidRPr="00313D9A">
        <w:t xml:space="preserve">в соответствии с фактическим объемом потребленной электрической энергии </w:t>
      </w:r>
      <w:r w:rsidR="0066239D" w:rsidRPr="00705927">
        <w:rPr>
          <w:rFonts w:eastAsia="Calibri"/>
        </w:rPr>
        <w:t xml:space="preserve">в течение I квартала </w:t>
      </w:r>
      <w:r w:rsidR="0066239D" w:rsidRPr="00436D5D">
        <w:t>в пределах бюджетных</w:t>
      </w:r>
      <w:r w:rsidR="0066239D" w:rsidRPr="00CF0FE0">
        <w:t xml:space="preserve"> ассигнований, </w:t>
      </w:r>
      <w:r w:rsidR="0066239D">
        <w:t>предусмотренных</w:t>
      </w:r>
      <w:r w:rsidR="0066239D" w:rsidRPr="00CF0FE0">
        <w:t xml:space="preserve"> на очередной финансовый год.</w:t>
      </w:r>
    </w:p>
    <w:p w14:paraId="526DBC2F" w14:textId="06946599" w:rsidR="002A20B0" w:rsidRDefault="002A20B0" w:rsidP="002A20B0">
      <w:pPr>
        <w:pStyle w:val="ConsPlusNormal"/>
        <w:ind w:firstLine="709"/>
        <w:jc w:val="both"/>
        <w:rPr>
          <w:rFonts w:eastAsiaTheme="minorHAnsi"/>
        </w:rPr>
      </w:pPr>
      <w:r>
        <w:rPr>
          <w:rFonts w:eastAsiaTheme="minorHAnsi"/>
        </w:rPr>
        <w:t>1</w:t>
      </w:r>
      <w:r w:rsidR="007845D4">
        <w:rPr>
          <w:rFonts w:eastAsiaTheme="minorHAnsi"/>
        </w:rPr>
        <w:t>9</w:t>
      </w:r>
      <w:r w:rsidRPr="007B4988">
        <w:rPr>
          <w:rFonts w:eastAsiaTheme="minorHAnsi"/>
        </w:rPr>
        <w:t>. По вновь заключенным с населением публичным договорам</w:t>
      </w:r>
      <w:r w:rsidR="00FE36FE">
        <w:rPr>
          <w:rFonts w:eastAsiaTheme="minorHAnsi"/>
        </w:rPr>
        <w:t xml:space="preserve"> (соглашениям)</w:t>
      </w:r>
      <w:r w:rsidRPr="007B4988">
        <w:rPr>
          <w:rFonts w:eastAsiaTheme="minorHAnsi"/>
        </w:rPr>
        <w:t xml:space="preserve"> в текущем году (в случае отсутствия официально заключенного договора) согласно законодательству Российской Федерации (за исключением товариществ собственников жилья, жилищно-строительных, жилищных или иных специализированных потребительских кооперативов, управляющих компаний) Субсидия предоставляется при наличии копии квитанций о фактически произведенной оплате за потребленную электрическую энергию.</w:t>
      </w:r>
    </w:p>
    <w:p w14:paraId="29C3A25F" w14:textId="060A4699" w:rsidR="001F0046" w:rsidRDefault="007845D4" w:rsidP="001F0046">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t>20</w:t>
      </w:r>
      <w:r w:rsidR="002A20B0" w:rsidRPr="007D39A1">
        <w:rPr>
          <w:rFonts w:eastAsia="Calibri"/>
          <w:szCs w:val="28"/>
          <w:lang w:eastAsia="ru-RU"/>
        </w:rPr>
        <w:t xml:space="preserve">. </w:t>
      </w:r>
      <w:r w:rsidR="001F0046" w:rsidRPr="001F0046">
        <w:rPr>
          <w:rFonts w:eastAsia="Calibri"/>
          <w:szCs w:val="28"/>
          <w:lang w:eastAsia="ru-RU"/>
        </w:rPr>
        <w:t xml:space="preserve">Документы, представленные </w:t>
      </w:r>
      <w:r w:rsidR="0047040D">
        <w:rPr>
          <w:rFonts w:eastAsia="Calibri"/>
          <w:szCs w:val="28"/>
          <w:lang w:eastAsia="ru-RU"/>
        </w:rPr>
        <w:t>П</w:t>
      </w:r>
      <w:r w:rsidR="001F0046" w:rsidRPr="001F0046">
        <w:rPr>
          <w:rFonts w:eastAsia="Calibri"/>
          <w:szCs w:val="28"/>
          <w:lang w:eastAsia="ru-RU"/>
        </w:rPr>
        <w:t xml:space="preserve">олучателем </w:t>
      </w:r>
      <w:r w:rsidR="001A7F7D">
        <w:rPr>
          <w:rFonts w:eastAsia="Calibri"/>
          <w:szCs w:val="28"/>
          <w:lang w:eastAsia="ru-RU"/>
        </w:rPr>
        <w:t>С</w:t>
      </w:r>
      <w:r w:rsidR="001F0046" w:rsidRPr="001F0046">
        <w:rPr>
          <w:rFonts w:eastAsia="Calibri"/>
          <w:szCs w:val="28"/>
          <w:lang w:eastAsia="ru-RU"/>
        </w:rPr>
        <w:t xml:space="preserve">убсидии регистрируются в день поступления, рассматриваются Уполномоченным органом в течение 10 рабочих дней путем их обязательной проверки на соответствие требованиям (условиям), предусмотренным настоящим Порядком, по результатам которой принимается решение о предоставлении </w:t>
      </w:r>
      <w:r w:rsidR="001A7F7D">
        <w:rPr>
          <w:rFonts w:eastAsia="Calibri"/>
          <w:szCs w:val="28"/>
          <w:lang w:eastAsia="ru-RU"/>
        </w:rPr>
        <w:t>С</w:t>
      </w:r>
      <w:r w:rsidR="001F0046" w:rsidRPr="001F0046">
        <w:rPr>
          <w:rFonts w:eastAsia="Calibri"/>
          <w:szCs w:val="28"/>
          <w:lang w:eastAsia="ru-RU"/>
        </w:rPr>
        <w:t xml:space="preserve">убсидии либо об отказе в ее предоставлении с указанием оснований для отказа в предоставлении </w:t>
      </w:r>
      <w:r w:rsidR="0047040D">
        <w:rPr>
          <w:rFonts w:eastAsia="Calibri"/>
          <w:szCs w:val="28"/>
          <w:lang w:eastAsia="ru-RU"/>
        </w:rPr>
        <w:t>С</w:t>
      </w:r>
      <w:r w:rsidR="001F0046" w:rsidRPr="001F0046">
        <w:rPr>
          <w:rFonts w:eastAsia="Calibri"/>
          <w:szCs w:val="28"/>
          <w:lang w:eastAsia="ru-RU"/>
        </w:rPr>
        <w:t>убсидии.</w:t>
      </w:r>
    </w:p>
    <w:p w14:paraId="645BDC82" w14:textId="53430EE8" w:rsidR="002A20B0" w:rsidRDefault="002A20B0" w:rsidP="002A20B0">
      <w:pPr>
        <w:pStyle w:val="ConsPlusNormal"/>
        <w:ind w:firstLine="709"/>
        <w:jc w:val="both"/>
        <w:rPr>
          <w:rFonts w:eastAsiaTheme="minorHAnsi"/>
        </w:rPr>
      </w:pPr>
      <w:r w:rsidRPr="007B4988">
        <w:rPr>
          <w:rFonts w:eastAsiaTheme="minorHAnsi"/>
        </w:rPr>
        <w:t>2</w:t>
      </w:r>
      <w:r w:rsidR="005521AA">
        <w:rPr>
          <w:rFonts w:eastAsiaTheme="minorHAnsi"/>
        </w:rPr>
        <w:t>1</w:t>
      </w:r>
      <w:r w:rsidRPr="007B4988">
        <w:rPr>
          <w:rFonts w:eastAsiaTheme="minorHAnsi"/>
        </w:rPr>
        <w:t>. Основаниями для отказа в предоставлении Субсидии являются:</w:t>
      </w:r>
    </w:p>
    <w:p w14:paraId="332746E9" w14:textId="0DFBB0AD" w:rsidR="002A20B0" w:rsidRDefault="002A20B0" w:rsidP="002A20B0">
      <w:pPr>
        <w:pStyle w:val="ConsPlusNormal"/>
        <w:ind w:firstLine="709"/>
        <w:jc w:val="both"/>
        <w:rPr>
          <w:rFonts w:eastAsiaTheme="minorHAnsi"/>
        </w:rPr>
      </w:pPr>
      <w:r w:rsidRPr="007B4988">
        <w:rPr>
          <w:rFonts w:eastAsiaTheme="minorHAnsi"/>
        </w:rPr>
        <w:t xml:space="preserve">несоответствие представленных Получателем </w:t>
      </w:r>
      <w:r w:rsidR="001A7F7D">
        <w:rPr>
          <w:rFonts w:eastAsiaTheme="minorHAnsi"/>
        </w:rPr>
        <w:t>С</w:t>
      </w:r>
      <w:r w:rsidRPr="007B4988">
        <w:rPr>
          <w:rFonts w:eastAsiaTheme="minorHAnsi"/>
        </w:rPr>
        <w:t>убсидии документов требованиям, определенным Порядком, или их непредставление (представление не в полном объеме);</w:t>
      </w:r>
    </w:p>
    <w:p w14:paraId="04D830C4" w14:textId="340C6A5E" w:rsidR="002A20B0" w:rsidRDefault="002A20B0" w:rsidP="002A20B0">
      <w:pPr>
        <w:pStyle w:val="ConsPlusNormal"/>
        <w:ind w:firstLine="709"/>
        <w:jc w:val="both"/>
        <w:rPr>
          <w:rFonts w:eastAsiaTheme="minorHAnsi"/>
        </w:rPr>
      </w:pPr>
      <w:r w:rsidRPr="007B4988">
        <w:rPr>
          <w:rFonts w:eastAsiaTheme="minorHAnsi"/>
        </w:rPr>
        <w:t xml:space="preserve">установление факта недостоверности представленной Получателем </w:t>
      </w:r>
      <w:r w:rsidR="001A7F7D">
        <w:rPr>
          <w:rFonts w:eastAsiaTheme="minorHAnsi"/>
        </w:rPr>
        <w:t>С</w:t>
      </w:r>
      <w:r w:rsidRPr="007B4988">
        <w:rPr>
          <w:rFonts w:eastAsiaTheme="minorHAnsi"/>
        </w:rPr>
        <w:t>убсидии информации;</w:t>
      </w:r>
    </w:p>
    <w:p w14:paraId="74D373B1" w14:textId="3A25472D" w:rsidR="002A20B0" w:rsidRDefault="002A20B0" w:rsidP="002A20B0">
      <w:pPr>
        <w:pStyle w:val="ConsPlusNormal"/>
        <w:ind w:firstLine="709"/>
        <w:jc w:val="both"/>
        <w:rPr>
          <w:rFonts w:eastAsiaTheme="minorHAnsi"/>
        </w:rPr>
      </w:pPr>
      <w:r>
        <w:rPr>
          <w:rFonts w:eastAsiaTheme="minorHAnsi"/>
        </w:rPr>
        <w:t>отсутствие</w:t>
      </w:r>
      <w:r w:rsidRPr="007B4988">
        <w:rPr>
          <w:rFonts w:eastAsiaTheme="minorHAnsi"/>
        </w:rPr>
        <w:t xml:space="preserve"> подписанного </w:t>
      </w:r>
      <w:r w:rsidR="00A46BDD">
        <w:rPr>
          <w:rFonts w:eastAsiaTheme="minorHAnsi"/>
        </w:rPr>
        <w:t>Соглашения</w:t>
      </w:r>
      <w:r w:rsidRPr="007B4988">
        <w:rPr>
          <w:rFonts w:eastAsiaTheme="minorHAnsi"/>
        </w:rPr>
        <w:t xml:space="preserve"> в установленный </w:t>
      </w:r>
      <w:r>
        <w:rPr>
          <w:rFonts w:eastAsiaTheme="minorHAnsi"/>
        </w:rPr>
        <w:t xml:space="preserve">настоящим </w:t>
      </w:r>
      <w:r w:rsidRPr="007B4988">
        <w:rPr>
          <w:rFonts w:eastAsiaTheme="minorHAnsi"/>
        </w:rPr>
        <w:t>Порядком срок.</w:t>
      </w:r>
    </w:p>
    <w:p w14:paraId="6F0A38BF" w14:textId="4E9FC461" w:rsidR="002A20B0" w:rsidRDefault="002A20B0" w:rsidP="002A20B0">
      <w:pPr>
        <w:pStyle w:val="ConsPlusNormal"/>
        <w:ind w:firstLine="709"/>
        <w:jc w:val="both"/>
        <w:rPr>
          <w:rFonts w:eastAsiaTheme="minorHAnsi"/>
        </w:rPr>
      </w:pPr>
      <w:r w:rsidRPr="007B4988">
        <w:rPr>
          <w:rFonts w:eastAsiaTheme="minorHAnsi"/>
        </w:rPr>
        <w:t>2</w:t>
      </w:r>
      <w:r w:rsidR="005521AA">
        <w:rPr>
          <w:rFonts w:eastAsiaTheme="minorHAnsi"/>
        </w:rPr>
        <w:t>2</w:t>
      </w:r>
      <w:r w:rsidRPr="007B4988">
        <w:rPr>
          <w:rFonts w:eastAsiaTheme="minorHAnsi"/>
        </w:rPr>
        <w:t xml:space="preserve">. </w:t>
      </w:r>
      <w:r w:rsidR="00CD1EE1" w:rsidRPr="00D20DC7">
        <w:rPr>
          <w:rFonts w:eastAsiaTheme="minorHAnsi"/>
        </w:rPr>
        <w:t xml:space="preserve">В случае принятия решения об отказе в предоставлении </w:t>
      </w:r>
      <w:r w:rsidR="00E80938">
        <w:rPr>
          <w:rFonts w:eastAsiaTheme="minorHAnsi"/>
        </w:rPr>
        <w:t>С</w:t>
      </w:r>
      <w:r w:rsidR="00CD1EE1" w:rsidRPr="00D20DC7">
        <w:rPr>
          <w:rFonts w:eastAsiaTheme="minorHAnsi"/>
        </w:rPr>
        <w:t>убсидии, Уполномоченный</w:t>
      </w:r>
      <w:r w:rsidR="00CD1EE1" w:rsidRPr="00AE1345">
        <w:rPr>
          <w:rFonts w:eastAsiaTheme="minorHAnsi"/>
        </w:rPr>
        <w:t xml:space="preserve"> орган </w:t>
      </w:r>
      <w:r w:rsidR="00CD1EE1" w:rsidRPr="00D20DC7">
        <w:rPr>
          <w:rFonts w:eastAsiaTheme="minorHAnsi"/>
        </w:rPr>
        <w:t xml:space="preserve">в течении </w:t>
      </w:r>
      <w:r w:rsidR="00CD1EE1">
        <w:rPr>
          <w:rFonts w:eastAsiaTheme="minorHAnsi"/>
        </w:rPr>
        <w:t>2</w:t>
      </w:r>
      <w:r w:rsidR="005521AA">
        <w:rPr>
          <w:rFonts w:eastAsiaTheme="minorHAnsi"/>
        </w:rPr>
        <w:t>-х</w:t>
      </w:r>
      <w:r w:rsidR="00CD1EE1" w:rsidRPr="00D20DC7">
        <w:rPr>
          <w:rFonts w:eastAsiaTheme="minorHAnsi"/>
        </w:rPr>
        <w:t xml:space="preserve"> рабочих дней со дня принятия такого решения направляет </w:t>
      </w:r>
      <w:r w:rsidR="00CD1EE1" w:rsidRPr="00AE1345">
        <w:rPr>
          <w:rFonts w:eastAsiaTheme="minorHAnsi"/>
        </w:rPr>
        <w:t>Получател</w:t>
      </w:r>
      <w:r w:rsidR="00CD1EE1">
        <w:rPr>
          <w:rFonts w:eastAsiaTheme="minorHAnsi"/>
        </w:rPr>
        <w:t>ю</w:t>
      </w:r>
      <w:r w:rsidR="00CD1EE1" w:rsidRPr="00AE1345">
        <w:rPr>
          <w:rFonts w:eastAsiaTheme="minorHAnsi"/>
        </w:rPr>
        <w:t xml:space="preserve"> </w:t>
      </w:r>
      <w:r w:rsidR="007C10F8">
        <w:rPr>
          <w:rFonts w:eastAsiaTheme="minorHAnsi"/>
        </w:rPr>
        <w:t>С</w:t>
      </w:r>
      <w:r w:rsidR="00CD1EE1" w:rsidRPr="00AE1345">
        <w:rPr>
          <w:rFonts w:eastAsiaTheme="minorHAnsi"/>
        </w:rPr>
        <w:t xml:space="preserve">убсидии </w:t>
      </w:r>
      <w:r w:rsidR="00CD1EE1" w:rsidRPr="00D20DC7">
        <w:rPr>
          <w:rFonts w:eastAsiaTheme="minorHAnsi"/>
        </w:rPr>
        <w:t xml:space="preserve">письменное уведомление об отказе в предоставлении </w:t>
      </w:r>
      <w:r w:rsidR="00E80938">
        <w:rPr>
          <w:rFonts w:eastAsiaTheme="minorHAnsi"/>
        </w:rPr>
        <w:t>С</w:t>
      </w:r>
      <w:r w:rsidR="00CD1EE1" w:rsidRPr="00D20DC7">
        <w:rPr>
          <w:rFonts w:eastAsiaTheme="minorHAnsi"/>
        </w:rPr>
        <w:t xml:space="preserve">убсидии с указанием причин, послуживших основаниями для отказа в предоставлении </w:t>
      </w:r>
      <w:r w:rsidR="00E80938">
        <w:rPr>
          <w:rFonts w:eastAsiaTheme="minorHAnsi"/>
        </w:rPr>
        <w:t>С</w:t>
      </w:r>
      <w:r w:rsidR="00CD1EE1" w:rsidRPr="00D20DC7">
        <w:rPr>
          <w:rFonts w:eastAsiaTheme="minorHAnsi"/>
        </w:rPr>
        <w:t>убсидии.</w:t>
      </w:r>
    </w:p>
    <w:p w14:paraId="762FE381" w14:textId="623D9EDE" w:rsidR="002A20B0" w:rsidRDefault="002A20B0" w:rsidP="002A20B0">
      <w:pPr>
        <w:pStyle w:val="ConsPlusNormal"/>
        <w:ind w:firstLine="709"/>
        <w:jc w:val="both"/>
        <w:rPr>
          <w:rFonts w:eastAsiaTheme="minorHAnsi"/>
        </w:rPr>
      </w:pPr>
      <w:r>
        <w:rPr>
          <w:rFonts w:eastAsiaTheme="minorHAnsi"/>
        </w:rPr>
        <w:t>2</w:t>
      </w:r>
      <w:r w:rsidR="005521AA">
        <w:rPr>
          <w:rFonts w:eastAsiaTheme="minorHAnsi"/>
        </w:rPr>
        <w:t>3</w:t>
      </w:r>
      <w:r>
        <w:rPr>
          <w:rFonts w:eastAsiaTheme="minorHAnsi"/>
        </w:rPr>
        <w:t xml:space="preserve">. </w:t>
      </w:r>
      <w:r w:rsidRPr="003A6475">
        <w:rPr>
          <w:rFonts w:eastAsiaTheme="minorHAnsi"/>
        </w:rPr>
        <w:t xml:space="preserve">Размер </w:t>
      </w:r>
      <w:r w:rsidR="007C10F8">
        <w:rPr>
          <w:rFonts w:eastAsiaTheme="minorHAnsi"/>
        </w:rPr>
        <w:t>С</w:t>
      </w:r>
      <w:r w:rsidRPr="003A6475">
        <w:rPr>
          <w:rFonts w:eastAsiaTheme="minorHAnsi"/>
        </w:rPr>
        <w:t>убсидии определяется лимитами бюджетных обязательств, доведенных до Уполномоченного органа на текущий финансовый год (с 1 января по 31 декабря) на цели, предусмотренные в пункте 3 настоящего Порядка в соответствии с бюджетным законодательством и муниципальными правовыми актами Ханты-Мансийского района.</w:t>
      </w:r>
    </w:p>
    <w:p w14:paraId="2637D043" w14:textId="5940F434" w:rsidR="002A20B0" w:rsidRDefault="002A20B0" w:rsidP="002A20B0">
      <w:pPr>
        <w:pStyle w:val="ConsPlusNormal"/>
        <w:ind w:firstLine="709"/>
        <w:jc w:val="both"/>
        <w:rPr>
          <w:rFonts w:eastAsiaTheme="minorHAnsi"/>
        </w:rPr>
      </w:pPr>
      <w:r>
        <w:rPr>
          <w:rFonts w:eastAsiaTheme="minorHAnsi"/>
        </w:rPr>
        <w:t>2</w:t>
      </w:r>
      <w:r w:rsidR="005521AA">
        <w:rPr>
          <w:rFonts w:eastAsiaTheme="minorHAnsi"/>
        </w:rPr>
        <w:t>4</w:t>
      </w:r>
      <w:r>
        <w:rPr>
          <w:rFonts w:eastAsiaTheme="minorHAnsi"/>
        </w:rPr>
        <w:t xml:space="preserve">. </w:t>
      </w:r>
      <w:r w:rsidRPr="0044442F">
        <w:rPr>
          <w:rFonts w:eastAsiaTheme="minorHAnsi"/>
        </w:rPr>
        <w:t xml:space="preserve">Субсидия </w:t>
      </w:r>
      <w:r w:rsidR="00A22B58" w:rsidRPr="00A22B58">
        <w:rPr>
          <w:rFonts w:eastAsiaTheme="minorHAnsi"/>
        </w:rPr>
        <w:t xml:space="preserve">предоставляется в безналичной форме в пределах утвержденных лимитов по соответствующим статьям бюджетной классификации путем перечисления размера денежных средств на счет </w:t>
      </w:r>
      <w:r w:rsidR="007C10F8">
        <w:rPr>
          <w:rFonts w:eastAsiaTheme="minorHAnsi"/>
        </w:rPr>
        <w:lastRenderedPageBreak/>
        <w:t>П</w:t>
      </w:r>
      <w:r w:rsidR="00A22B58" w:rsidRPr="00A22B58">
        <w:rPr>
          <w:rFonts w:eastAsiaTheme="minorHAnsi"/>
        </w:rPr>
        <w:t xml:space="preserve">олучателя </w:t>
      </w:r>
      <w:r w:rsidR="007C10F8">
        <w:rPr>
          <w:rFonts w:eastAsiaTheme="minorHAnsi"/>
        </w:rPr>
        <w:t>С</w:t>
      </w:r>
      <w:r w:rsidR="00A22B58" w:rsidRPr="00A22B58">
        <w:rPr>
          <w:rFonts w:eastAsiaTheme="minorHAnsi"/>
        </w:rPr>
        <w:t xml:space="preserve">убсидии, </w:t>
      </w:r>
      <w:r w:rsidRPr="0044442F">
        <w:rPr>
          <w:rFonts w:eastAsiaTheme="minorHAnsi"/>
        </w:rPr>
        <w:t xml:space="preserve">открытый в учреждениях Центрального банка Российской Федерации или кредитных организациях в срок не позднее 10 рабочего дня, следующего за днем принятия Уполномоченным органом решения о предоставлении </w:t>
      </w:r>
      <w:r w:rsidR="007C10F8">
        <w:rPr>
          <w:rFonts w:eastAsiaTheme="minorHAnsi"/>
        </w:rPr>
        <w:t>С</w:t>
      </w:r>
      <w:r w:rsidRPr="0044442F">
        <w:rPr>
          <w:rFonts w:eastAsiaTheme="minorHAnsi"/>
        </w:rPr>
        <w:t xml:space="preserve">убсидии, который оформляется заключением о </w:t>
      </w:r>
      <w:r w:rsidR="00D35B87">
        <w:rPr>
          <w:rFonts w:eastAsiaTheme="minorHAnsi"/>
        </w:rPr>
        <w:t xml:space="preserve">размере </w:t>
      </w:r>
      <w:r w:rsidRPr="0044442F">
        <w:rPr>
          <w:rFonts w:eastAsiaTheme="minorHAnsi"/>
        </w:rPr>
        <w:t>возмещени</w:t>
      </w:r>
      <w:r w:rsidR="00D35B87">
        <w:rPr>
          <w:rFonts w:eastAsiaTheme="minorHAnsi"/>
        </w:rPr>
        <w:t>я недополученных доходов</w:t>
      </w:r>
      <w:r w:rsidRPr="0044442F">
        <w:rPr>
          <w:rFonts w:eastAsiaTheme="minorHAnsi"/>
        </w:rPr>
        <w:t xml:space="preserve"> по форме </w:t>
      </w:r>
      <w:r w:rsidRPr="00D35B87">
        <w:rPr>
          <w:rFonts w:eastAsiaTheme="minorHAnsi"/>
        </w:rPr>
        <w:t>приложения 5 к настоящему Порядку.</w:t>
      </w:r>
    </w:p>
    <w:p w14:paraId="463D72AE" w14:textId="2BE56428" w:rsidR="002A20B0" w:rsidRDefault="002A20B0" w:rsidP="002A20B0">
      <w:pPr>
        <w:pStyle w:val="ConsPlusNormal"/>
        <w:ind w:firstLine="709"/>
        <w:jc w:val="both"/>
        <w:rPr>
          <w:rFonts w:eastAsiaTheme="minorHAnsi"/>
        </w:rPr>
      </w:pPr>
      <w:r w:rsidRPr="007B4988">
        <w:rPr>
          <w:rFonts w:eastAsiaTheme="minorHAnsi"/>
        </w:rPr>
        <w:t>2</w:t>
      </w:r>
      <w:r w:rsidR="005521AA">
        <w:rPr>
          <w:rFonts w:eastAsiaTheme="minorHAnsi"/>
        </w:rPr>
        <w:t>5</w:t>
      </w:r>
      <w:r>
        <w:rPr>
          <w:rFonts w:eastAsiaTheme="minorHAnsi"/>
        </w:rPr>
        <w:t xml:space="preserve">. </w:t>
      </w:r>
      <w:r w:rsidRPr="007B4988">
        <w:rPr>
          <w:rFonts w:eastAsiaTheme="minorHAnsi"/>
        </w:rPr>
        <w:t xml:space="preserve">Размер Субсидии, предоставляемой Получателю </w:t>
      </w:r>
      <w:r w:rsidR="007C10F8">
        <w:rPr>
          <w:rFonts w:eastAsiaTheme="minorHAnsi"/>
        </w:rPr>
        <w:t>С</w:t>
      </w:r>
      <w:r w:rsidRPr="007B4988">
        <w:rPr>
          <w:rFonts w:eastAsiaTheme="minorHAnsi"/>
        </w:rPr>
        <w:t>убсидии, определяется по формуле:</w:t>
      </w:r>
    </w:p>
    <w:p w14:paraId="46E9E271" w14:textId="77777777" w:rsidR="009C3A42" w:rsidRDefault="009C3A42" w:rsidP="002A20B0">
      <w:pPr>
        <w:pStyle w:val="ConsPlusNormal"/>
        <w:ind w:firstLine="709"/>
        <w:jc w:val="both"/>
        <w:rPr>
          <w:rFonts w:eastAsiaTheme="minorHAnsi"/>
        </w:rPr>
      </w:pPr>
    </w:p>
    <w:p w14:paraId="3E655CF8" w14:textId="15A0F09B" w:rsidR="002A20B0" w:rsidRDefault="002A20B0" w:rsidP="002A20B0">
      <w:pPr>
        <w:pStyle w:val="ConsPlusNormal"/>
        <w:ind w:firstLine="709"/>
        <w:jc w:val="both"/>
        <w:rPr>
          <w:rFonts w:eastAsiaTheme="minorHAnsi"/>
        </w:rPr>
      </w:pPr>
      <w:proofErr w:type="spellStart"/>
      <w:r w:rsidRPr="007B4988">
        <w:rPr>
          <w:rFonts w:eastAsiaTheme="minorHAnsi"/>
        </w:rPr>
        <w:t>Рсуб</w:t>
      </w:r>
      <w:proofErr w:type="spellEnd"/>
      <w:r w:rsidRPr="007B4988">
        <w:rPr>
          <w:rFonts w:eastAsiaTheme="minorHAnsi"/>
        </w:rPr>
        <w:t>. = (</w:t>
      </w:r>
      <w:proofErr w:type="spellStart"/>
      <w:r w:rsidRPr="007B4988">
        <w:rPr>
          <w:rFonts w:eastAsiaTheme="minorHAnsi"/>
        </w:rPr>
        <w:t>Тдец.</w:t>
      </w:r>
      <w:r>
        <w:rPr>
          <w:rFonts w:eastAsiaTheme="minorHAnsi"/>
        </w:rPr>
        <w:t>эо</w:t>
      </w:r>
      <w:proofErr w:type="spellEnd"/>
      <w:r w:rsidRPr="007B4988">
        <w:rPr>
          <w:rFonts w:eastAsiaTheme="minorHAnsi"/>
        </w:rPr>
        <w:t xml:space="preserve"> - </w:t>
      </w:r>
      <w:proofErr w:type="spellStart"/>
      <w:r w:rsidRPr="007B4988">
        <w:rPr>
          <w:rFonts w:eastAsiaTheme="minorHAnsi"/>
        </w:rPr>
        <w:t>Тдец.нас</w:t>
      </w:r>
      <w:proofErr w:type="spellEnd"/>
      <w:r w:rsidRPr="007B4988">
        <w:rPr>
          <w:rFonts w:eastAsiaTheme="minorHAnsi"/>
        </w:rPr>
        <w:t xml:space="preserve">.) x </w:t>
      </w:r>
      <w:proofErr w:type="spellStart"/>
      <w:r w:rsidRPr="007B4988">
        <w:rPr>
          <w:rFonts w:eastAsiaTheme="minorHAnsi"/>
        </w:rPr>
        <w:t>Vэл.потр</w:t>
      </w:r>
      <w:proofErr w:type="spellEnd"/>
      <w:r w:rsidRPr="007B4988">
        <w:rPr>
          <w:rFonts w:eastAsiaTheme="minorHAnsi"/>
        </w:rPr>
        <w:t>., где:</w:t>
      </w:r>
    </w:p>
    <w:p w14:paraId="5A3B1ED5" w14:textId="77777777" w:rsidR="009C3A42" w:rsidRDefault="009C3A42" w:rsidP="002A20B0">
      <w:pPr>
        <w:pStyle w:val="ConsPlusNormal"/>
        <w:ind w:firstLine="709"/>
        <w:jc w:val="both"/>
        <w:rPr>
          <w:rFonts w:eastAsiaTheme="minorHAnsi"/>
        </w:rPr>
      </w:pPr>
    </w:p>
    <w:p w14:paraId="51AC752D" w14:textId="59E2FF0F" w:rsidR="002A20B0" w:rsidRDefault="002A20B0" w:rsidP="002A20B0">
      <w:pPr>
        <w:pStyle w:val="ConsPlusNormal"/>
        <w:ind w:firstLine="709"/>
        <w:jc w:val="both"/>
        <w:rPr>
          <w:rFonts w:eastAsiaTheme="minorHAnsi"/>
        </w:rPr>
      </w:pPr>
      <w:proofErr w:type="spellStart"/>
      <w:r w:rsidRPr="007B4988">
        <w:rPr>
          <w:rFonts w:eastAsiaTheme="minorHAnsi"/>
        </w:rPr>
        <w:t>Рсуб</w:t>
      </w:r>
      <w:proofErr w:type="spellEnd"/>
      <w:r w:rsidRPr="007B4988">
        <w:rPr>
          <w:rFonts w:eastAsiaTheme="minorHAnsi"/>
        </w:rPr>
        <w:t xml:space="preserve">. </w:t>
      </w:r>
      <w:r w:rsidR="00A46BDD">
        <w:rPr>
          <w:rFonts w:eastAsiaTheme="minorHAnsi"/>
        </w:rPr>
        <w:t>–</w:t>
      </w:r>
      <w:r w:rsidRPr="007B4988">
        <w:rPr>
          <w:rFonts w:eastAsiaTheme="minorHAnsi"/>
        </w:rPr>
        <w:t xml:space="preserve"> расчетный</w:t>
      </w:r>
      <w:r w:rsidR="00A46BDD">
        <w:rPr>
          <w:rFonts w:eastAsiaTheme="minorHAnsi"/>
        </w:rPr>
        <w:t xml:space="preserve"> </w:t>
      </w:r>
      <w:r w:rsidRPr="007B4988">
        <w:rPr>
          <w:rFonts w:eastAsiaTheme="minorHAnsi"/>
        </w:rPr>
        <w:t>размер Субсидии по Ханты-Мансийскому району;</w:t>
      </w:r>
    </w:p>
    <w:p w14:paraId="60182C71" w14:textId="2A40B41D" w:rsidR="002A20B0" w:rsidRDefault="002A20B0" w:rsidP="002A20B0">
      <w:pPr>
        <w:pStyle w:val="ConsPlusNormal"/>
        <w:ind w:firstLine="709"/>
        <w:jc w:val="both"/>
        <w:rPr>
          <w:rFonts w:eastAsiaTheme="minorHAnsi"/>
        </w:rPr>
      </w:pPr>
      <w:proofErr w:type="spellStart"/>
      <w:r w:rsidRPr="007B4988">
        <w:rPr>
          <w:rFonts w:eastAsiaTheme="minorHAnsi"/>
        </w:rPr>
        <w:t>Тдец.</w:t>
      </w:r>
      <w:r>
        <w:rPr>
          <w:rFonts w:eastAsiaTheme="minorHAnsi"/>
        </w:rPr>
        <w:t>э</w:t>
      </w:r>
      <w:r w:rsidRPr="007B4988">
        <w:rPr>
          <w:rFonts w:eastAsiaTheme="minorHAnsi"/>
        </w:rPr>
        <w:t>о</w:t>
      </w:r>
      <w:proofErr w:type="spellEnd"/>
      <w:r w:rsidRPr="007B4988">
        <w:rPr>
          <w:rFonts w:eastAsiaTheme="minorHAnsi"/>
        </w:rPr>
        <w:t xml:space="preserve"> </w:t>
      </w:r>
      <w:r>
        <w:rPr>
          <w:rFonts w:eastAsiaTheme="minorHAnsi"/>
        </w:rPr>
        <w:t>–</w:t>
      </w:r>
      <w:r w:rsidRPr="007B4988">
        <w:rPr>
          <w:rFonts w:eastAsiaTheme="minorHAnsi"/>
        </w:rPr>
        <w:t xml:space="preserve"> </w:t>
      </w:r>
      <w:r>
        <w:rPr>
          <w:rFonts w:eastAsiaTheme="minorHAnsi"/>
        </w:rPr>
        <w:t xml:space="preserve">экономически обоснованный </w:t>
      </w:r>
      <w:r w:rsidRPr="007B4988">
        <w:rPr>
          <w:rFonts w:eastAsiaTheme="minorHAnsi"/>
        </w:rPr>
        <w:t xml:space="preserve">тариф на электрическую энергию в зоне децентрализованного электроснабжения Ханты-Мансийского района, установленный РСТ Югры на соответствующий период </w:t>
      </w:r>
      <w:r w:rsidR="004162C3">
        <w:rPr>
          <w:rFonts w:eastAsiaTheme="minorHAnsi"/>
        </w:rPr>
        <w:t xml:space="preserve">энергоснабжающей </w:t>
      </w:r>
      <w:r>
        <w:rPr>
          <w:rFonts w:eastAsiaTheme="minorHAnsi"/>
        </w:rPr>
        <w:t xml:space="preserve">организации </w:t>
      </w:r>
      <w:r w:rsidR="004162C3" w:rsidRPr="007B4988">
        <w:rPr>
          <w:rFonts w:eastAsiaTheme="minorHAnsi"/>
        </w:rPr>
        <w:t xml:space="preserve">для </w:t>
      </w:r>
      <w:r w:rsidR="004162C3">
        <w:rPr>
          <w:rFonts w:eastAsiaTheme="minorHAnsi"/>
        </w:rPr>
        <w:t xml:space="preserve">потребителей на территории Ханты-Мансийского района </w:t>
      </w:r>
      <w:r w:rsidRPr="007B4988">
        <w:rPr>
          <w:rFonts w:eastAsiaTheme="minorHAnsi"/>
        </w:rPr>
        <w:t>(руб./кВт</w:t>
      </w:r>
      <w:r>
        <w:rPr>
          <w:rFonts w:eastAsiaTheme="minorHAnsi"/>
        </w:rPr>
        <w:t>*</w:t>
      </w:r>
      <w:r w:rsidRPr="007B4988">
        <w:rPr>
          <w:rFonts w:eastAsiaTheme="minorHAnsi"/>
        </w:rPr>
        <w:t>ч);</w:t>
      </w:r>
    </w:p>
    <w:p w14:paraId="1A6DD6E0" w14:textId="6A9BD420" w:rsidR="002A20B0" w:rsidRDefault="002A20B0" w:rsidP="002A20B0">
      <w:pPr>
        <w:pStyle w:val="ConsPlusNormal"/>
        <w:ind w:firstLine="709"/>
        <w:jc w:val="both"/>
        <w:rPr>
          <w:rFonts w:eastAsiaTheme="minorHAnsi"/>
        </w:rPr>
      </w:pPr>
      <w:proofErr w:type="spellStart"/>
      <w:r w:rsidRPr="007B4988">
        <w:rPr>
          <w:rFonts w:eastAsiaTheme="minorHAnsi"/>
        </w:rPr>
        <w:t>Тдец.нас</w:t>
      </w:r>
      <w:proofErr w:type="spellEnd"/>
      <w:r w:rsidRPr="007B4988">
        <w:rPr>
          <w:rFonts w:eastAsiaTheme="minorHAnsi"/>
        </w:rPr>
        <w:t xml:space="preserve">. </w:t>
      </w:r>
      <w:r w:rsidR="00DD1D40">
        <w:rPr>
          <w:rFonts w:eastAsiaTheme="minorHAnsi"/>
        </w:rPr>
        <w:t>–</w:t>
      </w:r>
      <w:r w:rsidRPr="007B4988">
        <w:rPr>
          <w:rFonts w:eastAsiaTheme="minorHAnsi"/>
        </w:rPr>
        <w:t xml:space="preserve"> социально</w:t>
      </w:r>
      <w:r w:rsidR="00DD1D40">
        <w:rPr>
          <w:rFonts w:eastAsiaTheme="minorHAnsi"/>
        </w:rPr>
        <w:t xml:space="preserve"> </w:t>
      </w:r>
      <w:r w:rsidRPr="007B4988">
        <w:rPr>
          <w:rFonts w:eastAsiaTheme="minorHAnsi"/>
        </w:rPr>
        <w:t>ориентированный тариф на электрическую энергию в зоне децентрализованного электроснабжения Ханты-Мансийского района, установленный РСТ Югры на соответствующий период для населения (руб./кВт</w:t>
      </w:r>
      <w:r>
        <w:rPr>
          <w:rFonts w:eastAsiaTheme="minorHAnsi"/>
        </w:rPr>
        <w:t>*</w:t>
      </w:r>
      <w:r w:rsidRPr="007B4988">
        <w:rPr>
          <w:rFonts w:eastAsiaTheme="minorHAnsi"/>
        </w:rPr>
        <w:t>ч)</w:t>
      </w:r>
      <w:r w:rsidR="002D73B3">
        <w:rPr>
          <w:rFonts w:eastAsiaTheme="minorHAnsi"/>
        </w:rPr>
        <w:t xml:space="preserve"> без НДС</w:t>
      </w:r>
      <w:r w:rsidRPr="007B4988">
        <w:rPr>
          <w:rFonts w:eastAsiaTheme="minorHAnsi"/>
        </w:rPr>
        <w:t>;</w:t>
      </w:r>
    </w:p>
    <w:p w14:paraId="02D91177" w14:textId="58F09931" w:rsidR="002A20B0" w:rsidRDefault="002A20B0" w:rsidP="002A20B0">
      <w:pPr>
        <w:pStyle w:val="ConsPlusNormal"/>
        <w:ind w:firstLine="709"/>
        <w:jc w:val="both"/>
        <w:rPr>
          <w:rFonts w:eastAsiaTheme="minorHAnsi"/>
        </w:rPr>
      </w:pPr>
      <w:proofErr w:type="spellStart"/>
      <w:r w:rsidRPr="007B4988">
        <w:rPr>
          <w:rFonts w:eastAsiaTheme="minorHAnsi"/>
        </w:rPr>
        <w:t>Vэл.потр</w:t>
      </w:r>
      <w:proofErr w:type="spellEnd"/>
      <w:r w:rsidRPr="007B4988">
        <w:rPr>
          <w:rFonts w:eastAsiaTheme="minorHAnsi"/>
        </w:rPr>
        <w:t xml:space="preserve">. </w:t>
      </w:r>
      <w:r w:rsidR="00DD1D40">
        <w:rPr>
          <w:rFonts w:eastAsiaTheme="minorHAnsi"/>
        </w:rPr>
        <w:t>–</w:t>
      </w:r>
      <w:r w:rsidRPr="007B4988">
        <w:rPr>
          <w:rFonts w:eastAsiaTheme="minorHAnsi"/>
        </w:rPr>
        <w:t xml:space="preserve"> объем</w:t>
      </w:r>
      <w:r w:rsidR="00DD1D40">
        <w:rPr>
          <w:rFonts w:eastAsiaTheme="minorHAnsi"/>
        </w:rPr>
        <w:t xml:space="preserve"> </w:t>
      </w:r>
      <w:r w:rsidRPr="007B4988">
        <w:rPr>
          <w:rFonts w:eastAsiaTheme="minorHAnsi"/>
        </w:rPr>
        <w:t xml:space="preserve">реализованной электрической энергии населению </w:t>
      </w:r>
      <w:r w:rsidR="002D73B3">
        <w:rPr>
          <w:rFonts w:eastAsiaTheme="minorHAnsi"/>
        </w:rPr>
        <w:t xml:space="preserve">и приравненным к ним категориям потребителей </w:t>
      </w:r>
      <w:r w:rsidRPr="007B4988">
        <w:rPr>
          <w:rFonts w:eastAsiaTheme="minorHAnsi"/>
        </w:rPr>
        <w:t>в зоне децентрализованного электроснабжения по Ханты-Мансийскому району</w:t>
      </w:r>
      <w:r w:rsidR="00751438" w:rsidRPr="00751438">
        <w:rPr>
          <w:rFonts w:eastAsiaTheme="minorHAnsi"/>
        </w:rPr>
        <w:t xml:space="preserve"> </w:t>
      </w:r>
      <w:r w:rsidR="00751438" w:rsidRPr="007B4988">
        <w:rPr>
          <w:rFonts w:eastAsiaTheme="minorHAnsi"/>
        </w:rPr>
        <w:t>на соответствующий период</w:t>
      </w:r>
      <w:r w:rsidRPr="007B4988">
        <w:rPr>
          <w:rFonts w:eastAsiaTheme="minorHAnsi"/>
        </w:rPr>
        <w:t>.</w:t>
      </w:r>
    </w:p>
    <w:p w14:paraId="5C7FBDA6" w14:textId="1A401046" w:rsidR="002A20B0" w:rsidRDefault="002A20B0" w:rsidP="002A20B0">
      <w:pPr>
        <w:pStyle w:val="ConsPlusNormal"/>
        <w:ind w:firstLine="709"/>
        <w:jc w:val="both"/>
        <w:rPr>
          <w:rFonts w:eastAsiaTheme="minorHAnsi"/>
        </w:rPr>
      </w:pPr>
      <w:r>
        <w:rPr>
          <w:rFonts w:eastAsiaTheme="minorHAnsi"/>
        </w:rPr>
        <w:t>2</w:t>
      </w:r>
      <w:r w:rsidR="005521AA">
        <w:rPr>
          <w:rFonts w:eastAsiaTheme="minorHAnsi"/>
        </w:rPr>
        <w:t>6</w:t>
      </w:r>
      <w:r>
        <w:rPr>
          <w:rFonts w:eastAsiaTheme="minorHAnsi"/>
        </w:rPr>
        <w:t xml:space="preserve">. </w:t>
      </w:r>
      <w:r w:rsidRPr="007B4988">
        <w:rPr>
          <w:rFonts w:eastAsiaTheme="minorHAnsi"/>
        </w:rPr>
        <w:t xml:space="preserve">Уполномоченный орган ежеквартально оформляет с Получателем </w:t>
      </w:r>
      <w:r w:rsidR="00DD1D40">
        <w:rPr>
          <w:rFonts w:eastAsiaTheme="minorHAnsi"/>
        </w:rPr>
        <w:t>С</w:t>
      </w:r>
      <w:r w:rsidRPr="007B4988">
        <w:rPr>
          <w:rFonts w:eastAsiaTheme="minorHAnsi"/>
        </w:rPr>
        <w:t xml:space="preserve">убсидии акт сверки. В течение 10 рабочих дней с даты получения (до момента получения Получателем </w:t>
      </w:r>
      <w:r w:rsidR="00DD1D40">
        <w:rPr>
          <w:rFonts w:eastAsiaTheme="minorHAnsi"/>
        </w:rPr>
        <w:t>С</w:t>
      </w:r>
      <w:r w:rsidRPr="007B4988">
        <w:rPr>
          <w:rFonts w:eastAsiaTheme="minorHAnsi"/>
        </w:rPr>
        <w:t>убсидии оригинала принимается</w:t>
      </w:r>
      <w:r>
        <w:rPr>
          <w:rFonts w:eastAsiaTheme="minorHAnsi"/>
        </w:rPr>
        <w:t xml:space="preserve"> </w:t>
      </w:r>
      <w:r w:rsidRPr="007B4988">
        <w:rPr>
          <w:rFonts w:eastAsiaTheme="minorHAnsi"/>
        </w:rPr>
        <w:t>электронный вариант</w:t>
      </w:r>
      <w:r>
        <w:rPr>
          <w:rFonts w:eastAsiaTheme="minorHAnsi"/>
        </w:rPr>
        <w:t>)</w:t>
      </w:r>
      <w:r w:rsidRPr="007B4988">
        <w:rPr>
          <w:rFonts w:eastAsiaTheme="minorHAnsi"/>
        </w:rPr>
        <w:t xml:space="preserve"> акта сверки Получатель </w:t>
      </w:r>
      <w:r w:rsidR="00DD1D40">
        <w:rPr>
          <w:rFonts w:eastAsiaTheme="minorHAnsi"/>
        </w:rPr>
        <w:t>С</w:t>
      </w:r>
      <w:r w:rsidRPr="007B4988">
        <w:rPr>
          <w:rFonts w:eastAsiaTheme="minorHAnsi"/>
        </w:rPr>
        <w:t>убсидии подписывает и возвращает его Уполномоченному органу.</w:t>
      </w:r>
    </w:p>
    <w:p w14:paraId="2B9B64B9" w14:textId="26BD1AAF" w:rsidR="002A20B0" w:rsidRDefault="002A20B0" w:rsidP="002A20B0">
      <w:pPr>
        <w:pStyle w:val="ConsPlusNormal"/>
        <w:ind w:firstLine="709"/>
        <w:jc w:val="both"/>
        <w:rPr>
          <w:rFonts w:eastAsiaTheme="minorHAnsi"/>
        </w:rPr>
      </w:pPr>
      <w:r w:rsidRPr="007B4988">
        <w:rPr>
          <w:rFonts w:eastAsiaTheme="minorHAnsi"/>
        </w:rPr>
        <w:t>2</w:t>
      </w:r>
      <w:r w:rsidR="005521AA">
        <w:rPr>
          <w:rFonts w:eastAsiaTheme="minorHAnsi"/>
        </w:rPr>
        <w:t>7</w:t>
      </w:r>
      <w:r w:rsidRPr="007B4988">
        <w:rPr>
          <w:rFonts w:eastAsiaTheme="minorHAnsi"/>
        </w:rPr>
        <w:t xml:space="preserve">. Уполномоченный орган и орган </w:t>
      </w:r>
      <w:r w:rsidRPr="00C63CE7">
        <w:rPr>
          <w:rFonts w:eastAsiaTheme="minorHAnsi"/>
        </w:rPr>
        <w:t>муниципального (государственного) финансового контроля</w:t>
      </w:r>
      <w:r w:rsidRPr="007B4988">
        <w:rPr>
          <w:rFonts w:eastAsiaTheme="minorHAnsi"/>
        </w:rPr>
        <w:t xml:space="preserve"> ежегодно осуществляют проверки соблюдения Получателем </w:t>
      </w:r>
      <w:r w:rsidR="0060778C">
        <w:rPr>
          <w:rFonts w:eastAsiaTheme="minorHAnsi"/>
        </w:rPr>
        <w:t>С</w:t>
      </w:r>
      <w:r w:rsidRPr="007B4988">
        <w:rPr>
          <w:rFonts w:eastAsiaTheme="minorHAnsi"/>
        </w:rPr>
        <w:t>убсидии услови</w:t>
      </w:r>
      <w:r w:rsidRPr="00C63CE7">
        <w:rPr>
          <w:rFonts w:eastAsiaTheme="minorHAnsi"/>
        </w:rPr>
        <w:t>й, целей</w:t>
      </w:r>
      <w:r w:rsidRPr="007B4988">
        <w:rPr>
          <w:rFonts w:eastAsiaTheme="minorHAnsi"/>
        </w:rPr>
        <w:t xml:space="preserve"> и порядка предоставления Субсидии.</w:t>
      </w:r>
    </w:p>
    <w:p w14:paraId="0373C868" w14:textId="3FB56977" w:rsidR="002A20B0" w:rsidRDefault="002A20B0" w:rsidP="002A20B0">
      <w:pPr>
        <w:pStyle w:val="ConsPlusNormal"/>
        <w:ind w:firstLine="709"/>
        <w:jc w:val="both"/>
        <w:rPr>
          <w:rFonts w:eastAsiaTheme="minorHAnsi"/>
        </w:rPr>
      </w:pPr>
      <w:r>
        <w:rPr>
          <w:rFonts w:eastAsiaTheme="minorHAnsi"/>
        </w:rPr>
        <w:t>2</w:t>
      </w:r>
      <w:r w:rsidR="005521AA">
        <w:rPr>
          <w:rFonts w:eastAsiaTheme="minorHAnsi"/>
        </w:rPr>
        <w:t>8</w:t>
      </w:r>
      <w:r>
        <w:rPr>
          <w:rFonts w:eastAsiaTheme="minorHAnsi"/>
        </w:rPr>
        <w:t xml:space="preserve">. </w:t>
      </w:r>
      <w:r w:rsidRPr="007B4988">
        <w:rPr>
          <w:rFonts w:eastAsiaTheme="minorHAnsi"/>
        </w:rPr>
        <w:t>Результатом предоставления Субсидии является реализация по</w:t>
      </w:r>
      <w:r>
        <w:rPr>
          <w:rFonts w:eastAsiaTheme="minorHAnsi"/>
        </w:rPr>
        <w:t xml:space="preserve">          </w:t>
      </w:r>
      <w:r w:rsidRPr="007B4988">
        <w:rPr>
          <w:rFonts w:eastAsiaTheme="minorHAnsi"/>
        </w:rPr>
        <w:t xml:space="preserve"> 31 декабря года, на который заключен</w:t>
      </w:r>
      <w:r w:rsidR="00FE36FE">
        <w:rPr>
          <w:rFonts w:eastAsiaTheme="minorHAnsi"/>
        </w:rPr>
        <w:t>о</w:t>
      </w:r>
      <w:r w:rsidRPr="007B4988">
        <w:rPr>
          <w:rFonts w:eastAsiaTheme="minorHAnsi"/>
        </w:rPr>
        <w:t xml:space="preserve"> </w:t>
      </w:r>
      <w:r w:rsidR="00FE36FE">
        <w:rPr>
          <w:rFonts w:eastAsiaTheme="minorHAnsi"/>
        </w:rPr>
        <w:t>Соглашение</w:t>
      </w:r>
      <w:r w:rsidRPr="007B4988">
        <w:rPr>
          <w:rFonts w:eastAsiaTheme="minorHAnsi"/>
        </w:rPr>
        <w:t xml:space="preserve">, электрической энергии населению в зоне децентрализованного электроснабжения </w:t>
      </w:r>
      <w:r>
        <w:rPr>
          <w:rFonts w:eastAsiaTheme="minorHAnsi"/>
        </w:rPr>
        <w:t>Ханты-Мансийского района</w:t>
      </w:r>
      <w:r w:rsidRPr="007B4988">
        <w:rPr>
          <w:rFonts w:eastAsiaTheme="minorHAnsi"/>
        </w:rPr>
        <w:t xml:space="preserve"> по социально ориентированным тарифам (руб./кВт*ч), установленным РСТ Югры, в объеме, определенном </w:t>
      </w:r>
      <w:r w:rsidR="00FE36FE">
        <w:rPr>
          <w:rFonts w:eastAsiaTheme="minorHAnsi"/>
        </w:rPr>
        <w:t>Соглашением</w:t>
      </w:r>
      <w:r w:rsidRPr="007B4988">
        <w:rPr>
          <w:rFonts w:eastAsiaTheme="minorHAnsi"/>
        </w:rPr>
        <w:t>.</w:t>
      </w:r>
    </w:p>
    <w:p w14:paraId="0BDBDDEE" w14:textId="5BD85557" w:rsidR="002A20B0" w:rsidRPr="00850967" w:rsidRDefault="002A20B0" w:rsidP="002A20B0">
      <w:pPr>
        <w:autoSpaceDE w:val="0"/>
        <w:autoSpaceDN w:val="0"/>
        <w:adjustRightInd w:val="0"/>
        <w:spacing w:after="0" w:line="240" w:lineRule="auto"/>
        <w:ind w:firstLine="709"/>
        <w:jc w:val="both"/>
      </w:pPr>
      <w:r w:rsidRPr="00850967">
        <w:rPr>
          <w:szCs w:val="28"/>
        </w:rPr>
        <w:t xml:space="preserve">Конкретные и измеримые результаты предоставления </w:t>
      </w:r>
      <w:r w:rsidR="0060778C">
        <w:rPr>
          <w:szCs w:val="28"/>
        </w:rPr>
        <w:t>С</w:t>
      </w:r>
      <w:r w:rsidRPr="00850967">
        <w:rPr>
          <w:szCs w:val="28"/>
        </w:rPr>
        <w:t xml:space="preserve">убсидии, соответствующие цели предоставления </w:t>
      </w:r>
      <w:r w:rsidR="0060778C">
        <w:rPr>
          <w:szCs w:val="28"/>
        </w:rPr>
        <w:t>С</w:t>
      </w:r>
      <w:r w:rsidRPr="00850967">
        <w:rPr>
          <w:szCs w:val="28"/>
        </w:rPr>
        <w:t xml:space="preserve">убсидии, типам результатов предоставления </w:t>
      </w:r>
      <w:r w:rsidR="0060778C">
        <w:rPr>
          <w:szCs w:val="28"/>
        </w:rPr>
        <w:t>С</w:t>
      </w:r>
      <w:r w:rsidRPr="00850967">
        <w:rPr>
          <w:szCs w:val="28"/>
        </w:rPr>
        <w:t xml:space="preserve">убсидии в соответствии с порядком проведения мониторинга достижения результатов предоставления </w:t>
      </w:r>
      <w:r w:rsidR="0060778C">
        <w:rPr>
          <w:szCs w:val="28"/>
        </w:rPr>
        <w:t>С</w:t>
      </w:r>
      <w:r w:rsidRPr="00850967">
        <w:rPr>
          <w:szCs w:val="28"/>
        </w:rPr>
        <w:t xml:space="preserve">убсидии, типу </w:t>
      </w:r>
      <w:r>
        <w:rPr>
          <w:szCs w:val="28"/>
        </w:rPr>
        <w:br/>
      </w:r>
      <w:r w:rsidRPr="00850967">
        <w:rPr>
          <w:szCs w:val="28"/>
        </w:rPr>
        <w:t xml:space="preserve">и характеристикам (по количественным параметрам) результата </w:t>
      </w:r>
      <w:r w:rsidRPr="00850967">
        <w:rPr>
          <w:szCs w:val="28"/>
        </w:rPr>
        <w:lastRenderedPageBreak/>
        <w:t xml:space="preserve">предоставления </w:t>
      </w:r>
      <w:r w:rsidR="0060778C">
        <w:rPr>
          <w:szCs w:val="28"/>
        </w:rPr>
        <w:t>С</w:t>
      </w:r>
      <w:r w:rsidRPr="00850967">
        <w:rPr>
          <w:szCs w:val="28"/>
        </w:rPr>
        <w:t xml:space="preserve">убсидии, определяются Уполномоченным органом </w:t>
      </w:r>
      <w:r>
        <w:rPr>
          <w:szCs w:val="28"/>
        </w:rPr>
        <w:br/>
      </w:r>
      <w:r w:rsidRPr="00850967">
        <w:rPr>
          <w:szCs w:val="28"/>
        </w:rPr>
        <w:t xml:space="preserve">в соответствии приказом Министерства финансов Российской Федерации, информацией о мероприятии (результате), типе мероприятия (результата) </w:t>
      </w:r>
      <w:r>
        <w:rPr>
          <w:szCs w:val="28"/>
        </w:rPr>
        <w:br/>
      </w:r>
      <w:r w:rsidRPr="00850967">
        <w:rPr>
          <w:szCs w:val="28"/>
        </w:rPr>
        <w:t xml:space="preserve">и его характеристиках (при наличии), содержащихся в паспортах структурных элементов муниципальной  программы, настоящим Порядком,  и устанавливаются в </w:t>
      </w:r>
      <w:r w:rsidR="00FE36FE">
        <w:rPr>
          <w:szCs w:val="28"/>
        </w:rPr>
        <w:t>Соглашении</w:t>
      </w:r>
      <w:r w:rsidRPr="00850967">
        <w:rPr>
          <w:szCs w:val="28"/>
        </w:rPr>
        <w:t>.</w:t>
      </w:r>
    </w:p>
    <w:p w14:paraId="0CDDA405" w14:textId="77777777" w:rsidR="002A20B0" w:rsidRDefault="002A20B0" w:rsidP="002A20B0">
      <w:pPr>
        <w:autoSpaceDE w:val="0"/>
        <w:autoSpaceDN w:val="0"/>
        <w:adjustRightInd w:val="0"/>
        <w:spacing w:after="0" w:line="240" w:lineRule="auto"/>
        <w:ind w:firstLine="540"/>
        <w:jc w:val="both"/>
        <w:rPr>
          <w:rFonts w:eastAsiaTheme="minorHAnsi"/>
          <w:szCs w:val="28"/>
        </w:rPr>
      </w:pPr>
    </w:p>
    <w:p w14:paraId="2DE9FBE8" w14:textId="4E5745E2" w:rsidR="002A20B0" w:rsidRPr="00CF58D2" w:rsidRDefault="002A20B0" w:rsidP="002A20B0">
      <w:pPr>
        <w:pStyle w:val="ConsPlusTitle"/>
        <w:jc w:val="center"/>
        <w:outlineLvl w:val="1"/>
        <w:rPr>
          <w:rFonts w:ascii="Times New Roman" w:hAnsi="Times New Roman" w:cs="Times New Roman"/>
          <w:b w:val="0"/>
          <w:bCs w:val="0"/>
          <w:sz w:val="28"/>
          <w:szCs w:val="28"/>
        </w:rPr>
      </w:pPr>
      <w:r w:rsidRPr="00CF58D2">
        <w:rPr>
          <w:rFonts w:ascii="Times New Roman" w:hAnsi="Times New Roman" w:cs="Times New Roman"/>
          <w:b w:val="0"/>
          <w:bCs w:val="0"/>
          <w:sz w:val="28"/>
          <w:szCs w:val="28"/>
        </w:rPr>
        <w:t xml:space="preserve">Раздел </w:t>
      </w:r>
      <w:r w:rsidR="005976F7">
        <w:rPr>
          <w:rFonts w:ascii="Times New Roman" w:hAnsi="Times New Roman" w:cs="Times New Roman"/>
          <w:b w:val="0"/>
          <w:bCs w:val="0"/>
          <w:sz w:val="28"/>
          <w:szCs w:val="28"/>
          <w:lang w:val="en-US"/>
        </w:rPr>
        <w:t>III</w:t>
      </w:r>
      <w:r w:rsidRPr="00CF58D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Предоставление отчетности</w:t>
      </w:r>
    </w:p>
    <w:p w14:paraId="0471AD94" w14:textId="77777777" w:rsidR="002A20B0" w:rsidRPr="00CF58D2" w:rsidRDefault="002A20B0" w:rsidP="002A20B0">
      <w:pPr>
        <w:autoSpaceDE w:val="0"/>
        <w:autoSpaceDN w:val="0"/>
        <w:adjustRightInd w:val="0"/>
        <w:spacing w:after="0" w:line="240" w:lineRule="auto"/>
        <w:ind w:firstLine="540"/>
        <w:jc w:val="both"/>
        <w:rPr>
          <w:rFonts w:eastAsiaTheme="minorHAnsi"/>
          <w:szCs w:val="28"/>
        </w:rPr>
      </w:pPr>
    </w:p>
    <w:p w14:paraId="181CC662" w14:textId="0520CB0B" w:rsidR="002A20B0" w:rsidRPr="00091BA8" w:rsidRDefault="002A20B0" w:rsidP="00B36BE3">
      <w:pPr>
        <w:autoSpaceDE w:val="0"/>
        <w:autoSpaceDN w:val="0"/>
        <w:adjustRightInd w:val="0"/>
        <w:spacing w:after="0" w:line="240" w:lineRule="auto"/>
        <w:ind w:firstLine="540"/>
        <w:jc w:val="both"/>
        <w:rPr>
          <w:rFonts w:eastAsiaTheme="minorHAnsi"/>
          <w:szCs w:val="28"/>
        </w:rPr>
      </w:pPr>
      <w:r>
        <w:rPr>
          <w:rFonts w:eastAsiaTheme="minorHAnsi"/>
          <w:szCs w:val="28"/>
        </w:rPr>
        <w:t>2</w:t>
      </w:r>
      <w:r w:rsidR="005521AA">
        <w:rPr>
          <w:rFonts w:eastAsiaTheme="minorHAnsi"/>
          <w:szCs w:val="28"/>
        </w:rPr>
        <w:t>9</w:t>
      </w:r>
      <w:r>
        <w:rPr>
          <w:rFonts w:eastAsiaTheme="minorHAnsi"/>
          <w:szCs w:val="28"/>
        </w:rPr>
        <w:t xml:space="preserve">. </w:t>
      </w:r>
      <w:r w:rsidR="00B36BE3" w:rsidRPr="00B36BE3">
        <w:rPr>
          <w:rFonts w:eastAsiaTheme="minorHAnsi"/>
          <w:szCs w:val="28"/>
        </w:rPr>
        <w:t xml:space="preserve">Получатель </w:t>
      </w:r>
      <w:r w:rsidR="004B7EBC">
        <w:rPr>
          <w:rFonts w:eastAsiaTheme="minorHAnsi"/>
          <w:szCs w:val="28"/>
        </w:rPr>
        <w:t>С</w:t>
      </w:r>
      <w:r w:rsidR="00B36BE3" w:rsidRPr="00B36BE3">
        <w:rPr>
          <w:rFonts w:eastAsiaTheme="minorHAnsi"/>
          <w:szCs w:val="28"/>
        </w:rPr>
        <w:t xml:space="preserve">убсидии предоставляет отчет о достижении значений результатов предоставления </w:t>
      </w:r>
      <w:r w:rsidR="004B7EBC">
        <w:rPr>
          <w:rFonts w:eastAsiaTheme="minorHAnsi"/>
          <w:szCs w:val="28"/>
        </w:rPr>
        <w:t>С</w:t>
      </w:r>
      <w:r w:rsidR="00B36BE3" w:rsidRPr="00B36BE3">
        <w:rPr>
          <w:rFonts w:eastAsiaTheme="minorHAnsi"/>
          <w:szCs w:val="28"/>
        </w:rPr>
        <w:t>убсидии в срок не позднее 30 числа месяца, следующего за отчетным кварталом по форме и в порядке, установленные типовой формой в соответствии с бюджетным законодательством (далее – отчет).</w:t>
      </w:r>
    </w:p>
    <w:p w14:paraId="22F3593F" w14:textId="416ED409" w:rsidR="002A20B0" w:rsidRDefault="005521AA" w:rsidP="002A20B0">
      <w:pPr>
        <w:autoSpaceDE w:val="0"/>
        <w:autoSpaceDN w:val="0"/>
        <w:adjustRightInd w:val="0"/>
        <w:spacing w:after="0" w:line="240" w:lineRule="auto"/>
        <w:ind w:firstLine="540"/>
        <w:jc w:val="both"/>
        <w:rPr>
          <w:rFonts w:eastAsiaTheme="minorHAnsi"/>
          <w:szCs w:val="28"/>
        </w:rPr>
      </w:pPr>
      <w:r>
        <w:rPr>
          <w:rFonts w:eastAsiaTheme="minorHAnsi"/>
          <w:szCs w:val="28"/>
        </w:rPr>
        <w:t>30</w:t>
      </w:r>
      <w:r w:rsidR="002A20B0" w:rsidRPr="00091BA8">
        <w:rPr>
          <w:rFonts w:eastAsiaTheme="minorHAnsi"/>
          <w:szCs w:val="28"/>
        </w:rPr>
        <w:t>. Уполномоченный орган проверяет отчет в порядке и сроки, установленные типовой формой в соответствии с бюджетным законодательством.</w:t>
      </w:r>
    </w:p>
    <w:p w14:paraId="3FA20FA9" w14:textId="77777777" w:rsidR="002A20B0" w:rsidRPr="00A8219D" w:rsidRDefault="002A20B0" w:rsidP="002A20B0">
      <w:pPr>
        <w:pStyle w:val="ConsPlusTitle"/>
        <w:jc w:val="center"/>
        <w:outlineLvl w:val="1"/>
        <w:rPr>
          <w:rFonts w:ascii="Times New Roman" w:hAnsi="Times New Roman" w:cs="Times New Roman"/>
          <w:b w:val="0"/>
          <w:bCs w:val="0"/>
          <w:sz w:val="28"/>
          <w:szCs w:val="28"/>
          <w:highlight w:val="cyan"/>
        </w:rPr>
      </w:pPr>
    </w:p>
    <w:p w14:paraId="473F973E" w14:textId="53C935FC" w:rsidR="002A20B0" w:rsidRPr="00DE509F" w:rsidRDefault="002A20B0" w:rsidP="002A20B0">
      <w:pPr>
        <w:pStyle w:val="ConsPlusTitle"/>
        <w:jc w:val="center"/>
        <w:outlineLvl w:val="1"/>
        <w:rPr>
          <w:rFonts w:ascii="Times New Roman" w:hAnsi="Times New Roman" w:cs="Times New Roman"/>
          <w:b w:val="0"/>
          <w:bCs w:val="0"/>
          <w:sz w:val="28"/>
          <w:szCs w:val="28"/>
        </w:rPr>
      </w:pPr>
      <w:r w:rsidRPr="00DE509F">
        <w:rPr>
          <w:rFonts w:ascii="Times New Roman" w:hAnsi="Times New Roman" w:cs="Times New Roman"/>
          <w:b w:val="0"/>
          <w:bCs w:val="0"/>
          <w:sz w:val="28"/>
          <w:szCs w:val="28"/>
        </w:rPr>
        <w:t xml:space="preserve">Раздел </w:t>
      </w:r>
      <w:r w:rsidR="005976F7">
        <w:rPr>
          <w:rFonts w:ascii="Times New Roman" w:hAnsi="Times New Roman" w:cs="Times New Roman"/>
          <w:b w:val="0"/>
          <w:bCs w:val="0"/>
          <w:sz w:val="28"/>
          <w:szCs w:val="28"/>
          <w:lang w:val="en-US"/>
        </w:rPr>
        <w:t>IV</w:t>
      </w:r>
      <w:r w:rsidRPr="00DE509F">
        <w:rPr>
          <w:rFonts w:ascii="Times New Roman" w:hAnsi="Times New Roman" w:cs="Times New Roman"/>
          <w:b w:val="0"/>
          <w:bCs w:val="0"/>
          <w:sz w:val="28"/>
          <w:szCs w:val="28"/>
        </w:rPr>
        <w:t>.</w:t>
      </w:r>
      <w:r w:rsidRPr="00DE509F">
        <w:rPr>
          <w:rFonts w:ascii="Times New Roman" w:hAnsi="Times New Roman" w:cs="Times New Roman"/>
          <w:sz w:val="28"/>
          <w:szCs w:val="28"/>
        </w:rPr>
        <w:t xml:space="preserve"> </w:t>
      </w:r>
      <w:r w:rsidRPr="007C4AEF">
        <w:rPr>
          <w:rFonts w:ascii="Times New Roman" w:hAnsi="Times New Roman" w:cs="Times New Roman"/>
          <w:b w:val="0"/>
          <w:bCs w:val="0"/>
          <w:sz w:val="28"/>
          <w:szCs w:val="28"/>
        </w:rPr>
        <w:t>К</w:t>
      </w:r>
      <w:r w:rsidRPr="00DE509F">
        <w:rPr>
          <w:rFonts w:ascii="Times New Roman" w:hAnsi="Times New Roman" w:cs="Times New Roman"/>
          <w:b w:val="0"/>
          <w:bCs w:val="0"/>
          <w:sz w:val="28"/>
          <w:szCs w:val="28"/>
        </w:rPr>
        <w:t>онтрол</w:t>
      </w:r>
      <w:r>
        <w:rPr>
          <w:rFonts w:ascii="Times New Roman" w:hAnsi="Times New Roman" w:cs="Times New Roman"/>
          <w:b w:val="0"/>
          <w:bCs w:val="0"/>
          <w:sz w:val="28"/>
          <w:szCs w:val="28"/>
        </w:rPr>
        <w:t>ь</w:t>
      </w:r>
      <w:r w:rsidRPr="00DE509F">
        <w:rPr>
          <w:rFonts w:ascii="Times New Roman" w:hAnsi="Times New Roman" w:cs="Times New Roman"/>
          <w:b w:val="0"/>
          <w:bCs w:val="0"/>
          <w:sz w:val="28"/>
          <w:szCs w:val="28"/>
        </w:rPr>
        <w:t xml:space="preserve"> </w:t>
      </w:r>
      <w:r w:rsidR="001F2322">
        <w:rPr>
          <w:rFonts w:ascii="Times New Roman" w:hAnsi="Times New Roman" w:cs="Times New Roman"/>
          <w:b w:val="0"/>
          <w:bCs w:val="0"/>
          <w:sz w:val="28"/>
          <w:szCs w:val="28"/>
        </w:rPr>
        <w:t>(м</w:t>
      </w:r>
      <w:r w:rsidR="001F2322" w:rsidRPr="001F2322">
        <w:rPr>
          <w:rFonts w:ascii="Times New Roman" w:hAnsi="Times New Roman" w:cs="Times New Roman"/>
          <w:b w:val="0"/>
          <w:bCs w:val="0"/>
          <w:sz w:val="28"/>
          <w:szCs w:val="28"/>
        </w:rPr>
        <w:t>ониторинг</w:t>
      </w:r>
      <w:r w:rsidR="001F2322">
        <w:rPr>
          <w:rFonts w:ascii="Times New Roman" w:hAnsi="Times New Roman" w:cs="Times New Roman"/>
          <w:b w:val="0"/>
          <w:bCs w:val="0"/>
          <w:sz w:val="28"/>
          <w:szCs w:val="28"/>
        </w:rPr>
        <w:t>)</w:t>
      </w:r>
      <w:r w:rsidR="001F2322" w:rsidRPr="001F232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за </w:t>
      </w:r>
      <w:r w:rsidRPr="00DE509F">
        <w:rPr>
          <w:rFonts w:ascii="Times New Roman" w:hAnsi="Times New Roman" w:cs="Times New Roman"/>
          <w:b w:val="0"/>
          <w:bCs w:val="0"/>
          <w:sz w:val="28"/>
          <w:szCs w:val="28"/>
        </w:rPr>
        <w:t>соблюдени</w:t>
      </w:r>
      <w:r>
        <w:rPr>
          <w:rFonts w:ascii="Times New Roman" w:hAnsi="Times New Roman" w:cs="Times New Roman"/>
          <w:b w:val="0"/>
          <w:bCs w:val="0"/>
          <w:sz w:val="28"/>
          <w:szCs w:val="28"/>
        </w:rPr>
        <w:t xml:space="preserve">ем </w:t>
      </w:r>
      <w:r w:rsidRPr="00DE509F">
        <w:rPr>
          <w:rFonts w:ascii="Times New Roman" w:hAnsi="Times New Roman" w:cs="Times New Roman"/>
          <w:b w:val="0"/>
          <w:bCs w:val="0"/>
          <w:sz w:val="28"/>
          <w:szCs w:val="28"/>
        </w:rPr>
        <w:t>условий и порядка предоставления субсидии и ответственности за их нарушение</w:t>
      </w:r>
    </w:p>
    <w:p w14:paraId="6D99FEFC" w14:textId="77777777" w:rsidR="002A20B0" w:rsidRPr="00DE509F" w:rsidRDefault="002A20B0" w:rsidP="002A20B0">
      <w:pPr>
        <w:pStyle w:val="ConsPlusNormal"/>
        <w:jc w:val="center"/>
      </w:pPr>
    </w:p>
    <w:p w14:paraId="47D8051A" w14:textId="6928E0C8" w:rsidR="002A20B0" w:rsidRPr="0013475E" w:rsidRDefault="002A20B0" w:rsidP="002A20B0">
      <w:pPr>
        <w:autoSpaceDE w:val="0"/>
        <w:autoSpaceDN w:val="0"/>
        <w:adjustRightInd w:val="0"/>
        <w:spacing w:after="0" w:line="240" w:lineRule="auto"/>
        <w:ind w:firstLine="540"/>
        <w:jc w:val="both"/>
        <w:rPr>
          <w:color w:val="FF0000"/>
        </w:rPr>
      </w:pPr>
      <w:r w:rsidRPr="00DE509F">
        <w:rPr>
          <w:rFonts w:eastAsiaTheme="minorHAnsi"/>
          <w:szCs w:val="28"/>
        </w:rPr>
        <w:t>3</w:t>
      </w:r>
      <w:r w:rsidR="005521AA">
        <w:rPr>
          <w:rFonts w:eastAsiaTheme="minorHAnsi"/>
          <w:szCs w:val="28"/>
        </w:rPr>
        <w:t>1</w:t>
      </w:r>
      <w:r w:rsidRPr="00DE509F">
        <w:rPr>
          <w:rFonts w:eastAsiaTheme="minorHAnsi"/>
          <w:szCs w:val="28"/>
        </w:rPr>
        <w:t xml:space="preserve">. </w:t>
      </w:r>
      <w:r w:rsidRPr="00F91838">
        <w:rPr>
          <w:rFonts w:eastAsiaTheme="minorHAnsi"/>
        </w:rPr>
        <w:t xml:space="preserve">Уполномоченный орган проводит проверку соблюдения Получателем </w:t>
      </w:r>
      <w:r w:rsidR="00646288">
        <w:rPr>
          <w:rFonts w:eastAsiaTheme="minorHAnsi"/>
        </w:rPr>
        <w:t>С</w:t>
      </w:r>
      <w:r w:rsidRPr="00F91838">
        <w:rPr>
          <w:rFonts w:eastAsiaTheme="minorHAnsi"/>
        </w:rPr>
        <w:t xml:space="preserve">убсидии требований Порядка, в том числе в части достижения результатов предоставления Субсидии. </w:t>
      </w:r>
      <w:r w:rsidRPr="00F91838">
        <w:t xml:space="preserve">Органы государственного финансового контроля Ханты-Мансийского автономного округа – Югры, </w:t>
      </w:r>
      <w:r w:rsidRPr="00F91838">
        <w:rPr>
          <w:rFonts w:eastAsiaTheme="minorHAnsi"/>
        </w:rPr>
        <w:t>муниципального финансового контроля</w:t>
      </w:r>
      <w:r w:rsidRPr="00F91838">
        <w:t xml:space="preserve"> осуществляют проверку в соответствии со </w:t>
      </w:r>
      <w:hyperlink r:id="rId17">
        <w:r w:rsidRPr="00F91838">
          <w:t>статьями 268.1</w:t>
        </w:r>
      </w:hyperlink>
      <w:r w:rsidRPr="00F91838">
        <w:t xml:space="preserve">, </w:t>
      </w:r>
      <w:hyperlink r:id="rId18">
        <w:r w:rsidRPr="00F91838">
          <w:t>269.2</w:t>
        </w:r>
      </w:hyperlink>
      <w:r w:rsidRPr="00F91838">
        <w:t xml:space="preserve"> Бюджетного кодекса Российской Федерации.</w:t>
      </w:r>
    </w:p>
    <w:p w14:paraId="13132178" w14:textId="6044497F" w:rsidR="006315AC"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3</w:t>
      </w:r>
      <w:r w:rsidR="005521AA">
        <w:rPr>
          <w:rFonts w:eastAsiaTheme="minorHAnsi"/>
          <w:szCs w:val="28"/>
        </w:rPr>
        <w:t>2</w:t>
      </w:r>
      <w:r w:rsidRPr="00D25B3E">
        <w:rPr>
          <w:rFonts w:eastAsiaTheme="minorHAnsi"/>
          <w:szCs w:val="28"/>
        </w:rPr>
        <w:t xml:space="preserve">. Субсидия, перечисленная Получателю </w:t>
      </w:r>
      <w:r w:rsidR="00646288">
        <w:rPr>
          <w:rFonts w:eastAsiaTheme="minorHAnsi"/>
          <w:szCs w:val="28"/>
        </w:rPr>
        <w:t>С</w:t>
      </w:r>
      <w:r w:rsidRPr="00D25B3E">
        <w:rPr>
          <w:rFonts w:eastAsiaTheme="minorHAnsi"/>
          <w:szCs w:val="28"/>
        </w:rPr>
        <w:t>убсидии, подлежит возврату в бюджет Ханты-Мансийского района в случаях:</w:t>
      </w:r>
    </w:p>
    <w:p w14:paraId="0EDC2F47" w14:textId="5F59CCD0"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неиспользования Субсидии за отчетный финансовый год;</w:t>
      </w:r>
    </w:p>
    <w:p w14:paraId="300E69AC" w14:textId="77777777"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недостижения результатов предоставления Субсидии;</w:t>
      </w:r>
    </w:p>
    <w:p w14:paraId="33F8ABC6" w14:textId="77777777"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нарушения требований Порядка;</w:t>
      </w:r>
    </w:p>
    <w:p w14:paraId="65E29EEC" w14:textId="56293B72"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 xml:space="preserve">нарушения условий, установленных </w:t>
      </w:r>
      <w:r w:rsidR="003E6885">
        <w:rPr>
          <w:rFonts w:eastAsiaTheme="minorHAnsi"/>
          <w:szCs w:val="28"/>
        </w:rPr>
        <w:t>Соглашение</w:t>
      </w:r>
      <w:r w:rsidRPr="00D25B3E">
        <w:rPr>
          <w:rFonts w:eastAsiaTheme="minorHAnsi"/>
          <w:szCs w:val="28"/>
        </w:rPr>
        <w:t>м;</w:t>
      </w:r>
    </w:p>
    <w:p w14:paraId="41F7B553" w14:textId="4F624FB2"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 xml:space="preserve">наличия письменного заявления от Получателя </w:t>
      </w:r>
      <w:r w:rsidR="00646288">
        <w:rPr>
          <w:rFonts w:eastAsiaTheme="minorHAnsi"/>
          <w:szCs w:val="28"/>
        </w:rPr>
        <w:t>С</w:t>
      </w:r>
      <w:r w:rsidRPr="00D25B3E">
        <w:rPr>
          <w:rFonts w:eastAsiaTheme="minorHAnsi"/>
          <w:szCs w:val="28"/>
        </w:rPr>
        <w:t>убсидии о возврате Субсидии в бюджет Ханты-Мансийского района.</w:t>
      </w:r>
    </w:p>
    <w:p w14:paraId="56F41914" w14:textId="2AD9F206"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3</w:t>
      </w:r>
      <w:r w:rsidR="005521AA">
        <w:rPr>
          <w:rFonts w:eastAsiaTheme="minorHAnsi"/>
          <w:szCs w:val="28"/>
        </w:rPr>
        <w:t>3</w:t>
      </w:r>
      <w:r w:rsidRPr="00D25B3E">
        <w:rPr>
          <w:rFonts w:eastAsiaTheme="minorHAnsi"/>
          <w:szCs w:val="28"/>
        </w:rPr>
        <w:t xml:space="preserve">. В </w:t>
      </w:r>
      <w:r w:rsidRPr="002146F4">
        <w:rPr>
          <w:rFonts w:eastAsiaTheme="minorHAnsi"/>
          <w:szCs w:val="28"/>
        </w:rPr>
        <w:t xml:space="preserve">течение 10 рабочих дней со дня установления 1 из случаев, указанных в </w:t>
      </w:r>
      <w:hyperlink w:anchor="Par114" w:history="1">
        <w:r w:rsidRPr="002146F4">
          <w:rPr>
            <w:rFonts w:eastAsiaTheme="minorHAnsi"/>
            <w:szCs w:val="28"/>
          </w:rPr>
          <w:t>3</w:t>
        </w:r>
      </w:hyperlink>
      <w:r w:rsidR="0032011A">
        <w:rPr>
          <w:rFonts w:eastAsiaTheme="minorHAnsi"/>
          <w:szCs w:val="28"/>
        </w:rPr>
        <w:t>2</w:t>
      </w:r>
      <w:r w:rsidRPr="002146F4">
        <w:rPr>
          <w:rFonts w:eastAsiaTheme="minorHAnsi"/>
          <w:szCs w:val="28"/>
        </w:rPr>
        <w:t xml:space="preserve"> Порядка</w:t>
      </w:r>
      <w:r w:rsidRPr="00D25B3E">
        <w:rPr>
          <w:rFonts w:eastAsiaTheme="minorHAnsi"/>
          <w:szCs w:val="28"/>
        </w:rPr>
        <w:t xml:space="preserve">, Уполномоченный орган направляет Получателю </w:t>
      </w:r>
      <w:r w:rsidR="00646288">
        <w:rPr>
          <w:rFonts w:eastAsiaTheme="minorHAnsi"/>
          <w:szCs w:val="28"/>
        </w:rPr>
        <w:t>С</w:t>
      </w:r>
      <w:r w:rsidRPr="00D25B3E">
        <w:rPr>
          <w:rFonts w:eastAsiaTheme="minorHAnsi"/>
          <w:szCs w:val="28"/>
        </w:rPr>
        <w:t xml:space="preserve">убсидии требование о возврате Субсидии </w:t>
      </w:r>
      <w:r w:rsidRPr="004E0279">
        <w:rPr>
          <w:rFonts w:eastAsiaTheme="minorHAnsi"/>
          <w:szCs w:val="28"/>
        </w:rPr>
        <w:t>в бюджет Ханты-Мансийского района</w:t>
      </w:r>
      <w:r w:rsidR="00B16EE9" w:rsidRPr="004E0279">
        <w:rPr>
          <w:rFonts w:eastAsiaTheme="minorHAnsi"/>
          <w:szCs w:val="28"/>
        </w:rPr>
        <w:t xml:space="preserve"> </w:t>
      </w:r>
      <w:r w:rsidR="00B16EE9" w:rsidRPr="004E0279">
        <w:t>(далее – требование).</w:t>
      </w:r>
    </w:p>
    <w:p w14:paraId="6D72EBA1" w14:textId="06269E55" w:rsidR="002A20B0"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3</w:t>
      </w:r>
      <w:r w:rsidR="0032011A">
        <w:rPr>
          <w:rFonts w:eastAsiaTheme="minorHAnsi"/>
          <w:szCs w:val="28"/>
        </w:rPr>
        <w:t>4</w:t>
      </w:r>
      <w:r w:rsidRPr="006315AC">
        <w:rPr>
          <w:rFonts w:eastAsiaTheme="minorHAnsi"/>
          <w:szCs w:val="28"/>
        </w:rPr>
        <w:t xml:space="preserve">. Получатель </w:t>
      </w:r>
      <w:r w:rsidR="00646288">
        <w:rPr>
          <w:rFonts w:eastAsiaTheme="minorHAnsi"/>
          <w:szCs w:val="28"/>
        </w:rPr>
        <w:t>С</w:t>
      </w:r>
      <w:r w:rsidRPr="006315AC">
        <w:rPr>
          <w:rFonts w:eastAsiaTheme="minorHAnsi"/>
          <w:szCs w:val="28"/>
        </w:rPr>
        <w:t xml:space="preserve">убсидии в течение </w:t>
      </w:r>
      <w:r w:rsidR="006315AC" w:rsidRPr="006315AC">
        <w:rPr>
          <w:rFonts w:eastAsiaTheme="minorHAnsi"/>
          <w:szCs w:val="28"/>
        </w:rPr>
        <w:t>10</w:t>
      </w:r>
      <w:r w:rsidRPr="006315AC">
        <w:rPr>
          <w:rFonts w:eastAsiaTheme="minorHAnsi"/>
          <w:szCs w:val="28"/>
        </w:rPr>
        <w:t xml:space="preserve"> рабочих дней со дня получения требования о возврате </w:t>
      </w:r>
      <w:r w:rsidR="00646288">
        <w:rPr>
          <w:rFonts w:eastAsiaTheme="minorHAnsi"/>
          <w:szCs w:val="28"/>
        </w:rPr>
        <w:t>С</w:t>
      </w:r>
      <w:r w:rsidRPr="006315AC">
        <w:rPr>
          <w:rFonts w:eastAsiaTheme="minorHAnsi"/>
          <w:szCs w:val="28"/>
        </w:rPr>
        <w:t>убсидии обязан произвести ее возврат в полном объеме.</w:t>
      </w:r>
    </w:p>
    <w:p w14:paraId="6CC677BF" w14:textId="1294E7AB" w:rsidR="002A20B0" w:rsidRDefault="002A20B0" w:rsidP="002A20B0">
      <w:pPr>
        <w:autoSpaceDE w:val="0"/>
        <w:autoSpaceDN w:val="0"/>
        <w:adjustRightInd w:val="0"/>
        <w:spacing w:after="0" w:line="240" w:lineRule="auto"/>
        <w:ind w:firstLine="540"/>
        <w:jc w:val="both"/>
        <w:rPr>
          <w:rFonts w:eastAsiaTheme="minorHAnsi"/>
          <w:szCs w:val="28"/>
        </w:rPr>
      </w:pPr>
      <w:r>
        <w:rPr>
          <w:rFonts w:eastAsiaTheme="minorHAnsi"/>
          <w:szCs w:val="28"/>
        </w:rPr>
        <w:lastRenderedPageBreak/>
        <w:t>3</w:t>
      </w:r>
      <w:r w:rsidR="0032011A">
        <w:rPr>
          <w:rFonts w:eastAsiaTheme="minorHAnsi"/>
          <w:szCs w:val="28"/>
        </w:rPr>
        <w:t>5</w:t>
      </w:r>
      <w:r>
        <w:rPr>
          <w:rFonts w:eastAsiaTheme="minorHAnsi"/>
          <w:szCs w:val="28"/>
        </w:rPr>
        <w:t>.</w:t>
      </w:r>
      <w:r w:rsidRPr="00D25B3E">
        <w:rPr>
          <w:rFonts w:eastAsiaTheme="minorHAnsi"/>
          <w:szCs w:val="28"/>
        </w:rPr>
        <w:t xml:space="preserve"> 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w:t>
      </w:r>
    </w:p>
    <w:p w14:paraId="14ECC8C2" w14:textId="758834DA" w:rsidR="002A20B0" w:rsidRDefault="002A20B0" w:rsidP="002A20B0">
      <w:pPr>
        <w:autoSpaceDE w:val="0"/>
        <w:autoSpaceDN w:val="0"/>
        <w:adjustRightInd w:val="0"/>
        <w:spacing w:after="0" w:line="240" w:lineRule="auto"/>
        <w:ind w:firstLine="540"/>
        <w:jc w:val="both"/>
        <w:rPr>
          <w:rFonts w:eastAsiaTheme="minorHAnsi"/>
          <w:szCs w:val="28"/>
        </w:rPr>
      </w:pPr>
      <w:r>
        <w:rPr>
          <w:rFonts w:eastAsiaTheme="minorHAnsi"/>
          <w:szCs w:val="28"/>
        </w:rPr>
        <w:t>3</w:t>
      </w:r>
      <w:r w:rsidR="0032011A">
        <w:rPr>
          <w:rFonts w:eastAsiaTheme="minorHAnsi"/>
          <w:szCs w:val="28"/>
        </w:rPr>
        <w:t>6</w:t>
      </w:r>
      <w:r>
        <w:rPr>
          <w:rFonts w:eastAsiaTheme="minorHAnsi"/>
          <w:szCs w:val="28"/>
        </w:rPr>
        <w:t xml:space="preserve">. Меры ответственности по уплате Получателем </w:t>
      </w:r>
      <w:r w:rsidR="009366FA">
        <w:rPr>
          <w:rFonts w:eastAsiaTheme="minorHAnsi"/>
          <w:szCs w:val="28"/>
        </w:rPr>
        <w:t>С</w:t>
      </w:r>
      <w:r>
        <w:rPr>
          <w:rFonts w:eastAsiaTheme="minorHAnsi"/>
          <w:szCs w:val="28"/>
        </w:rPr>
        <w:t xml:space="preserve">убсидии пени, а также штрафные санкции в случаях, предусмотренных Общими требованиями, в отношении Получателя </w:t>
      </w:r>
      <w:r w:rsidR="009366FA">
        <w:rPr>
          <w:rFonts w:eastAsiaTheme="minorHAnsi"/>
          <w:szCs w:val="28"/>
        </w:rPr>
        <w:t>С</w:t>
      </w:r>
      <w:r>
        <w:rPr>
          <w:rFonts w:eastAsiaTheme="minorHAnsi"/>
          <w:szCs w:val="28"/>
        </w:rPr>
        <w:t>убсидии не устанавливаются.</w:t>
      </w:r>
    </w:p>
    <w:p w14:paraId="3AB069FC" w14:textId="05609612" w:rsidR="001F2322" w:rsidRDefault="002A20B0" w:rsidP="001F2322">
      <w:pPr>
        <w:autoSpaceDE w:val="0"/>
        <w:autoSpaceDN w:val="0"/>
        <w:adjustRightInd w:val="0"/>
        <w:spacing w:after="0" w:line="240" w:lineRule="auto"/>
        <w:ind w:firstLine="540"/>
        <w:jc w:val="both"/>
        <w:rPr>
          <w:rFonts w:eastAsiaTheme="minorHAnsi"/>
          <w:szCs w:val="28"/>
        </w:rPr>
      </w:pPr>
      <w:r w:rsidRPr="00D25B3E">
        <w:rPr>
          <w:rFonts w:eastAsiaTheme="minorHAnsi"/>
          <w:szCs w:val="28"/>
        </w:rPr>
        <w:t>3</w:t>
      </w:r>
      <w:r w:rsidR="0032011A">
        <w:rPr>
          <w:rFonts w:eastAsiaTheme="minorHAnsi"/>
          <w:szCs w:val="28"/>
        </w:rPr>
        <w:t>7</w:t>
      </w:r>
      <w:r w:rsidRPr="00D25B3E">
        <w:rPr>
          <w:rFonts w:eastAsiaTheme="minorHAnsi"/>
          <w:szCs w:val="28"/>
        </w:rPr>
        <w:t>. В случае неполного использования Субсидии за отчетный финансовый год ее остаток подлежит возврату в бюджет Ханты-Мансийского района.</w:t>
      </w:r>
    </w:p>
    <w:p w14:paraId="681DAF23" w14:textId="6569E237" w:rsidR="002A20B0" w:rsidRPr="00850967" w:rsidRDefault="002A20B0" w:rsidP="001F2322">
      <w:pPr>
        <w:autoSpaceDE w:val="0"/>
        <w:autoSpaceDN w:val="0"/>
        <w:adjustRightInd w:val="0"/>
        <w:spacing w:after="0" w:line="240" w:lineRule="auto"/>
        <w:ind w:firstLine="540"/>
        <w:jc w:val="both"/>
      </w:pPr>
      <w:r>
        <w:rPr>
          <w:szCs w:val="28"/>
        </w:rPr>
        <w:t>3</w:t>
      </w:r>
      <w:r w:rsidR="0032011A">
        <w:rPr>
          <w:szCs w:val="28"/>
        </w:rPr>
        <w:t>8</w:t>
      </w:r>
      <w:r w:rsidRPr="00850967">
        <w:rPr>
          <w:szCs w:val="28"/>
        </w:rPr>
        <w:t xml:space="preserve">. При предоставлении </w:t>
      </w:r>
      <w:r w:rsidR="009D1B95">
        <w:rPr>
          <w:szCs w:val="28"/>
        </w:rPr>
        <w:t>С</w:t>
      </w:r>
      <w:r w:rsidRPr="00850967">
        <w:rPr>
          <w:szCs w:val="28"/>
        </w:rPr>
        <w:t xml:space="preserve">убсидии по настоящему Порядку Уполномоченным органом проводится мониторинг достижения значений результатов предоставления </w:t>
      </w:r>
      <w:r w:rsidR="009366FA">
        <w:rPr>
          <w:szCs w:val="28"/>
        </w:rPr>
        <w:t>С</w:t>
      </w:r>
      <w:r w:rsidRPr="00850967">
        <w:rPr>
          <w:szCs w:val="28"/>
        </w:rPr>
        <w:t xml:space="preserve">убсидии, установленных заключенным соглашением, и событий, отражающих факт завершения соответствующего мероприятия по получению результата предоставления </w:t>
      </w:r>
      <w:r w:rsidR="009366FA">
        <w:rPr>
          <w:szCs w:val="28"/>
        </w:rPr>
        <w:t>С</w:t>
      </w:r>
      <w:r w:rsidRPr="00850967">
        <w:rPr>
          <w:szCs w:val="28"/>
        </w:rPr>
        <w:t xml:space="preserve">убсидии (контрольная точка), в порядке и по формам, предусмотренным порядком проведения мониторинга достижения результатов в соответствии </w:t>
      </w:r>
      <w:r>
        <w:rPr>
          <w:szCs w:val="28"/>
        </w:rPr>
        <w:br/>
      </w:r>
      <w:r w:rsidRPr="00850967">
        <w:rPr>
          <w:szCs w:val="28"/>
        </w:rPr>
        <w:t>с приказом Министерства финансов Российской Федерации.</w:t>
      </w:r>
    </w:p>
    <w:p w14:paraId="55D4B13F" w14:textId="77777777" w:rsidR="002A20B0" w:rsidRDefault="002A20B0" w:rsidP="002A20B0">
      <w:pPr>
        <w:autoSpaceDE w:val="0"/>
        <w:autoSpaceDN w:val="0"/>
        <w:adjustRightInd w:val="0"/>
        <w:spacing w:after="0" w:line="240" w:lineRule="auto"/>
        <w:ind w:firstLine="540"/>
        <w:jc w:val="both"/>
        <w:rPr>
          <w:rFonts w:eastAsiaTheme="minorHAnsi"/>
          <w:szCs w:val="28"/>
        </w:rPr>
      </w:pPr>
    </w:p>
    <w:p w14:paraId="7ED02AAD" w14:textId="77777777" w:rsidR="00D13C5F" w:rsidRDefault="00D13C5F" w:rsidP="002A20B0">
      <w:pPr>
        <w:spacing w:after="0" w:line="240" w:lineRule="auto"/>
        <w:jc w:val="right"/>
        <w:rPr>
          <w:szCs w:val="28"/>
        </w:rPr>
      </w:pPr>
    </w:p>
    <w:p w14:paraId="55D3D778" w14:textId="77777777" w:rsidR="00D13C5F" w:rsidRDefault="00D13C5F" w:rsidP="002A20B0">
      <w:pPr>
        <w:spacing w:after="0" w:line="240" w:lineRule="auto"/>
        <w:jc w:val="right"/>
        <w:rPr>
          <w:szCs w:val="28"/>
        </w:rPr>
      </w:pPr>
    </w:p>
    <w:p w14:paraId="3BF7B8BF" w14:textId="77777777" w:rsidR="00D13C5F" w:rsidRDefault="00D13C5F" w:rsidP="002A20B0">
      <w:pPr>
        <w:spacing w:after="0" w:line="240" w:lineRule="auto"/>
        <w:jc w:val="right"/>
        <w:rPr>
          <w:szCs w:val="28"/>
        </w:rPr>
      </w:pPr>
    </w:p>
    <w:p w14:paraId="5F65E768" w14:textId="77777777" w:rsidR="00D13C5F" w:rsidRDefault="00D13C5F" w:rsidP="002A20B0">
      <w:pPr>
        <w:spacing w:after="0" w:line="240" w:lineRule="auto"/>
        <w:jc w:val="right"/>
        <w:rPr>
          <w:szCs w:val="28"/>
        </w:rPr>
      </w:pPr>
    </w:p>
    <w:p w14:paraId="2C37CCA1" w14:textId="77777777" w:rsidR="00D13C5F" w:rsidRDefault="00D13C5F" w:rsidP="002A20B0">
      <w:pPr>
        <w:spacing w:after="0" w:line="240" w:lineRule="auto"/>
        <w:jc w:val="right"/>
        <w:rPr>
          <w:szCs w:val="28"/>
        </w:rPr>
      </w:pPr>
    </w:p>
    <w:p w14:paraId="0ECAEBD3" w14:textId="77777777" w:rsidR="00D13C5F" w:rsidRDefault="00D13C5F" w:rsidP="002A20B0">
      <w:pPr>
        <w:spacing w:after="0" w:line="240" w:lineRule="auto"/>
        <w:jc w:val="right"/>
        <w:rPr>
          <w:szCs w:val="28"/>
        </w:rPr>
      </w:pPr>
    </w:p>
    <w:p w14:paraId="5199001B" w14:textId="77777777" w:rsidR="00D13C5F" w:rsidRDefault="00D13C5F" w:rsidP="002A20B0">
      <w:pPr>
        <w:spacing w:after="0" w:line="240" w:lineRule="auto"/>
        <w:jc w:val="right"/>
        <w:rPr>
          <w:szCs w:val="28"/>
        </w:rPr>
      </w:pPr>
    </w:p>
    <w:p w14:paraId="79C69332" w14:textId="77777777" w:rsidR="00D13C5F" w:rsidRDefault="00D13C5F" w:rsidP="002A20B0">
      <w:pPr>
        <w:spacing w:after="0" w:line="240" w:lineRule="auto"/>
        <w:jc w:val="right"/>
        <w:rPr>
          <w:szCs w:val="28"/>
        </w:rPr>
      </w:pPr>
    </w:p>
    <w:p w14:paraId="6004A0A7" w14:textId="77777777" w:rsidR="00D13C5F" w:rsidRDefault="00D13C5F" w:rsidP="002A20B0">
      <w:pPr>
        <w:spacing w:after="0" w:line="240" w:lineRule="auto"/>
        <w:jc w:val="right"/>
        <w:rPr>
          <w:szCs w:val="28"/>
        </w:rPr>
      </w:pPr>
    </w:p>
    <w:p w14:paraId="486DC429" w14:textId="77777777" w:rsidR="00D13C5F" w:rsidRDefault="00D13C5F" w:rsidP="002A20B0">
      <w:pPr>
        <w:spacing w:after="0" w:line="240" w:lineRule="auto"/>
        <w:jc w:val="right"/>
        <w:rPr>
          <w:szCs w:val="28"/>
        </w:rPr>
      </w:pPr>
    </w:p>
    <w:p w14:paraId="67837E02" w14:textId="77777777" w:rsidR="00D13C5F" w:rsidRDefault="00D13C5F" w:rsidP="002A20B0">
      <w:pPr>
        <w:spacing w:after="0" w:line="240" w:lineRule="auto"/>
        <w:jc w:val="right"/>
        <w:rPr>
          <w:szCs w:val="28"/>
        </w:rPr>
      </w:pPr>
    </w:p>
    <w:p w14:paraId="42F038E3" w14:textId="77777777" w:rsidR="00D13C5F" w:rsidRDefault="00D13C5F" w:rsidP="002A20B0">
      <w:pPr>
        <w:spacing w:after="0" w:line="240" w:lineRule="auto"/>
        <w:jc w:val="right"/>
        <w:rPr>
          <w:szCs w:val="28"/>
        </w:rPr>
      </w:pPr>
    </w:p>
    <w:p w14:paraId="1D861CDA" w14:textId="77777777" w:rsidR="00D13C5F" w:rsidRDefault="00D13C5F" w:rsidP="002A20B0">
      <w:pPr>
        <w:spacing w:after="0" w:line="240" w:lineRule="auto"/>
        <w:jc w:val="right"/>
        <w:rPr>
          <w:szCs w:val="28"/>
        </w:rPr>
      </w:pPr>
    </w:p>
    <w:p w14:paraId="4B3A5DE8" w14:textId="77777777" w:rsidR="00D13C5F" w:rsidRDefault="00D13C5F" w:rsidP="002A20B0">
      <w:pPr>
        <w:spacing w:after="0" w:line="240" w:lineRule="auto"/>
        <w:jc w:val="right"/>
        <w:rPr>
          <w:szCs w:val="28"/>
        </w:rPr>
      </w:pPr>
    </w:p>
    <w:p w14:paraId="17E63B15" w14:textId="77777777" w:rsidR="00D13C5F" w:rsidRDefault="00D13C5F" w:rsidP="002A20B0">
      <w:pPr>
        <w:spacing w:after="0" w:line="240" w:lineRule="auto"/>
        <w:jc w:val="right"/>
        <w:rPr>
          <w:szCs w:val="28"/>
        </w:rPr>
      </w:pPr>
    </w:p>
    <w:p w14:paraId="0E0E11F5" w14:textId="77777777" w:rsidR="00D13C5F" w:rsidRDefault="00D13C5F" w:rsidP="002A20B0">
      <w:pPr>
        <w:spacing w:after="0" w:line="240" w:lineRule="auto"/>
        <w:jc w:val="right"/>
        <w:rPr>
          <w:szCs w:val="28"/>
        </w:rPr>
      </w:pPr>
    </w:p>
    <w:p w14:paraId="6B13EA9D" w14:textId="77777777" w:rsidR="00D13C5F" w:rsidRDefault="00D13C5F" w:rsidP="002A20B0">
      <w:pPr>
        <w:spacing w:after="0" w:line="240" w:lineRule="auto"/>
        <w:jc w:val="right"/>
        <w:rPr>
          <w:szCs w:val="28"/>
        </w:rPr>
      </w:pPr>
    </w:p>
    <w:p w14:paraId="3DDB5127" w14:textId="77777777" w:rsidR="00D13C5F" w:rsidRDefault="00D13C5F" w:rsidP="002A20B0">
      <w:pPr>
        <w:spacing w:after="0" w:line="240" w:lineRule="auto"/>
        <w:jc w:val="right"/>
        <w:rPr>
          <w:szCs w:val="28"/>
        </w:rPr>
      </w:pPr>
    </w:p>
    <w:p w14:paraId="203DF8AE" w14:textId="77777777" w:rsidR="00D13C5F" w:rsidRDefault="00D13C5F" w:rsidP="002A20B0">
      <w:pPr>
        <w:spacing w:after="0" w:line="240" w:lineRule="auto"/>
        <w:jc w:val="right"/>
        <w:rPr>
          <w:szCs w:val="28"/>
        </w:rPr>
      </w:pPr>
    </w:p>
    <w:p w14:paraId="543E0224" w14:textId="77777777" w:rsidR="00D13C5F" w:rsidRDefault="00D13C5F" w:rsidP="002A20B0">
      <w:pPr>
        <w:spacing w:after="0" w:line="240" w:lineRule="auto"/>
        <w:jc w:val="right"/>
        <w:rPr>
          <w:szCs w:val="28"/>
        </w:rPr>
      </w:pPr>
    </w:p>
    <w:p w14:paraId="111416B3" w14:textId="77777777" w:rsidR="00D13C5F" w:rsidRDefault="00D13C5F" w:rsidP="002A20B0">
      <w:pPr>
        <w:spacing w:after="0" w:line="240" w:lineRule="auto"/>
        <w:jc w:val="right"/>
        <w:rPr>
          <w:szCs w:val="28"/>
        </w:rPr>
      </w:pPr>
    </w:p>
    <w:p w14:paraId="7FA7C068" w14:textId="77777777" w:rsidR="00D13C5F" w:rsidRDefault="00D13C5F" w:rsidP="002A20B0">
      <w:pPr>
        <w:spacing w:after="0" w:line="240" w:lineRule="auto"/>
        <w:jc w:val="right"/>
        <w:rPr>
          <w:szCs w:val="28"/>
        </w:rPr>
      </w:pPr>
    </w:p>
    <w:p w14:paraId="07D1E328" w14:textId="77777777" w:rsidR="00D13C5F" w:rsidRDefault="00D13C5F" w:rsidP="002A20B0">
      <w:pPr>
        <w:spacing w:after="0" w:line="240" w:lineRule="auto"/>
        <w:jc w:val="right"/>
        <w:rPr>
          <w:szCs w:val="28"/>
        </w:rPr>
      </w:pPr>
    </w:p>
    <w:p w14:paraId="2E35916C" w14:textId="77777777" w:rsidR="00D13C5F" w:rsidRDefault="00D13C5F" w:rsidP="002A20B0">
      <w:pPr>
        <w:spacing w:after="0" w:line="240" w:lineRule="auto"/>
        <w:jc w:val="right"/>
        <w:rPr>
          <w:szCs w:val="28"/>
        </w:rPr>
      </w:pPr>
    </w:p>
    <w:p w14:paraId="476124D3" w14:textId="77777777" w:rsidR="00D13C5F" w:rsidRDefault="00D13C5F" w:rsidP="002A20B0">
      <w:pPr>
        <w:spacing w:after="0" w:line="240" w:lineRule="auto"/>
        <w:jc w:val="right"/>
        <w:rPr>
          <w:szCs w:val="28"/>
        </w:rPr>
      </w:pPr>
    </w:p>
    <w:p w14:paraId="3235B7DA" w14:textId="77777777" w:rsidR="00D13C5F" w:rsidRDefault="00D13C5F" w:rsidP="002A20B0">
      <w:pPr>
        <w:spacing w:after="0" w:line="240" w:lineRule="auto"/>
        <w:jc w:val="right"/>
        <w:rPr>
          <w:szCs w:val="28"/>
        </w:rPr>
      </w:pPr>
    </w:p>
    <w:p w14:paraId="3E47B06E" w14:textId="71445F80" w:rsidR="002A20B0" w:rsidRDefault="002A20B0" w:rsidP="002A20B0">
      <w:pPr>
        <w:spacing w:after="0" w:line="240" w:lineRule="auto"/>
        <w:jc w:val="right"/>
        <w:rPr>
          <w:szCs w:val="28"/>
        </w:rPr>
      </w:pPr>
      <w:r w:rsidRPr="00141D20">
        <w:rPr>
          <w:szCs w:val="28"/>
        </w:rPr>
        <w:lastRenderedPageBreak/>
        <w:t>Приложение 1 к Порядку</w:t>
      </w:r>
    </w:p>
    <w:p w14:paraId="5F485409" w14:textId="77777777" w:rsidR="002A20B0" w:rsidRPr="00141D20" w:rsidRDefault="002A20B0" w:rsidP="002A20B0">
      <w:pPr>
        <w:spacing w:after="0" w:line="240" w:lineRule="auto"/>
        <w:jc w:val="right"/>
        <w:rPr>
          <w:szCs w:val="28"/>
        </w:rPr>
      </w:pPr>
    </w:p>
    <w:p w14:paraId="74CCC292" w14:textId="77777777" w:rsidR="002A20B0" w:rsidRPr="00141D20" w:rsidRDefault="002A20B0" w:rsidP="002A20B0">
      <w:pPr>
        <w:tabs>
          <w:tab w:val="left" w:pos="3645"/>
        </w:tabs>
        <w:spacing w:after="0" w:line="240" w:lineRule="auto"/>
        <w:rPr>
          <w:szCs w:val="28"/>
        </w:rPr>
      </w:pPr>
      <w:r w:rsidRPr="00141D20">
        <w:rPr>
          <w:szCs w:val="28"/>
        </w:rPr>
        <w:t>На официальном бланке</w:t>
      </w:r>
    </w:p>
    <w:p w14:paraId="6E514B0E" w14:textId="77777777" w:rsidR="002A20B0" w:rsidRDefault="002A20B0" w:rsidP="002A20B0">
      <w:pPr>
        <w:tabs>
          <w:tab w:val="left" w:pos="3645"/>
        </w:tabs>
        <w:spacing w:after="0" w:line="240" w:lineRule="auto"/>
        <w:rPr>
          <w:szCs w:val="28"/>
        </w:rPr>
      </w:pPr>
    </w:p>
    <w:p w14:paraId="3FB94734" w14:textId="77777777" w:rsidR="002A20B0" w:rsidRDefault="002A20B0" w:rsidP="002A20B0">
      <w:pPr>
        <w:tabs>
          <w:tab w:val="left" w:pos="3645"/>
        </w:tabs>
        <w:spacing w:after="0" w:line="240" w:lineRule="auto"/>
        <w:rPr>
          <w:szCs w:val="28"/>
        </w:rPr>
      </w:pPr>
    </w:p>
    <w:p w14:paraId="41ED7E1E" w14:textId="77777777" w:rsidR="002A20B0" w:rsidRPr="00845EAF" w:rsidRDefault="002A20B0" w:rsidP="002A20B0">
      <w:pPr>
        <w:tabs>
          <w:tab w:val="left" w:pos="3645"/>
        </w:tabs>
        <w:spacing w:after="0" w:line="240" w:lineRule="auto"/>
        <w:jc w:val="center"/>
        <w:rPr>
          <w:szCs w:val="28"/>
        </w:rPr>
      </w:pPr>
      <w:r w:rsidRPr="00845EAF">
        <w:rPr>
          <w:szCs w:val="28"/>
        </w:rPr>
        <w:t>Заявление</w:t>
      </w:r>
    </w:p>
    <w:p w14:paraId="4F0C11C6" w14:textId="4BDE9E40" w:rsidR="002A20B0" w:rsidRPr="00845EAF" w:rsidRDefault="002A20B0" w:rsidP="002A20B0">
      <w:pPr>
        <w:tabs>
          <w:tab w:val="left" w:pos="3645"/>
        </w:tabs>
        <w:spacing w:after="0" w:line="240" w:lineRule="auto"/>
        <w:jc w:val="center"/>
        <w:rPr>
          <w:szCs w:val="28"/>
        </w:rPr>
      </w:pPr>
      <w:r w:rsidRPr="00845EAF">
        <w:rPr>
          <w:szCs w:val="28"/>
        </w:rPr>
        <w:t xml:space="preserve">на заключение </w:t>
      </w:r>
      <w:r w:rsidR="004005FC">
        <w:rPr>
          <w:szCs w:val="28"/>
        </w:rPr>
        <w:t>соглашения</w:t>
      </w:r>
      <w:r w:rsidRPr="00845EAF">
        <w:rPr>
          <w:szCs w:val="28"/>
        </w:rPr>
        <w:t xml:space="preserve"> о предоставлении субсидии</w:t>
      </w:r>
    </w:p>
    <w:p w14:paraId="1D12C0B5" w14:textId="77777777" w:rsidR="002A20B0" w:rsidRPr="00B8757E" w:rsidRDefault="002A20B0" w:rsidP="002A20B0">
      <w:pPr>
        <w:tabs>
          <w:tab w:val="left" w:pos="3645"/>
        </w:tabs>
        <w:spacing w:after="0" w:line="240" w:lineRule="auto"/>
        <w:jc w:val="center"/>
        <w:rPr>
          <w:szCs w:val="28"/>
          <w:highlight w:val="cyan"/>
        </w:rPr>
      </w:pPr>
    </w:p>
    <w:p w14:paraId="7377A92E" w14:textId="43DA140E" w:rsidR="002A20B0" w:rsidRPr="00845EAF" w:rsidRDefault="002A20B0" w:rsidP="002A20B0">
      <w:pPr>
        <w:tabs>
          <w:tab w:val="left" w:pos="3645"/>
        </w:tabs>
        <w:spacing w:after="0" w:line="240" w:lineRule="auto"/>
        <w:ind w:firstLine="709"/>
        <w:jc w:val="both"/>
        <w:rPr>
          <w:szCs w:val="28"/>
        </w:rPr>
      </w:pPr>
      <w:r w:rsidRPr="00CF0FE0">
        <w:rPr>
          <w:szCs w:val="28"/>
        </w:rPr>
        <w:t xml:space="preserve">В </w:t>
      </w:r>
      <w:r w:rsidRPr="006D1F17">
        <w:rPr>
          <w:szCs w:val="28"/>
        </w:rPr>
        <w:t xml:space="preserve">соответствии с Постановлением Администрации </w:t>
      </w:r>
      <w:r w:rsidRPr="006D1F17">
        <w:rPr>
          <w:szCs w:val="28"/>
        </w:rPr>
        <w:br/>
        <w:t>Ханты-Мансийского района от 09.07.2024 № 623 «Об утверждении Порядков предоставления субсидии на возмещение затрат и (или) недополученных доходов организациям, оказывающим услуги на территории  Ханты-Мансийского района» (далее – Порядок), направляю документы для заключения</w:t>
      </w:r>
      <w:r w:rsidR="003E6885">
        <w:rPr>
          <w:szCs w:val="28"/>
        </w:rPr>
        <w:t xml:space="preserve"> соглашения</w:t>
      </w:r>
      <w:r w:rsidRPr="006D1F17">
        <w:rPr>
          <w:szCs w:val="28"/>
        </w:rPr>
        <w:t xml:space="preserve"> о предоставлении из бюджета Ханты-</w:t>
      </w:r>
      <w:r w:rsidRPr="00845EAF">
        <w:rPr>
          <w:szCs w:val="28"/>
        </w:rPr>
        <w:t>Мансийского района субсидии на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 на 20__год.</w:t>
      </w:r>
    </w:p>
    <w:p w14:paraId="50A24A36" w14:textId="77777777" w:rsidR="002A20B0" w:rsidRPr="00845EAF" w:rsidRDefault="002A20B0" w:rsidP="002A20B0">
      <w:pPr>
        <w:tabs>
          <w:tab w:val="left" w:pos="3645"/>
        </w:tabs>
        <w:spacing w:after="0" w:line="240" w:lineRule="auto"/>
        <w:ind w:firstLine="709"/>
        <w:jc w:val="both"/>
        <w:rPr>
          <w:szCs w:val="28"/>
        </w:rPr>
      </w:pPr>
      <w:r w:rsidRPr="00845EAF">
        <w:rPr>
          <w:szCs w:val="28"/>
        </w:rPr>
        <w:t>По состоянию на «_</w:t>
      </w:r>
      <w:r>
        <w:rPr>
          <w:szCs w:val="28"/>
        </w:rPr>
        <w:t>_</w:t>
      </w:r>
      <w:r w:rsidRPr="00845EAF">
        <w:rPr>
          <w:szCs w:val="28"/>
        </w:rPr>
        <w:t xml:space="preserve">_» ________ 20__ год акционерное общество «Югорская энергетическая компания децентрализованной зоны» (далее - </w:t>
      </w:r>
      <w:r w:rsidRPr="00845EAF">
        <w:rPr>
          <w:rFonts w:eastAsiaTheme="minorHAnsi"/>
          <w:szCs w:val="28"/>
        </w:rPr>
        <w:t>АО «</w:t>
      </w:r>
      <w:proofErr w:type="spellStart"/>
      <w:r w:rsidRPr="00845EAF">
        <w:rPr>
          <w:rFonts w:eastAsiaTheme="minorHAnsi"/>
          <w:szCs w:val="28"/>
        </w:rPr>
        <w:t>Юграэнерго</w:t>
      </w:r>
      <w:proofErr w:type="spellEnd"/>
      <w:r w:rsidRPr="00845EAF">
        <w:rPr>
          <w:rFonts w:eastAsiaTheme="minorHAnsi"/>
          <w:szCs w:val="28"/>
        </w:rPr>
        <w:t xml:space="preserve">»), </w:t>
      </w:r>
      <w:r w:rsidRPr="00845EAF">
        <w:rPr>
          <w:szCs w:val="28"/>
        </w:rPr>
        <w:t>подтверждает, что:</w:t>
      </w:r>
    </w:p>
    <w:p w14:paraId="5D3C4046" w14:textId="38F8B6F4" w:rsidR="000144BD" w:rsidRPr="00845EAF" w:rsidRDefault="000144BD" w:rsidP="000144BD">
      <w:pPr>
        <w:pStyle w:val="ConsPlusNormal"/>
        <w:ind w:firstLine="539"/>
        <w:jc w:val="both"/>
      </w:pPr>
      <w:r w:rsidRPr="00845EAF">
        <w:t xml:space="preserve">не является иностранным юридическим лицом, в том числе местом регистрации которого является государство или территория, </w:t>
      </w:r>
      <w:r w:rsidR="000425F3" w:rsidRPr="000425F3">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0425F3">
        <w:t xml:space="preserve">; </w:t>
      </w:r>
    </w:p>
    <w:p w14:paraId="65441A97" w14:textId="77777777" w:rsidR="00632F45" w:rsidRPr="002146F4" w:rsidRDefault="00632F45" w:rsidP="00632F45">
      <w:pPr>
        <w:pStyle w:val="ConsPlusNormal"/>
        <w:ind w:firstLine="539"/>
        <w:jc w:val="both"/>
      </w:pPr>
      <w:r w:rsidRPr="00845EAF">
        <w:t xml:space="preserve">не </w:t>
      </w:r>
      <w:r w:rsidRPr="002146F4">
        <w:t>находится в перечне организаций, в отношении которых имеются сведения об их причастности к экстремистской деятельности или терроризму;</w:t>
      </w:r>
    </w:p>
    <w:p w14:paraId="68A8DCF5" w14:textId="77777777" w:rsidR="00C82688" w:rsidRPr="002146F4" w:rsidRDefault="00C82688" w:rsidP="00C82688">
      <w:pPr>
        <w:pStyle w:val="ConsPlusNormal"/>
        <w:ind w:firstLine="539"/>
        <w:jc w:val="both"/>
      </w:pPr>
      <w:r w:rsidRPr="002146F4">
        <w:t xml:space="preserve">не находится в составляемых в пределах реализации полномочий, предусмотренных </w:t>
      </w:r>
      <w:hyperlink r:id="rId19">
        <w:r w:rsidRPr="002146F4">
          <w:t>главой VII</w:t>
        </w:r>
      </w:hyperlink>
      <w:r w:rsidRPr="002146F4">
        <w:t xml:space="preserve"> Устава ООН, Советом Безопасности ООН или </w:t>
      </w:r>
      <w:r w:rsidRPr="002146F4">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7C8F48E" w14:textId="6D714B77" w:rsidR="00C82688" w:rsidRPr="00845EAF" w:rsidRDefault="00C82688" w:rsidP="00C82688">
      <w:pPr>
        <w:pStyle w:val="ConsPlusNormal"/>
        <w:ind w:firstLine="539"/>
        <w:jc w:val="both"/>
      </w:pPr>
      <w:r w:rsidRPr="002146F4">
        <w:t xml:space="preserve">не является иностранным агентом в соответствии с Федеральным </w:t>
      </w:r>
      <w:hyperlink r:id="rId20">
        <w:r w:rsidRPr="002146F4">
          <w:t>законом</w:t>
        </w:r>
      </w:hyperlink>
      <w:r>
        <w:t xml:space="preserve"> </w:t>
      </w:r>
      <w:r w:rsidRPr="00845EAF">
        <w:t>"О контроле за деятельностью лиц, находящихся под иностранным влиянием"</w:t>
      </w:r>
      <w:r>
        <w:t>;</w:t>
      </w:r>
    </w:p>
    <w:p w14:paraId="47274BEF" w14:textId="77777777" w:rsidR="00455A1B" w:rsidRPr="00845EAF" w:rsidRDefault="00455A1B" w:rsidP="00455A1B">
      <w:pPr>
        <w:pStyle w:val="ConsPlusNormal"/>
        <w:ind w:firstLine="539"/>
        <w:jc w:val="both"/>
      </w:pPr>
      <w:r w:rsidRPr="00845EAF">
        <w:t xml:space="preserve">не получает средства из бюджета Ханты-Мансийского автономного округа – Югры, Ханты-Мансийского района, </w:t>
      </w:r>
      <w:r>
        <w:t xml:space="preserve">из которых планируется предоставление субсидии в соответствии с Порядком, </w:t>
      </w:r>
      <w:r w:rsidRPr="00845EAF">
        <w:t xml:space="preserve">на основании иных нормативных правовых актов </w:t>
      </w:r>
      <w:r>
        <w:t xml:space="preserve">Ханты-Мансийского автономного округа - Югры, муниципальных правовых актов Ханты-Мансийского района </w:t>
      </w:r>
      <w:r w:rsidRPr="00845EAF">
        <w:t>на цели, установленные Порядком;</w:t>
      </w:r>
    </w:p>
    <w:p w14:paraId="605F73C3" w14:textId="77777777" w:rsidR="006A4A80" w:rsidRPr="00845EAF" w:rsidRDefault="006A4A80" w:rsidP="006A4A80">
      <w:pPr>
        <w:pStyle w:val="ConsPlusNormal"/>
        <w:ind w:firstLine="540"/>
        <w:jc w:val="both"/>
      </w:pPr>
      <w:r w:rsidRPr="00845EAF">
        <w:t xml:space="preserve">отсутствует просроченная задолженность по возврату в бюджет Ханты-Мансийского автономного округа – Югры, Ханты-Мансийского района, </w:t>
      </w:r>
      <w:r>
        <w:t xml:space="preserve">из которых планируется предоставление субсидии в соответствии с Порядком, </w:t>
      </w:r>
      <w:r w:rsidRPr="00845EAF">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w:t>
      </w:r>
      <w:r>
        <w:t xml:space="preserve"> (за исключением случаев, установленных Администрацией Ханты-Мансийского района)</w:t>
      </w:r>
      <w:r w:rsidRPr="00845EAF">
        <w:t>;</w:t>
      </w:r>
      <w:r>
        <w:t xml:space="preserve"> </w:t>
      </w:r>
    </w:p>
    <w:p w14:paraId="3AFD55BD" w14:textId="241E461A" w:rsidR="006A4A80" w:rsidRPr="00845EAF" w:rsidRDefault="006A4A80" w:rsidP="006A4A80">
      <w:pPr>
        <w:pStyle w:val="ConsPlusNormal"/>
        <w:ind w:firstLine="540"/>
        <w:jc w:val="both"/>
      </w:pPr>
      <w:r w:rsidRPr="00845EAF">
        <w:t xml:space="preserve">не находится в процессе реорганизации (за исключением реорганизации в форме присоединения к </w:t>
      </w:r>
      <w:r w:rsidR="00815781">
        <w:t>АО «</w:t>
      </w:r>
      <w:proofErr w:type="spellStart"/>
      <w:r w:rsidR="00815781">
        <w:t>Юграэнерго</w:t>
      </w:r>
      <w:proofErr w:type="spellEnd"/>
      <w:r w:rsidR="00815781">
        <w:t xml:space="preserve">» </w:t>
      </w:r>
      <w:r w:rsidRPr="00845EAF">
        <w:t xml:space="preserve">другого юридического лица), ликвидации, в отношении </w:t>
      </w:r>
      <w:r w:rsidR="00646FB7">
        <w:t>общества</w:t>
      </w:r>
      <w:r w:rsidRPr="00845EAF">
        <w:t xml:space="preserve">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6911D1C6" w14:textId="0048103D" w:rsidR="00CA2077" w:rsidRDefault="00CA2077" w:rsidP="00CA2077">
      <w:pPr>
        <w:pStyle w:val="ConsPlusNormal"/>
        <w:ind w:firstLine="540"/>
        <w:jc w:val="both"/>
      </w:pPr>
      <w:r w:rsidRPr="00845EAF">
        <w:t>в реестре дисквалифицированных лиц отсутствуют сведения о дисквалифицированных руководителе</w:t>
      </w:r>
      <w:r>
        <w:t xml:space="preserve"> </w:t>
      </w:r>
      <w:r w:rsidRPr="00845EAF">
        <w:t xml:space="preserve">или главном бухгалтере </w:t>
      </w:r>
      <w:r w:rsidR="00B76907" w:rsidRPr="00141D20">
        <w:t>АО «</w:t>
      </w:r>
      <w:proofErr w:type="spellStart"/>
      <w:r w:rsidR="00B76907" w:rsidRPr="00141D20">
        <w:t>Юграэнерго</w:t>
      </w:r>
      <w:proofErr w:type="spellEnd"/>
      <w:r w:rsidR="00B76907" w:rsidRPr="00141D20">
        <w:t>»</w:t>
      </w:r>
      <w:r>
        <w:t>.</w:t>
      </w:r>
    </w:p>
    <w:p w14:paraId="535FA325" w14:textId="2F322CDA" w:rsidR="00A77C05" w:rsidRPr="003135A2" w:rsidRDefault="00A77C05" w:rsidP="00A77C05">
      <w:pPr>
        <w:tabs>
          <w:tab w:val="left" w:pos="709"/>
        </w:tabs>
        <w:spacing w:after="0" w:line="240" w:lineRule="auto"/>
        <w:ind w:firstLine="709"/>
        <w:jc w:val="both"/>
        <w:rPr>
          <w:b/>
          <w:szCs w:val="28"/>
        </w:rPr>
      </w:pPr>
      <w:r w:rsidRPr="00141D20">
        <w:rPr>
          <w:szCs w:val="28"/>
        </w:rPr>
        <w:t>АО «</w:t>
      </w:r>
      <w:proofErr w:type="spellStart"/>
      <w:r w:rsidRPr="00141D20">
        <w:rPr>
          <w:szCs w:val="28"/>
        </w:rPr>
        <w:t>Юграэнерго</w:t>
      </w:r>
      <w:proofErr w:type="spellEnd"/>
      <w:r w:rsidRPr="00141D20">
        <w:rPr>
          <w:szCs w:val="28"/>
        </w:rPr>
        <w:t xml:space="preserve">» согласно на осуществление проверки органами </w:t>
      </w:r>
      <w:r w:rsidRPr="00056816">
        <w:rPr>
          <w:szCs w:val="28"/>
        </w:rPr>
        <w:t xml:space="preserve">государственного (муниципального) финансового контроля </w:t>
      </w:r>
      <w:r w:rsidRPr="00056816">
        <w:rPr>
          <w:szCs w:val="28"/>
        </w:rPr>
        <w:br/>
        <w:t xml:space="preserve">Ханты-Мансийского района соблюдения </w:t>
      </w:r>
      <w:r w:rsidR="00C07157" w:rsidRPr="00754F18">
        <w:rPr>
          <w:szCs w:val="28"/>
        </w:rPr>
        <w:t>условий, целей и порядка</w:t>
      </w:r>
      <w:r w:rsidR="00C07157">
        <w:rPr>
          <w:szCs w:val="28"/>
        </w:rPr>
        <w:t xml:space="preserve"> </w:t>
      </w:r>
      <w:r w:rsidRPr="00056816">
        <w:rPr>
          <w:szCs w:val="28"/>
        </w:rPr>
        <w:t>предоставления субсидии в соответствии со статьями 268.1 и 269.2 Бюджетного кодекса Российской Федерации.</w:t>
      </w:r>
    </w:p>
    <w:p w14:paraId="52F2C362" w14:textId="77777777" w:rsidR="002E22AC" w:rsidRDefault="002E22AC" w:rsidP="002A20B0">
      <w:pPr>
        <w:spacing w:after="0" w:line="240" w:lineRule="auto"/>
        <w:ind w:firstLine="709"/>
        <w:jc w:val="both"/>
        <w:rPr>
          <w:szCs w:val="28"/>
        </w:rPr>
      </w:pPr>
    </w:p>
    <w:p w14:paraId="0F3C6FC8" w14:textId="577C3464" w:rsidR="002A20B0" w:rsidRPr="00845EAF" w:rsidRDefault="002A20B0" w:rsidP="002A20B0">
      <w:pPr>
        <w:spacing w:after="0" w:line="240" w:lineRule="auto"/>
        <w:ind w:firstLine="709"/>
        <w:jc w:val="both"/>
        <w:rPr>
          <w:szCs w:val="28"/>
        </w:rPr>
      </w:pPr>
      <w:r w:rsidRPr="00845EAF">
        <w:rPr>
          <w:szCs w:val="28"/>
        </w:rPr>
        <w:t>К заявлению прилагаются:</w:t>
      </w:r>
    </w:p>
    <w:p w14:paraId="1C9915EA" w14:textId="77777777" w:rsidR="002A20B0" w:rsidRPr="00845EAF" w:rsidRDefault="002A20B0" w:rsidP="002A20B0">
      <w:pPr>
        <w:spacing w:after="0" w:line="240" w:lineRule="auto"/>
        <w:ind w:firstLine="709"/>
        <w:jc w:val="both"/>
        <w:rPr>
          <w:szCs w:val="28"/>
        </w:rPr>
      </w:pPr>
      <w:r w:rsidRPr="00845EAF">
        <w:rPr>
          <w:szCs w:val="28"/>
        </w:rPr>
        <w:t>1.</w:t>
      </w:r>
    </w:p>
    <w:p w14:paraId="364CB755" w14:textId="57AC6DC7" w:rsidR="002A20B0" w:rsidRPr="00845EAF" w:rsidRDefault="002A20B0" w:rsidP="002A20B0">
      <w:pPr>
        <w:spacing w:after="0" w:line="240" w:lineRule="auto"/>
        <w:ind w:firstLine="709"/>
        <w:jc w:val="both"/>
        <w:rPr>
          <w:szCs w:val="28"/>
        </w:rPr>
      </w:pPr>
      <w:r w:rsidRPr="00845EAF">
        <w:rPr>
          <w:szCs w:val="28"/>
        </w:rPr>
        <w:t>2.</w:t>
      </w:r>
    </w:p>
    <w:p w14:paraId="382204E8" w14:textId="77777777" w:rsidR="002A20B0" w:rsidRPr="00845EAF" w:rsidRDefault="002A20B0" w:rsidP="002A20B0">
      <w:pPr>
        <w:tabs>
          <w:tab w:val="left" w:pos="709"/>
        </w:tabs>
        <w:spacing w:after="0" w:line="240" w:lineRule="auto"/>
        <w:ind w:firstLine="709"/>
        <w:jc w:val="both"/>
        <w:rPr>
          <w:szCs w:val="28"/>
        </w:rPr>
      </w:pPr>
    </w:p>
    <w:p w14:paraId="0C2307A2" w14:textId="144D99AF" w:rsidR="002A20B0" w:rsidRPr="00845EAF" w:rsidRDefault="00862DC2" w:rsidP="002A20B0">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2A20B0" w:rsidRPr="00845EAF">
        <w:rPr>
          <w:rFonts w:ascii="Times New Roman" w:hAnsi="Times New Roman" w:cs="Times New Roman"/>
          <w:b w:val="0"/>
          <w:bCs w:val="0"/>
          <w:sz w:val="28"/>
          <w:szCs w:val="28"/>
        </w:rPr>
        <w:t xml:space="preserve">Достоверность сведений (информации), в том числе документов, представленных для заключения </w:t>
      </w:r>
      <w:r w:rsidR="003E6885">
        <w:rPr>
          <w:rFonts w:ascii="Times New Roman" w:hAnsi="Times New Roman" w:cs="Times New Roman"/>
          <w:b w:val="0"/>
          <w:bCs w:val="0"/>
          <w:sz w:val="28"/>
          <w:szCs w:val="28"/>
        </w:rPr>
        <w:t>соглашения</w:t>
      </w:r>
      <w:r w:rsidR="002A20B0" w:rsidRPr="00845EAF">
        <w:rPr>
          <w:rFonts w:ascii="Times New Roman" w:hAnsi="Times New Roman" w:cs="Times New Roman"/>
          <w:b w:val="0"/>
          <w:bCs w:val="0"/>
          <w:sz w:val="28"/>
          <w:szCs w:val="28"/>
        </w:rPr>
        <w:t xml:space="preserve"> о предоставлении из бюджета Ханты-Мансийского района субсидии на возмещение недополученных доходов акционерному обществу «Югорская энергетическая компания </w:t>
      </w:r>
      <w:r w:rsidR="002A20B0" w:rsidRPr="00845EAF">
        <w:rPr>
          <w:rFonts w:ascii="Times New Roman" w:hAnsi="Times New Roman" w:cs="Times New Roman"/>
          <w:b w:val="0"/>
          <w:bCs w:val="0"/>
          <w:sz w:val="28"/>
          <w:szCs w:val="28"/>
        </w:rPr>
        <w:lastRenderedPageBreak/>
        <w:t>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 на</w:t>
      </w:r>
      <w:r w:rsidR="002A20B0" w:rsidRPr="00845EAF">
        <w:rPr>
          <w:rFonts w:ascii="Times New Roman" w:hAnsi="Times New Roman" w:cs="Times New Roman"/>
          <w:sz w:val="28"/>
          <w:szCs w:val="28"/>
        </w:rPr>
        <w:t xml:space="preserve"> </w:t>
      </w:r>
      <w:r w:rsidR="002A20B0" w:rsidRPr="00845EAF">
        <w:rPr>
          <w:rFonts w:ascii="Times New Roman" w:hAnsi="Times New Roman" w:cs="Times New Roman"/>
          <w:b w:val="0"/>
          <w:bCs w:val="0"/>
          <w:sz w:val="28"/>
          <w:szCs w:val="28"/>
        </w:rPr>
        <w:t xml:space="preserve">20__год в соответствии с Порядком </w:t>
      </w:r>
      <w:r w:rsidR="002A20B0" w:rsidRPr="00845EAF">
        <w:rPr>
          <w:rFonts w:ascii="Times New Roman" w:hAnsi="Times New Roman" w:cs="Times New Roman"/>
          <w:b w:val="0"/>
          <w:bCs w:val="0"/>
          <w:spacing w:val="2"/>
          <w:sz w:val="28"/>
          <w:szCs w:val="28"/>
          <w:shd w:val="clear" w:color="auto" w:fill="FFFFFF"/>
        </w:rPr>
        <w:t xml:space="preserve">предоставления субсидии на </w:t>
      </w:r>
      <w:r w:rsidR="002A20B0" w:rsidRPr="00845EAF">
        <w:rPr>
          <w:rFonts w:ascii="Times New Roman" w:hAnsi="Times New Roman" w:cs="Times New Roman"/>
          <w:b w:val="0"/>
          <w:bCs w:val="0"/>
          <w:sz w:val="28"/>
          <w:szCs w:val="28"/>
        </w:rPr>
        <w:t>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 утвержденным постановлением Администрации Ханты-Мансийского района _____, АО «</w:t>
      </w:r>
      <w:proofErr w:type="spellStart"/>
      <w:r w:rsidR="002A20B0" w:rsidRPr="00845EAF">
        <w:rPr>
          <w:rFonts w:ascii="Times New Roman" w:hAnsi="Times New Roman" w:cs="Times New Roman"/>
          <w:b w:val="0"/>
          <w:bCs w:val="0"/>
          <w:sz w:val="28"/>
          <w:szCs w:val="28"/>
        </w:rPr>
        <w:t>Юграэнерго</w:t>
      </w:r>
      <w:proofErr w:type="spellEnd"/>
      <w:r w:rsidR="002A20B0" w:rsidRPr="00845EAF">
        <w:rPr>
          <w:rFonts w:ascii="Times New Roman" w:hAnsi="Times New Roman" w:cs="Times New Roman"/>
          <w:b w:val="0"/>
          <w:bCs w:val="0"/>
          <w:sz w:val="28"/>
          <w:szCs w:val="28"/>
        </w:rPr>
        <w:t>» подтверждает.</w:t>
      </w:r>
    </w:p>
    <w:p w14:paraId="36E8930A" w14:textId="77777777" w:rsidR="002A20B0" w:rsidRPr="00845EAF" w:rsidRDefault="002A20B0" w:rsidP="002A20B0">
      <w:pPr>
        <w:tabs>
          <w:tab w:val="left" w:pos="709"/>
        </w:tabs>
        <w:spacing w:after="0" w:line="240" w:lineRule="auto"/>
        <w:jc w:val="both"/>
        <w:rPr>
          <w:szCs w:val="24"/>
        </w:rPr>
      </w:pPr>
    </w:p>
    <w:p w14:paraId="135DC186" w14:textId="77777777" w:rsidR="002A20B0" w:rsidRPr="00845EAF" w:rsidRDefault="002A20B0" w:rsidP="002A20B0">
      <w:pPr>
        <w:tabs>
          <w:tab w:val="left" w:pos="709"/>
        </w:tabs>
        <w:spacing w:after="0" w:line="240" w:lineRule="auto"/>
        <w:jc w:val="both"/>
        <w:rPr>
          <w:szCs w:val="24"/>
        </w:rPr>
      </w:pPr>
    </w:p>
    <w:p w14:paraId="0ED5F1D2" w14:textId="77777777" w:rsidR="002A20B0" w:rsidRPr="00845EAF" w:rsidRDefault="002A20B0" w:rsidP="002A20B0">
      <w:pPr>
        <w:jc w:val="both"/>
        <w:rPr>
          <w:szCs w:val="24"/>
        </w:rPr>
      </w:pPr>
      <w:r w:rsidRPr="00845EAF">
        <w:rPr>
          <w:szCs w:val="24"/>
        </w:rPr>
        <w:t>Руководитель _________________/__________________________/</w:t>
      </w:r>
    </w:p>
    <w:p w14:paraId="40AACB59" w14:textId="77777777" w:rsidR="002A20B0" w:rsidRPr="00845EAF" w:rsidRDefault="002A20B0" w:rsidP="002A20B0">
      <w:pPr>
        <w:jc w:val="both"/>
        <w:rPr>
          <w:szCs w:val="24"/>
        </w:rPr>
      </w:pPr>
      <w:r w:rsidRPr="00845EAF">
        <w:rPr>
          <w:szCs w:val="24"/>
        </w:rPr>
        <w:t xml:space="preserve">                             Подпись                    Ф.И.О.</w:t>
      </w:r>
    </w:p>
    <w:p w14:paraId="7347E8CD" w14:textId="77777777" w:rsidR="002A20B0" w:rsidRPr="00845EAF" w:rsidRDefault="002A20B0" w:rsidP="002A20B0">
      <w:pPr>
        <w:jc w:val="both"/>
        <w:rPr>
          <w:szCs w:val="24"/>
        </w:rPr>
      </w:pPr>
      <w:r w:rsidRPr="00845EAF">
        <w:rPr>
          <w:szCs w:val="24"/>
        </w:rPr>
        <w:t>Исполнитель: ________________/__________________________/</w:t>
      </w:r>
    </w:p>
    <w:p w14:paraId="28BAE7A7" w14:textId="77777777" w:rsidR="002A20B0" w:rsidRPr="003135A2" w:rsidRDefault="002A20B0" w:rsidP="002A20B0">
      <w:pPr>
        <w:pStyle w:val="ConsPlusNormal"/>
        <w:ind w:firstLine="709"/>
        <w:rPr>
          <w:szCs w:val="24"/>
        </w:rPr>
      </w:pPr>
      <w:r w:rsidRPr="00845EAF">
        <w:rPr>
          <w:szCs w:val="24"/>
        </w:rPr>
        <w:t xml:space="preserve">                   Подпись                    Ф.И.О.</w:t>
      </w:r>
    </w:p>
    <w:p w14:paraId="2555A9CB" w14:textId="77777777" w:rsidR="002A20B0" w:rsidRDefault="002A20B0" w:rsidP="002A20B0">
      <w:pPr>
        <w:pStyle w:val="ConsPlusNormal"/>
        <w:outlineLvl w:val="1"/>
        <w:rPr>
          <w:sz w:val="32"/>
        </w:rPr>
      </w:pPr>
    </w:p>
    <w:p w14:paraId="625F8618" w14:textId="77777777" w:rsidR="002A20B0" w:rsidRDefault="002A20B0" w:rsidP="002A20B0">
      <w:pPr>
        <w:spacing w:after="0" w:line="240" w:lineRule="auto"/>
        <w:jc w:val="right"/>
        <w:rPr>
          <w:szCs w:val="28"/>
          <w:highlight w:val="cyan"/>
        </w:rPr>
      </w:pPr>
    </w:p>
    <w:p w14:paraId="05A82D26" w14:textId="77777777" w:rsidR="002A20B0" w:rsidRDefault="002A20B0" w:rsidP="002A20B0">
      <w:pPr>
        <w:spacing w:after="0" w:line="240" w:lineRule="auto"/>
        <w:jc w:val="right"/>
        <w:rPr>
          <w:szCs w:val="28"/>
          <w:highlight w:val="cyan"/>
        </w:rPr>
      </w:pPr>
    </w:p>
    <w:p w14:paraId="1FD8C9E6" w14:textId="77777777" w:rsidR="002A20B0" w:rsidRDefault="002A20B0" w:rsidP="002A20B0">
      <w:pPr>
        <w:spacing w:after="0" w:line="240" w:lineRule="auto"/>
        <w:jc w:val="right"/>
        <w:rPr>
          <w:szCs w:val="28"/>
          <w:highlight w:val="cyan"/>
        </w:rPr>
      </w:pPr>
    </w:p>
    <w:p w14:paraId="322C3C1E" w14:textId="77777777" w:rsidR="007E6B55" w:rsidRDefault="007E6B55" w:rsidP="002A20B0">
      <w:pPr>
        <w:spacing w:after="0" w:line="240" w:lineRule="auto"/>
        <w:jc w:val="right"/>
        <w:rPr>
          <w:szCs w:val="28"/>
          <w:highlight w:val="cyan"/>
        </w:rPr>
        <w:sectPr w:rsidR="007E6B55" w:rsidSect="00AF2B45">
          <w:headerReference w:type="default" r:id="rId21"/>
          <w:type w:val="continuous"/>
          <w:pgSz w:w="11905" w:h="16838"/>
          <w:pgMar w:top="1418" w:right="1276" w:bottom="1134" w:left="1559" w:header="0" w:footer="0" w:gutter="0"/>
          <w:cols w:space="720"/>
          <w:titlePg/>
        </w:sectPr>
      </w:pPr>
    </w:p>
    <w:p w14:paraId="6B1E1619" w14:textId="6424DF58" w:rsidR="002A20B0" w:rsidRPr="00927E19" w:rsidRDefault="002A20B0" w:rsidP="002A20B0">
      <w:pPr>
        <w:spacing w:after="0" w:line="240" w:lineRule="auto"/>
        <w:jc w:val="right"/>
        <w:rPr>
          <w:szCs w:val="28"/>
        </w:rPr>
      </w:pPr>
      <w:r w:rsidRPr="001C0466">
        <w:rPr>
          <w:szCs w:val="28"/>
        </w:rPr>
        <w:lastRenderedPageBreak/>
        <w:t>Приложение 2</w:t>
      </w:r>
      <w:r w:rsidR="007E2D09">
        <w:rPr>
          <w:szCs w:val="28"/>
        </w:rPr>
        <w:t xml:space="preserve"> к Порядку</w:t>
      </w:r>
    </w:p>
    <w:p w14:paraId="7C42B543" w14:textId="77777777" w:rsidR="002A20B0" w:rsidRPr="00815BE8" w:rsidRDefault="002A20B0" w:rsidP="002A20B0">
      <w:pPr>
        <w:spacing w:after="0" w:line="240" w:lineRule="auto"/>
        <w:jc w:val="right"/>
        <w:rPr>
          <w:sz w:val="20"/>
          <w:szCs w:val="20"/>
        </w:rPr>
      </w:pPr>
    </w:p>
    <w:p w14:paraId="2630D908" w14:textId="77777777" w:rsidR="002A20B0" w:rsidRPr="00815BE8" w:rsidRDefault="002A20B0" w:rsidP="002A20B0">
      <w:pPr>
        <w:spacing w:line="240" w:lineRule="auto"/>
        <w:rPr>
          <w:sz w:val="20"/>
          <w:szCs w:val="20"/>
        </w:rPr>
      </w:pPr>
    </w:p>
    <w:p w14:paraId="3B02CDF7" w14:textId="77777777" w:rsidR="002A20B0" w:rsidRPr="00815BE8" w:rsidRDefault="002A20B0" w:rsidP="002A20B0">
      <w:pPr>
        <w:spacing w:line="240" w:lineRule="auto"/>
        <w:rPr>
          <w:sz w:val="20"/>
          <w:szCs w:val="20"/>
        </w:rPr>
      </w:pPr>
    </w:p>
    <w:p w14:paraId="75A45033" w14:textId="77777777" w:rsidR="002A20B0" w:rsidRPr="00815BE8" w:rsidRDefault="002A20B0" w:rsidP="002A20B0">
      <w:pPr>
        <w:spacing w:after="0" w:line="240" w:lineRule="auto"/>
        <w:jc w:val="center"/>
        <w:rPr>
          <w:sz w:val="24"/>
          <w:szCs w:val="24"/>
        </w:rPr>
      </w:pPr>
    </w:p>
    <w:p w14:paraId="3BA59BB4" w14:textId="77777777" w:rsidR="002A20B0" w:rsidRPr="00815BE8" w:rsidRDefault="002A20B0" w:rsidP="002A20B0">
      <w:pPr>
        <w:spacing w:after="0" w:line="240" w:lineRule="auto"/>
        <w:jc w:val="center"/>
        <w:rPr>
          <w:sz w:val="24"/>
          <w:szCs w:val="24"/>
        </w:rPr>
      </w:pPr>
    </w:p>
    <w:p w14:paraId="5B5326E0" w14:textId="77777777" w:rsidR="002A20B0" w:rsidRPr="00815BE8" w:rsidRDefault="002A20B0" w:rsidP="002A20B0">
      <w:pPr>
        <w:spacing w:after="0" w:line="240" w:lineRule="auto"/>
        <w:jc w:val="center"/>
      </w:pPr>
      <w:r w:rsidRPr="00815BE8">
        <w:t xml:space="preserve">Расчет суммы субсидии с разбивкой по населенным пунктам Ханты-Мансийского района </w:t>
      </w:r>
    </w:p>
    <w:p w14:paraId="20073B17" w14:textId="77777777" w:rsidR="002A20B0" w:rsidRPr="00815BE8" w:rsidRDefault="002A20B0" w:rsidP="002A20B0">
      <w:pPr>
        <w:spacing w:after="0" w:line="240" w:lineRule="auto"/>
        <w:jc w:val="center"/>
      </w:pPr>
      <w:proofErr w:type="gramStart"/>
      <w:r w:rsidRPr="00815BE8">
        <w:t xml:space="preserve">за  </w:t>
      </w:r>
      <w:r w:rsidRPr="00815BE8">
        <w:rPr>
          <w:u w:val="single"/>
        </w:rPr>
        <w:t>(</w:t>
      </w:r>
      <w:proofErr w:type="gramEnd"/>
      <w:r w:rsidRPr="00815BE8">
        <w:rPr>
          <w:u w:val="single"/>
        </w:rPr>
        <w:t xml:space="preserve">месяц)  </w:t>
      </w:r>
      <w:r w:rsidRPr="00815BE8">
        <w:t>202_ год</w:t>
      </w:r>
    </w:p>
    <w:p w14:paraId="5072A16B" w14:textId="77777777" w:rsidR="002A20B0" w:rsidRPr="00815BE8" w:rsidRDefault="002A20B0" w:rsidP="002A20B0">
      <w:pPr>
        <w:spacing w:after="0" w:line="240" w:lineRule="auto"/>
        <w:jc w:val="center"/>
        <w:rPr>
          <w:sz w:val="20"/>
          <w:szCs w:val="20"/>
        </w:rPr>
      </w:pPr>
    </w:p>
    <w:tbl>
      <w:tblPr>
        <w:tblStyle w:val="af0"/>
        <w:tblW w:w="0" w:type="auto"/>
        <w:tblLayout w:type="fixed"/>
        <w:tblLook w:val="04A0" w:firstRow="1" w:lastRow="0" w:firstColumn="1" w:lastColumn="0" w:noHBand="0" w:noVBand="1"/>
      </w:tblPr>
      <w:tblGrid>
        <w:gridCol w:w="1839"/>
        <w:gridCol w:w="1671"/>
        <w:gridCol w:w="1560"/>
        <w:gridCol w:w="1417"/>
        <w:gridCol w:w="1701"/>
        <w:gridCol w:w="1985"/>
        <w:gridCol w:w="1701"/>
        <w:gridCol w:w="2912"/>
      </w:tblGrid>
      <w:tr w:rsidR="002A20B0" w:rsidRPr="00815BE8" w14:paraId="7A12EE3A" w14:textId="77777777" w:rsidTr="00A06ED9">
        <w:trPr>
          <w:trHeight w:val="463"/>
        </w:trPr>
        <w:tc>
          <w:tcPr>
            <w:tcW w:w="1839" w:type="dxa"/>
            <w:vMerge w:val="restart"/>
          </w:tcPr>
          <w:p w14:paraId="58A76B53" w14:textId="77777777" w:rsidR="002A20B0" w:rsidRPr="00815BE8" w:rsidRDefault="002A20B0" w:rsidP="00A06ED9">
            <w:pPr>
              <w:jc w:val="center"/>
              <w:rPr>
                <w:sz w:val="20"/>
                <w:szCs w:val="20"/>
              </w:rPr>
            </w:pPr>
            <w:r w:rsidRPr="000E7F69">
              <w:rPr>
                <w:sz w:val="20"/>
                <w:szCs w:val="20"/>
              </w:rPr>
              <w:t>Населенный пункт/Группа потребителей</w:t>
            </w:r>
          </w:p>
        </w:tc>
        <w:tc>
          <w:tcPr>
            <w:tcW w:w="1671" w:type="dxa"/>
            <w:vMerge w:val="restart"/>
          </w:tcPr>
          <w:p w14:paraId="29CD26BF" w14:textId="77777777" w:rsidR="002A20B0" w:rsidRPr="00815BE8" w:rsidRDefault="002A20B0" w:rsidP="00A06ED9">
            <w:pPr>
              <w:jc w:val="center"/>
              <w:rPr>
                <w:sz w:val="20"/>
                <w:szCs w:val="20"/>
              </w:rPr>
            </w:pPr>
            <w:r w:rsidRPr="00815BE8">
              <w:rPr>
                <w:sz w:val="20"/>
                <w:szCs w:val="20"/>
              </w:rPr>
              <w:t>Тариф на эл/</w:t>
            </w:r>
            <w:proofErr w:type="spellStart"/>
            <w:proofErr w:type="gramStart"/>
            <w:r w:rsidRPr="00815BE8">
              <w:rPr>
                <w:sz w:val="20"/>
                <w:szCs w:val="20"/>
              </w:rPr>
              <w:t>энергию,утв</w:t>
            </w:r>
            <w:proofErr w:type="spellEnd"/>
            <w:r w:rsidRPr="00815BE8">
              <w:rPr>
                <w:sz w:val="20"/>
                <w:szCs w:val="20"/>
              </w:rPr>
              <w:t>.</w:t>
            </w:r>
            <w:proofErr w:type="gramEnd"/>
            <w:r w:rsidRPr="00815BE8">
              <w:rPr>
                <w:sz w:val="20"/>
                <w:szCs w:val="20"/>
              </w:rPr>
              <w:t xml:space="preserve"> РСТ, </w:t>
            </w:r>
            <w:proofErr w:type="spellStart"/>
            <w:r w:rsidRPr="00815BE8">
              <w:rPr>
                <w:sz w:val="20"/>
                <w:szCs w:val="20"/>
              </w:rPr>
              <w:t>руб</w:t>
            </w:r>
            <w:proofErr w:type="spellEnd"/>
            <w:r w:rsidRPr="00815BE8">
              <w:rPr>
                <w:sz w:val="20"/>
                <w:szCs w:val="20"/>
              </w:rPr>
              <w:t>/кВт/ч</w:t>
            </w:r>
          </w:p>
        </w:tc>
        <w:tc>
          <w:tcPr>
            <w:tcW w:w="1560" w:type="dxa"/>
            <w:vMerge w:val="restart"/>
          </w:tcPr>
          <w:p w14:paraId="3E542DD3" w14:textId="77777777" w:rsidR="002A20B0" w:rsidRPr="00815BE8" w:rsidRDefault="002A20B0" w:rsidP="00A06ED9">
            <w:pPr>
              <w:jc w:val="center"/>
              <w:rPr>
                <w:sz w:val="20"/>
                <w:szCs w:val="20"/>
              </w:rPr>
            </w:pPr>
            <w:r w:rsidRPr="00815BE8">
              <w:rPr>
                <w:sz w:val="20"/>
                <w:szCs w:val="20"/>
              </w:rPr>
              <w:t xml:space="preserve">Тариф для потребителей </w:t>
            </w:r>
            <w:proofErr w:type="spellStart"/>
            <w:proofErr w:type="gramStart"/>
            <w:r w:rsidRPr="00815BE8">
              <w:rPr>
                <w:sz w:val="20"/>
                <w:szCs w:val="20"/>
              </w:rPr>
              <w:t>ЦЭС,руб</w:t>
            </w:r>
            <w:proofErr w:type="spellEnd"/>
            <w:proofErr w:type="gramEnd"/>
            <w:r w:rsidRPr="00815BE8">
              <w:rPr>
                <w:sz w:val="20"/>
                <w:szCs w:val="20"/>
              </w:rPr>
              <w:t>/кВт/ч</w:t>
            </w:r>
          </w:p>
        </w:tc>
        <w:tc>
          <w:tcPr>
            <w:tcW w:w="1417" w:type="dxa"/>
            <w:vMerge w:val="restart"/>
          </w:tcPr>
          <w:p w14:paraId="3E6ED996" w14:textId="77777777" w:rsidR="002A20B0" w:rsidRPr="00815BE8" w:rsidRDefault="002A20B0" w:rsidP="00A06ED9">
            <w:pPr>
              <w:jc w:val="center"/>
              <w:rPr>
                <w:sz w:val="20"/>
                <w:szCs w:val="20"/>
              </w:rPr>
            </w:pPr>
            <w:r w:rsidRPr="00815BE8">
              <w:rPr>
                <w:sz w:val="20"/>
                <w:szCs w:val="20"/>
              </w:rPr>
              <w:t xml:space="preserve">Тариф к возмещению, </w:t>
            </w:r>
            <w:proofErr w:type="spellStart"/>
            <w:r w:rsidRPr="00815BE8">
              <w:rPr>
                <w:sz w:val="20"/>
                <w:szCs w:val="20"/>
              </w:rPr>
              <w:t>руб</w:t>
            </w:r>
            <w:proofErr w:type="spellEnd"/>
            <w:r w:rsidRPr="00815BE8">
              <w:rPr>
                <w:sz w:val="20"/>
                <w:szCs w:val="20"/>
              </w:rPr>
              <w:t>/кВт/ч</w:t>
            </w:r>
          </w:p>
        </w:tc>
        <w:tc>
          <w:tcPr>
            <w:tcW w:w="1701" w:type="dxa"/>
            <w:vMerge w:val="restart"/>
          </w:tcPr>
          <w:p w14:paraId="3D9E127B" w14:textId="77777777" w:rsidR="002A20B0" w:rsidRPr="00815BE8" w:rsidRDefault="002A20B0" w:rsidP="00A06ED9">
            <w:pPr>
              <w:rPr>
                <w:sz w:val="20"/>
                <w:szCs w:val="20"/>
              </w:rPr>
            </w:pPr>
          </w:p>
          <w:p w14:paraId="7437BAFE" w14:textId="77777777" w:rsidR="002A20B0" w:rsidRPr="00815BE8" w:rsidRDefault="002A20B0" w:rsidP="00A06ED9">
            <w:pPr>
              <w:jc w:val="center"/>
              <w:rPr>
                <w:sz w:val="20"/>
                <w:szCs w:val="20"/>
              </w:rPr>
            </w:pPr>
            <w:r w:rsidRPr="00815BE8">
              <w:rPr>
                <w:sz w:val="20"/>
                <w:szCs w:val="20"/>
              </w:rPr>
              <w:t>Полезный отпуск, кВт/ч</w:t>
            </w:r>
          </w:p>
        </w:tc>
        <w:tc>
          <w:tcPr>
            <w:tcW w:w="3686" w:type="dxa"/>
            <w:gridSpan w:val="2"/>
          </w:tcPr>
          <w:p w14:paraId="190D98F6" w14:textId="77777777" w:rsidR="002A20B0" w:rsidRPr="00815BE8" w:rsidRDefault="002A20B0" w:rsidP="00A06ED9">
            <w:pPr>
              <w:jc w:val="center"/>
              <w:rPr>
                <w:sz w:val="20"/>
                <w:szCs w:val="20"/>
              </w:rPr>
            </w:pPr>
            <w:r w:rsidRPr="00815BE8">
              <w:rPr>
                <w:sz w:val="20"/>
                <w:szCs w:val="20"/>
              </w:rPr>
              <w:t>Стоимость электроэнергии, руб.</w:t>
            </w:r>
          </w:p>
        </w:tc>
        <w:tc>
          <w:tcPr>
            <w:tcW w:w="2912" w:type="dxa"/>
            <w:vMerge w:val="restart"/>
          </w:tcPr>
          <w:p w14:paraId="39B1E46B" w14:textId="77777777" w:rsidR="002A20B0" w:rsidRPr="00815BE8" w:rsidRDefault="002A20B0" w:rsidP="00A06ED9">
            <w:pPr>
              <w:rPr>
                <w:sz w:val="20"/>
                <w:szCs w:val="20"/>
              </w:rPr>
            </w:pPr>
          </w:p>
          <w:p w14:paraId="7894A88C" w14:textId="77777777" w:rsidR="002A20B0" w:rsidRPr="00815BE8" w:rsidRDefault="002A20B0" w:rsidP="00A06ED9">
            <w:pPr>
              <w:jc w:val="center"/>
              <w:rPr>
                <w:sz w:val="20"/>
                <w:szCs w:val="20"/>
              </w:rPr>
            </w:pPr>
            <w:r w:rsidRPr="00815BE8">
              <w:rPr>
                <w:sz w:val="20"/>
                <w:szCs w:val="20"/>
              </w:rPr>
              <w:t>Стоимость эл/энергии, подлежащей возмещению, без НДС, руб.</w:t>
            </w:r>
          </w:p>
        </w:tc>
      </w:tr>
      <w:tr w:rsidR="002A20B0" w:rsidRPr="00815BE8" w14:paraId="664DC6F6" w14:textId="77777777" w:rsidTr="00A06ED9">
        <w:trPr>
          <w:trHeight w:val="333"/>
        </w:trPr>
        <w:tc>
          <w:tcPr>
            <w:tcW w:w="1839" w:type="dxa"/>
            <w:vMerge/>
          </w:tcPr>
          <w:p w14:paraId="434A3283" w14:textId="77777777" w:rsidR="002A20B0" w:rsidRPr="00815BE8" w:rsidRDefault="002A20B0" w:rsidP="00A06ED9">
            <w:pPr>
              <w:rPr>
                <w:sz w:val="20"/>
                <w:szCs w:val="20"/>
              </w:rPr>
            </w:pPr>
          </w:p>
        </w:tc>
        <w:tc>
          <w:tcPr>
            <w:tcW w:w="1671" w:type="dxa"/>
            <w:vMerge/>
          </w:tcPr>
          <w:p w14:paraId="1080A6C8" w14:textId="77777777" w:rsidR="002A20B0" w:rsidRPr="00815BE8" w:rsidRDefault="002A20B0" w:rsidP="00A06ED9">
            <w:pPr>
              <w:rPr>
                <w:sz w:val="20"/>
                <w:szCs w:val="20"/>
              </w:rPr>
            </w:pPr>
          </w:p>
        </w:tc>
        <w:tc>
          <w:tcPr>
            <w:tcW w:w="1560" w:type="dxa"/>
            <w:vMerge/>
          </w:tcPr>
          <w:p w14:paraId="328AFC4E" w14:textId="77777777" w:rsidR="002A20B0" w:rsidRPr="00815BE8" w:rsidRDefault="002A20B0" w:rsidP="00A06ED9">
            <w:pPr>
              <w:rPr>
                <w:sz w:val="20"/>
                <w:szCs w:val="20"/>
              </w:rPr>
            </w:pPr>
          </w:p>
        </w:tc>
        <w:tc>
          <w:tcPr>
            <w:tcW w:w="1417" w:type="dxa"/>
            <w:vMerge/>
          </w:tcPr>
          <w:p w14:paraId="18FE1847" w14:textId="77777777" w:rsidR="002A20B0" w:rsidRPr="00815BE8" w:rsidRDefault="002A20B0" w:rsidP="00A06ED9">
            <w:pPr>
              <w:rPr>
                <w:sz w:val="20"/>
                <w:szCs w:val="20"/>
              </w:rPr>
            </w:pPr>
          </w:p>
        </w:tc>
        <w:tc>
          <w:tcPr>
            <w:tcW w:w="1701" w:type="dxa"/>
            <w:vMerge/>
          </w:tcPr>
          <w:p w14:paraId="66F60A65" w14:textId="77777777" w:rsidR="002A20B0" w:rsidRPr="00815BE8" w:rsidRDefault="002A20B0" w:rsidP="00A06ED9">
            <w:pPr>
              <w:rPr>
                <w:sz w:val="20"/>
                <w:szCs w:val="20"/>
              </w:rPr>
            </w:pPr>
          </w:p>
        </w:tc>
        <w:tc>
          <w:tcPr>
            <w:tcW w:w="1985" w:type="dxa"/>
          </w:tcPr>
          <w:p w14:paraId="07F9C426" w14:textId="77777777" w:rsidR="002A20B0" w:rsidRPr="00815BE8" w:rsidRDefault="002A20B0" w:rsidP="00A06ED9">
            <w:pPr>
              <w:rPr>
                <w:sz w:val="20"/>
                <w:szCs w:val="20"/>
              </w:rPr>
            </w:pPr>
            <w:r w:rsidRPr="00815BE8">
              <w:rPr>
                <w:sz w:val="20"/>
                <w:szCs w:val="20"/>
              </w:rPr>
              <w:t>по тарифам РСТ</w:t>
            </w:r>
          </w:p>
          <w:p w14:paraId="13E69829" w14:textId="77777777" w:rsidR="002A20B0" w:rsidRPr="00815BE8" w:rsidRDefault="002A20B0" w:rsidP="00A06ED9">
            <w:pPr>
              <w:rPr>
                <w:sz w:val="20"/>
                <w:szCs w:val="20"/>
              </w:rPr>
            </w:pPr>
          </w:p>
        </w:tc>
        <w:tc>
          <w:tcPr>
            <w:tcW w:w="1701" w:type="dxa"/>
          </w:tcPr>
          <w:p w14:paraId="106812C5" w14:textId="77777777" w:rsidR="002A20B0" w:rsidRPr="00815BE8" w:rsidRDefault="002A20B0" w:rsidP="00A06ED9">
            <w:pPr>
              <w:rPr>
                <w:sz w:val="20"/>
                <w:szCs w:val="20"/>
              </w:rPr>
            </w:pPr>
            <w:r w:rsidRPr="00815BE8">
              <w:rPr>
                <w:sz w:val="20"/>
                <w:szCs w:val="20"/>
              </w:rPr>
              <w:t>по тарифам ЦЭС</w:t>
            </w:r>
          </w:p>
        </w:tc>
        <w:tc>
          <w:tcPr>
            <w:tcW w:w="2912" w:type="dxa"/>
            <w:vMerge/>
          </w:tcPr>
          <w:p w14:paraId="03A4DA0D" w14:textId="77777777" w:rsidR="002A20B0" w:rsidRPr="00815BE8" w:rsidRDefault="002A20B0" w:rsidP="00A06ED9">
            <w:pPr>
              <w:rPr>
                <w:sz w:val="20"/>
                <w:szCs w:val="20"/>
              </w:rPr>
            </w:pPr>
          </w:p>
        </w:tc>
      </w:tr>
      <w:tr w:rsidR="002A20B0" w:rsidRPr="00815BE8" w14:paraId="6E76783B" w14:textId="77777777" w:rsidTr="00A06ED9">
        <w:trPr>
          <w:trHeight w:val="333"/>
        </w:trPr>
        <w:tc>
          <w:tcPr>
            <w:tcW w:w="1839" w:type="dxa"/>
          </w:tcPr>
          <w:p w14:paraId="50D6CBF2" w14:textId="77777777" w:rsidR="002A20B0" w:rsidRPr="00815BE8" w:rsidRDefault="002A20B0" w:rsidP="00A06ED9">
            <w:pPr>
              <w:rPr>
                <w:sz w:val="20"/>
                <w:szCs w:val="20"/>
              </w:rPr>
            </w:pPr>
          </w:p>
        </w:tc>
        <w:tc>
          <w:tcPr>
            <w:tcW w:w="1671" w:type="dxa"/>
          </w:tcPr>
          <w:p w14:paraId="5B5AD110" w14:textId="77777777" w:rsidR="002A20B0" w:rsidRPr="00815BE8" w:rsidRDefault="002A20B0" w:rsidP="00A06ED9">
            <w:pPr>
              <w:rPr>
                <w:sz w:val="20"/>
                <w:szCs w:val="20"/>
              </w:rPr>
            </w:pPr>
          </w:p>
        </w:tc>
        <w:tc>
          <w:tcPr>
            <w:tcW w:w="1560" w:type="dxa"/>
          </w:tcPr>
          <w:p w14:paraId="46133DF6" w14:textId="77777777" w:rsidR="002A20B0" w:rsidRPr="00815BE8" w:rsidRDefault="002A20B0" w:rsidP="00A06ED9">
            <w:pPr>
              <w:rPr>
                <w:sz w:val="20"/>
                <w:szCs w:val="20"/>
              </w:rPr>
            </w:pPr>
          </w:p>
        </w:tc>
        <w:tc>
          <w:tcPr>
            <w:tcW w:w="1417" w:type="dxa"/>
          </w:tcPr>
          <w:p w14:paraId="6B3CD677" w14:textId="77777777" w:rsidR="002A20B0" w:rsidRPr="00815BE8" w:rsidRDefault="002A20B0" w:rsidP="00A06ED9">
            <w:pPr>
              <w:rPr>
                <w:sz w:val="20"/>
                <w:szCs w:val="20"/>
              </w:rPr>
            </w:pPr>
          </w:p>
        </w:tc>
        <w:tc>
          <w:tcPr>
            <w:tcW w:w="1701" w:type="dxa"/>
          </w:tcPr>
          <w:p w14:paraId="17FC73BE" w14:textId="77777777" w:rsidR="002A20B0" w:rsidRPr="00815BE8" w:rsidRDefault="002A20B0" w:rsidP="00A06ED9">
            <w:pPr>
              <w:rPr>
                <w:sz w:val="20"/>
                <w:szCs w:val="20"/>
              </w:rPr>
            </w:pPr>
          </w:p>
        </w:tc>
        <w:tc>
          <w:tcPr>
            <w:tcW w:w="1985" w:type="dxa"/>
          </w:tcPr>
          <w:p w14:paraId="4AF0F1B3" w14:textId="77777777" w:rsidR="002A20B0" w:rsidRPr="00815BE8" w:rsidRDefault="002A20B0" w:rsidP="00A06ED9">
            <w:pPr>
              <w:rPr>
                <w:sz w:val="20"/>
                <w:szCs w:val="20"/>
              </w:rPr>
            </w:pPr>
          </w:p>
        </w:tc>
        <w:tc>
          <w:tcPr>
            <w:tcW w:w="1701" w:type="dxa"/>
          </w:tcPr>
          <w:p w14:paraId="18754A47" w14:textId="77777777" w:rsidR="002A20B0" w:rsidRPr="00815BE8" w:rsidRDefault="002A20B0" w:rsidP="00A06ED9">
            <w:pPr>
              <w:rPr>
                <w:sz w:val="20"/>
                <w:szCs w:val="20"/>
              </w:rPr>
            </w:pPr>
          </w:p>
        </w:tc>
        <w:tc>
          <w:tcPr>
            <w:tcW w:w="2912" w:type="dxa"/>
          </w:tcPr>
          <w:p w14:paraId="66AF4EFF" w14:textId="77777777" w:rsidR="002A20B0" w:rsidRPr="00815BE8" w:rsidRDefault="002A20B0" w:rsidP="00A06ED9">
            <w:pPr>
              <w:rPr>
                <w:sz w:val="20"/>
                <w:szCs w:val="20"/>
              </w:rPr>
            </w:pPr>
          </w:p>
        </w:tc>
      </w:tr>
      <w:tr w:rsidR="002A20B0" w:rsidRPr="00815BE8" w14:paraId="5510C7D8" w14:textId="77777777" w:rsidTr="00A06ED9">
        <w:trPr>
          <w:trHeight w:val="333"/>
        </w:trPr>
        <w:tc>
          <w:tcPr>
            <w:tcW w:w="1839" w:type="dxa"/>
          </w:tcPr>
          <w:p w14:paraId="51EF6957" w14:textId="77777777" w:rsidR="002A20B0" w:rsidRPr="00815BE8" w:rsidRDefault="002A20B0" w:rsidP="00A06ED9">
            <w:pPr>
              <w:rPr>
                <w:sz w:val="20"/>
                <w:szCs w:val="20"/>
              </w:rPr>
            </w:pPr>
          </w:p>
        </w:tc>
        <w:tc>
          <w:tcPr>
            <w:tcW w:w="1671" w:type="dxa"/>
          </w:tcPr>
          <w:p w14:paraId="68A91CD3" w14:textId="77777777" w:rsidR="002A20B0" w:rsidRPr="00815BE8" w:rsidRDefault="002A20B0" w:rsidP="00A06ED9">
            <w:pPr>
              <w:rPr>
                <w:sz w:val="20"/>
                <w:szCs w:val="20"/>
              </w:rPr>
            </w:pPr>
          </w:p>
        </w:tc>
        <w:tc>
          <w:tcPr>
            <w:tcW w:w="1560" w:type="dxa"/>
          </w:tcPr>
          <w:p w14:paraId="3AC3ABE9" w14:textId="77777777" w:rsidR="002A20B0" w:rsidRPr="00815BE8" w:rsidRDefault="002A20B0" w:rsidP="00A06ED9">
            <w:pPr>
              <w:rPr>
                <w:sz w:val="20"/>
                <w:szCs w:val="20"/>
              </w:rPr>
            </w:pPr>
          </w:p>
        </w:tc>
        <w:tc>
          <w:tcPr>
            <w:tcW w:w="1417" w:type="dxa"/>
          </w:tcPr>
          <w:p w14:paraId="7FA6DAA3" w14:textId="77777777" w:rsidR="002A20B0" w:rsidRPr="00815BE8" w:rsidRDefault="002A20B0" w:rsidP="00A06ED9">
            <w:pPr>
              <w:rPr>
                <w:sz w:val="20"/>
                <w:szCs w:val="20"/>
              </w:rPr>
            </w:pPr>
          </w:p>
        </w:tc>
        <w:tc>
          <w:tcPr>
            <w:tcW w:w="1701" w:type="dxa"/>
          </w:tcPr>
          <w:p w14:paraId="3F1EACFB" w14:textId="77777777" w:rsidR="002A20B0" w:rsidRPr="00815BE8" w:rsidRDefault="002A20B0" w:rsidP="00A06ED9">
            <w:pPr>
              <w:rPr>
                <w:sz w:val="20"/>
                <w:szCs w:val="20"/>
              </w:rPr>
            </w:pPr>
          </w:p>
        </w:tc>
        <w:tc>
          <w:tcPr>
            <w:tcW w:w="1985" w:type="dxa"/>
          </w:tcPr>
          <w:p w14:paraId="16DEE623" w14:textId="77777777" w:rsidR="002A20B0" w:rsidRPr="00815BE8" w:rsidRDefault="002A20B0" w:rsidP="00A06ED9">
            <w:pPr>
              <w:rPr>
                <w:sz w:val="20"/>
                <w:szCs w:val="20"/>
              </w:rPr>
            </w:pPr>
          </w:p>
        </w:tc>
        <w:tc>
          <w:tcPr>
            <w:tcW w:w="1701" w:type="dxa"/>
          </w:tcPr>
          <w:p w14:paraId="002F951A" w14:textId="77777777" w:rsidR="002A20B0" w:rsidRPr="00815BE8" w:rsidRDefault="002A20B0" w:rsidP="00A06ED9">
            <w:pPr>
              <w:rPr>
                <w:sz w:val="20"/>
                <w:szCs w:val="20"/>
              </w:rPr>
            </w:pPr>
          </w:p>
        </w:tc>
        <w:tc>
          <w:tcPr>
            <w:tcW w:w="2912" w:type="dxa"/>
          </w:tcPr>
          <w:p w14:paraId="3C77A564" w14:textId="77777777" w:rsidR="002A20B0" w:rsidRPr="00815BE8" w:rsidRDefault="002A20B0" w:rsidP="00A06ED9">
            <w:pPr>
              <w:rPr>
                <w:sz w:val="20"/>
                <w:szCs w:val="20"/>
              </w:rPr>
            </w:pPr>
          </w:p>
        </w:tc>
      </w:tr>
      <w:tr w:rsidR="002A20B0" w:rsidRPr="00815BE8" w14:paraId="2E3A31FC" w14:textId="77777777" w:rsidTr="00A06ED9">
        <w:trPr>
          <w:trHeight w:val="333"/>
        </w:trPr>
        <w:tc>
          <w:tcPr>
            <w:tcW w:w="1839" w:type="dxa"/>
          </w:tcPr>
          <w:p w14:paraId="7FCF7B83" w14:textId="77777777" w:rsidR="002A20B0" w:rsidRPr="00815BE8" w:rsidRDefault="002A20B0" w:rsidP="00A06ED9">
            <w:pPr>
              <w:rPr>
                <w:sz w:val="20"/>
                <w:szCs w:val="20"/>
              </w:rPr>
            </w:pPr>
          </w:p>
        </w:tc>
        <w:tc>
          <w:tcPr>
            <w:tcW w:w="1671" w:type="dxa"/>
          </w:tcPr>
          <w:p w14:paraId="55C24CD2" w14:textId="77777777" w:rsidR="002A20B0" w:rsidRPr="00815BE8" w:rsidRDefault="002A20B0" w:rsidP="00A06ED9">
            <w:pPr>
              <w:rPr>
                <w:sz w:val="20"/>
                <w:szCs w:val="20"/>
              </w:rPr>
            </w:pPr>
          </w:p>
        </w:tc>
        <w:tc>
          <w:tcPr>
            <w:tcW w:w="1560" w:type="dxa"/>
          </w:tcPr>
          <w:p w14:paraId="1A09F46D" w14:textId="77777777" w:rsidR="002A20B0" w:rsidRPr="00815BE8" w:rsidRDefault="002A20B0" w:rsidP="00A06ED9">
            <w:pPr>
              <w:rPr>
                <w:sz w:val="20"/>
                <w:szCs w:val="20"/>
              </w:rPr>
            </w:pPr>
          </w:p>
        </w:tc>
        <w:tc>
          <w:tcPr>
            <w:tcW w:w="1417" w:type="dxa"/>
          </w:tcPr>
          <w:p w14:paraId="0AF2AECD" w14:textId="77777777" w:rsidR="002A20B0" w:rsidRPr="00815BE8" w:rsidRDefault="002A20B0" w:rsidP="00A06ED9">
            <w:pPr>
              <w:rPr>
                <w:sz w:val="20"/>
                <w:szCs w:val="20"/>
              </w:rPr>
            </w:pPr>
          </w:p>
        </w:tc>
        <w:tc>
          <w:tcPr>
            <w:tcW w:w="1701" w:type="dxa"/>
          </w:tcPr>
          <w:p w14:paraId="1B28A09A" w14:textId="77777777" w:rsidR="002A20B0" w:rsidRPr="00815BE8" w:rsidRDefault="002A20B0" w:rsidP="00A06ED9">
            <w:pPr>
              <w:rPr>
                <w:sz w:val="20"/>
                <w:szCs w:val="20"/>
              </w:rPr>
            </w:pPr>
          </w:p>
        </w:tc>
        <w:tc>
          <w:tcPr>
            <w:tcW w:w="1985" w:type="dxa"/>
          </w:tcPr>
          <w:p w14:paraId="00A5FB48" w14:textId="77777777" w:rsidR="002A20B0" w:rsidRPr="00815BE8" w:rsidRDefault="002A20B0" w:rsidP="00A06ED9">
            <w:pPr>
              <w:rPr>
                <w:sz w:val="20"/>
                <w:szCs w:val="20"/>
              </w:rPr>
            </w:pPr>
          </w:p>
        </w:tc>
        <w:tc>
          <w:tcPr>
            <w:tcW w:w="1701" w:type="dxa"/>
          </w:tcPr>
          <w:p w14:paraId="7AA5A9A2" w14:textId="77777777" w:rsidR="002A20B0" w:rsidRPr="00815BE8" w:rsidRDefault="002A20B0" w:rsidP="00A06ED9">
            <w:pPr>
              <w:rPr>
                <w:sz w:val="20"/>
                <w:szCs w:val="20"/>
              </w:rPr>
            </w:pPr>
          </w:p>
        </w:tc>
        <w:tc>
          <w:tcPr>
            <w:tcW w:w="2912" w:type="dxa"/>
          </w:tcPr>
          <w:p w14:paraId="406999B3" w14:textId="77777777" w:rsidR="002A20B0" w:rsidRPr="00815BE8" w:rsidRDefault="002A20B0" w:rsidP="00A06ED9">
            <w:pPr>
              <w:rPr>
                <w:sz w:val="20"/>
                <w:szCs w:val="20"/>
              </w:rPr>
            </w:pPr>
          </w:p>
        </w:tc>
      </w:tr>
      <w:tr w:rsidR="002A20B0" w:rsidRPr="00815BE8" w14:paraId="4EB0F95D" w14:textId="77777777" w:rsidTr="00A06ED9">
        <w:trPr>
          <w:trHeight w:val="333"/>
        </w:trPr>
        <w:tc>
          <w:tcPr>
            <w:tcW w:w="1839" w:type="dxa"/>
          </w:tcPr>
          <w:p w14:paraId="099C4EBE" w14:textId="77777777" w:rsidR="002A20B0" w:rsidRPr="00815BE8" w:rsidRDefault="002A20B0" w:rsidP="00A06ED9">
            <w:pPr>
              <w:rPr>
                <w:sz w:val="20"/>
                <w:szCs w:val="20"/>
              </w:rPr>
            </w:pPr>
          </w:p>
        </w:tc>
        <w:tc>
          <w:tcPr>
            <w:tcW w:w="1671" w:type="dxa"/>
          </w:tcPr>
          <w:p w14:paraId="4C85795C" w14:textId="77777777" w:rsidR="002A20B0" w:rsidRPr="00815BE8" w:rsidRDefault="002A20B0" w:rsidP="00A06ED9">
            <w:pPr>
              <w:rPr>
                <w:sz w:val="20"/>
                <w:szCs w:val="20"/>
              </w:rPr>
            </w:pPr>
          </w:p>
        </w:tc>
        <w:tc>
          <w:tcPr>
            <w:tcW w:w="1560" w:type="dxa"/>
          </w:tcPr>
          <w:p w14:paraId="378D89F3" w14:textId="77777777" w:rsidR="002A20B0" w:rsidRPr="00815BE8" w:rsidRDefault="002A20B0" w:rsidP="00A06ED9">
            <w:pPr>
              <w:rPr>
                <w:sz w:val="20"/>
                <w:szCs w:val="20"/>
              </w:rPr>
            </w:pPr>
          </w:p>
        </w:tc>
        <w:tc>
          <w:tcPr>
            <w:tcW w:w="1417" w:type="dxa"/>
          </w:tcPr>
          <w:p w14:paraId="4BF20CB6" w14:textId="77777777" w:rsidR="002A20B0" w:rsidRPr="00815BE8" w:rsidRDefault="002A20B0" w:rsidP="00A06ED9">
            <w:pPr>
              <w:rPr>
                <w:sz w:val="20"/>
                <w:szCs w:val="20"/>
              </w:rPr>
            </w:pPr>
          </w:p>
        </w:tc>
        <w:tc>
          <w:tcPr>
            <w:tcW w:w="1701" w:type="dxa"/>
          </w:tcPr>
          <w:p w14:paraId="1FDE8F5D" w14:textId="77777777" w:rsidR="002A20B0" w:rsidRPr="00815BE8" w:rsidRDefault="002A20B0" w:rsidP="00A06ED9">
            <w:pPr>
              <w:rPr>
                <w:sz w:val="20"/>
                <w:szCs w:val="20"/>
              </w:rPr>
            </w:pPr>
          </w:p>
        </w:tc>
        <w:tc>
          <w:tcPr>
            <w:tcW w:w="1985" w:type="dxa"/>
          </w:tcPr>
          <w:p w14:paraId="382EB62E" w14:textId="77777777" w:rsidR="002A20B0" w:rsidRPr="00815BE8" w:rsidRDefault="002A20B0" w:rsidP="00A06ED9">
            <w:pPr>
              <w:rPr>
                <w:sz w:val="20"/>
                <w:szCs w:val="20"/>
              </w:rPr>
            </w:pPr>
          </w:p>
        </w:tc>
        <w:tc>
          <w:tcPr>
            <w:tcW w:w="1701" w:type="dxa"/>
          </w:tcPr>
          <w:p w14:paraId="730FE2EB" w14:textId="77777777" w:rsidR="002A20B0" w:rsidRPr="00815BE8" w:rsidRDefault="002A20B0" w:rsidP="00A06ED9">
            <w:pPr>
              <w:rPr>
                <w:sz w:val="20"/>
                <w:szCs w:val="20"/>
              </w:rPr>
            </w:pPr>
          </w:p>
        </w:tc>
        <w:tc>
          <w:tcPr>
            <w:tcW w:w="2912" w:type="dxa"/>
          </w:tcPr>
          <w:p w14:paraId="438133E7" w14:textId="77777777" w:rsidR="002A20B0" w:rsidRPr="00815BE8" w:rsidRDefault="002A20B0" w:rsidP="00A06ED9">
            <w:pPr>
              <w:rPr>
                <w:sz w:val="20"/>
                <w:szCs w:val="20"/>
              </w:rPr>
            </w:pPr>
          </w:p>
        </w:tc>
      </w:tr>
      <w:tr w:rsidR="002A20B0" w:rsidRPr="00815BE8" w14:paraId="4CE73E54" w14:textId="77777777" w:rsidTr="00A06ED9">
        <w:trPr>
          <w:trHeight w:val="333"/>
        </w:trPr>
        <w:tc>
          <w:tcPr>
            <w:tcW w:w="1839" w:type="dxa"/>
          </w:tcPr>
          <w:p w14:paraId="765B3375" w14:textId="77777777" w:rsidR="002A20B0" w:rsidRPr="00815BE8" w:rsidRDefault="002A20B0" w:rsidP="00A06ED9">
            <w:pPr>
              <w:rPr>
                <w:sz w:val="20"/>
                <w:szCs w:val="20"/>
              </w:rPr>
            </w:pPr>
          </w:p>
        </w:tc>
        <w:tc>
          <w:tcPr>
            <w:tcW w:w="1671" w:type="dxa"/>
          </w:tcPr>
          <w:p w14:paraId="23D20512" w14:textId="77777777" w:rsidR="002A20B0" w:rsidRPr="00815BE8" w:rsidRDefault="002A20B0" w:rsidP="00A06ED9">
            <w:pPr>
              <w:rPr>
                <w:sz w:val="20"/>
                <w:szCs w:val="20"/>
              </w:rPr>
            </w:pPr>
          </w:p>
        </w:tc>
        <w:tc>
          <w:tcPr>
            <w:tcW w:w="1560" w:type="dxa"/>
          </w:tcPr>
          <w:p w14:paraId="4B1936DD" w14:textId="77777777" w:rsidR="002A20B0" w:rsidRPr="00815BE8" w:rsidRDefault="002A20B0" w:rsidP="00A06ED9">
            <w:pPr>
              <w:rPr>
                <w:sz w:val="20"/>
                <w:szCs w:val="20"/>
              </w:rPr>
            </w:pPr>
          </w:p>
        </w:tc>
        <w:tc>
          <w:tcPr>
            <w:tcW w:w="1417" w:type="dxa"/>
          </w:tcPr>
          <w:p w14:paraId="215AA663" w14:textId="77777777" w:rsidR="002A20B0" w:rsidRPr="00815BE8" w:rsidRDefault="002A20B0" w:rsidP="00A06ED9">
            <w:pPr>
              <w:rPr>
                <w:sz w:val="20"/>
                <w:szCs w:val="20"/>
              </w:rPr>
            </w:pPr>
          </w:p>
        </w:tc>
        <w:tc>
          <w:tcPr>
            <w:tcW w:w="1701" w:type="dxa"/>
          </w:tcPr>
          <w:p w14:paraId="2DADDF3C" w14:textId="77777777" w:rsidR="002A20B0" w:rsidRPr="00815BE8" w:rsidRDefault="002A20B0" w:rsidP="00A06ED9">
            <w:pPr>
              <w:rPr>
                <w:sz w:val="20"/>
                <w:szCs w:val="20"/>
              </w:rPr>
            </w:pPr>
          </w:p>
        </w:tc>
        <w:tc>
          <w:tcPr>
            <w:tcW w:w="1985" w:type="dxa"/>
          </w:tcPr>
          <w:p w14:paraId="0259CE47" w14:textId="77777777" w:rsidR="002A20B0" w:rsidRPr="00815BE8" w:rsidRDefault="002A20B0" w:rsidP="00A06ED9">
            <w:pPr>
              <w:rPr>
                <w:sz w:val="20"/>
                <w:szCs w:val="20"/>
              </w:rPr>
            </w:pPr>
          </w:p>
        </w:tc>
        <w:tc>
          <w:tcPr>
            <w:tcW w:w="1701" w:type="dxa"/>
          </w:tcPr>
          <w:p w14:paraId="4A4B263A" w14:textId="77777777" w:rsidR="002A20B0" w:rsidRPr="00815BE8" w:rsidRDefault="002A20B0" w:rsidP="00A06ED9">
            <w:pPr>
              <w:rPr>
                <w:sz w:val="20"/>
                <w:szCs w:val="20"/>
              </w:rPr>
            </w:pPr>
          </w:p>
        </w:tc>
        <w:tc>
          <w:tcPr>
            <w:tcW w:w="2912" w:type="dxa"/>
          </w:tcPr>
          <w:p w14:paraId="40064DE6" w14:textId="77777777" w:rsidR="002A20B0" w:rsidRPr="00815BE8" w:rsidRDefault="002A20B0" w:rsidP="00A06ED9">
            <w:pPr>
              <w:rPr>
                <w:sz w:val="20"/>
                <w:szCs w:val="20"/>
              </w:rPr>
            </w:pPr>
          </w:p>
        </w:tc>
      </w:tr>
      <w:tr w:rsidR="002A20B0" w:rsidRPr="00815BE8" w14:paraId="719935B3" w14:textId="77777777" w:rsidTr="00A06ED9">
        <w:trPr>
          <w:trHeight w:val="333"/>
        </w:trPr>
        <w:tc>
          <w:tcPr>
            <w:tcW w:w="1839" w:type="dxa"/>
          </w:tcPr>
          <w:p w14:paraId="5E4F0B2F" w14:textId="77777777" w:rsidR="002A20B0" w:rsidRPr="00815BE8" w:rsidRDefault="002A20B0" w:rsidP="00A06ED9">
            <w:pPr>
              <w:rPr>
                <w:sz w:val="20"/>
                <w:szCs w:val="20"/>
              </w:rPr>
            </w:pPr>
          </w:p>
        </w:tc>
        <w:tc>
          <w:tcPr>
            <w:tcW w:w="1671" w:type="dxa"/>
          </w:tcPr>
          <w:p w14:paraId="196CEEC8" w14:textId="77777777" w:rsidR="002A20B0" w:rsidRPr="00815BE8" w:rsidRDefault="002A20B0" w:rsidP="00A06ED9">
            <w:pPr>
              <w:rPr>
                <w:sz w:val="20"/>
                <w:szCs w:val="20"/>
              </w:rPr>
            </w:pPr>
          </w:p>
        </w:tc>
        <w:tc>
          <w:tcPr>
            <w:tcW w:w="1560" w:type="dxa"/>
          </w:tcPr>
          <w:p w14:paraId="031126EE" w14:textId="77777777" w:rsidR="002A20B0" w:rsidRPr="00815BE8" w:rsidRDefault="002A20B0" w:rsidP="00A06ED9">
            <w:pPr>
              <w:rPr>
                <w:sz w:val="20"/>
                <w:szCs w:val="20"/>
              </w:rPr>
            </w:pPr>
          </w:p>
        </w:tc>
        <w:tc>
          <w:tcPr>
            <w:tcW w:w="1417" w:type="dxa"/>
          </w:tcPr>
          <w:p w14:paraId="440F3BBF" w14:textId="77777777" w:rsidR="002A20B0" w:rsidRPr="00815BE8" w:rsidRDefault="002A20B0" w:rsidP="00A06ED9">
            <w:pPr>
              <w:rPr>
                <w:sz w:val="20"/>
                <w:szCs w:val="20"/>
              </w:rPr>
            </w:pPr>
          </w:p>
        </w:tc>
        <w:tc>
          <w:tcPr>
            <w:tcW w:w="1701" w:type="dxa"/>
          </w:tcPr>
          <w:p w14:paraId="1773EC94" w14:textId="77777777" w:rsidR="002A20B0" w:rsidRPr="00815BE8" w:rsidRDefault="002A20B0" w:rsidP="00A06ED9">
            <w:pPr>
              <w:rPr>
                <w:sz w:val="20"/>
                <w:szCs w:val="20"/>
              </w:rPr>
            </w:pPr>
          </w:p>
        </w:tc>
        <w:tc>
          <w:tcPr>
            <w:tcW w:w="1985" w:type="dxa"/>
          </w:tcPr>
          <w:p w14:paraId="55479A3E" w14:textId="77777777" w:rsidR="002A20B0" w:rsidRPr="00815BE8" w:rsidRDefault="002A20B0" w:rsidP="00A06ED9">
            <w:pPr>
              <w:rPr>
                <w:sz w:val="20"/>
                <w:szCs w:val="20"/>
              </w:rPr>
            </w:pPr>
          </w:p>
        </w:tc>
        <w:tc>
          <w:tcPr>
            <w:tcW w:w="1701" w:type="dxa"/>
          </w:tcPr>
          <w:p w14:paraId="36F52A5F" w14:textId="77777777" w:rsidR="002A20B0" w:rsidRPr="00815BE8" w:rsidRDefault="002A20B0" w:rsidP="00A06ED9">
            <w:pPr>
              <w:rPr>
                <w:sz w:val="20"/>
                <w:szCs w:val="20"/>
              </w:rPr>
            </w:pPr>
          </w:p>
        </w:tc>
        <w:tc>
          <w:tcPr>
            <w:tcW w:w="2912" w:type="dxa"/>
          </w:tcPr>
          <w:p w14:paraId="76673CED" w14:textId="77777777" w:rsidR="002A20B0" w:rsidRPr="00815BE8" w:rsidRDefault="002A20B0" w:rsidP="00A06ED9">
            <w:pPr>
              <w:rPr>
                <w:sz w:val="20"/>
                <w:szCs w:val="20"/>
              </w:rPr>
            </w:pPr>
          </w:p>
        </w:tc>
      </w:tr>
    </w:tbl>
    <w:p w14:paraId="1DADF98F" w14:textId="77777777" w:rsidR="002A20B0" w:rsidRPr="00815BE8" w:rsidRDefault="002A20B0" w:rsidP="002A20B0">
      <w:pPr>
        <w:spacing w:after="0" w:line="240" w:lineRule="auto"/>
        <w:rPr>
          <w:sz w:val="20"/>
          <w:szCs w:val="20"/>
        </w:rPr>
      </w:pPr>
    </w:p>
    <w:p w14:paraId="364B9B39" w14:textId="77777777" w:rsidR="002A20B0" w:rsidRPr="00815BE8" w:rsidRDefault="002A20B0" w:rsidP="002A20B0">
      <w:pPr>
        <w:spacing w:after="0" w:line="240" w:lineRule="auto"/>
        <w:rPr>
          <w:sz w:val="18"/>
          <w:szCs w:val="18"/>
        </w:rPr>
      </w:pPr>
      <w:proofErr w:type="gramStart"/>
      <w:r w:rsidRPr="00815BE8">
        <w:rPr>
          <w:sz w:val="18"/>
          <w:szCs w:val="18"/>
        </w:rPr>
        <w:t>Исполнитель:_</w:t>
      </w:r>
      <w:proofErr w:type="gramEnd"/>
      <w:r w:rsidRPr="00815BE8">
        <w:rPr>
          <w:sz w:val="18"/>
          <w:szCs w:val="18"/>
        </w:rPr>
        <w:t>___________________/________________/</w:t>
      </w:r>
    </w:p>
    <w:p w14:paraId="0D8E9CFF" w14:textId="77777777" w:rsidR="002A20B0" w:rsidRDefault="002A20B0" w:rsidP="002A20B0">
      <w:pPr>
        <w:spacing w:after="0" w:line="240" w:lineRule="auto"/>
        <w:rPr>
          <w:sz w:val="18"/>
          <w:szCs w:val="18"/>
        </w:rPr>
      </w:pPr>
      <w:r w:rsidRPr="00815BE8">
        <w:rPr>
          <w:sz w:val="18"/>
          <w:szCs w:val="18"/>
        </w:rPr>
        <w:t xml:space="preserve">                        (</w:t>
      </w:r>
      <w:proofErr w:type="gramStart"/>
      <w:r w:rsidRPr="00815BE8">
        <w:rPr>
          <w:sz w:val="18"/>
          <w:szCs w:val="18"/>
        </w:rPr>
        <w:t xml:space="preserve">подпись)   </w:t>
      </w:r>
      <w:proofErr w:type="gramEnd"/>
      <w:r w:rsidRPr="00815BE8">
        <w:rPr>
          <w:sz w:val="18"/>
          <w:szCs w:val="18"/>
        </w:rPr>
        <w:t xml:space="preserve">                    (расшифровка подписи)</w:t>
      </w:r>
    </w:p>
    <w:p w14:paraId="33299A76" w14:textId="77777777" w:rsidR="002A20B0" w:rsidRPr="00815BE8" w:rsidRDefault="002A20B0" w:rsidP="002A20B0">
      <w:pPr>
        <w:spacing w:after="0" w:line="240" w:lineRule="auto"/>
        <w:rPr>
          <w:sz w:val="18"/>
          <w:szCs w:val="18"/>
        </w:rPr>
      </w:pPr>
    </w:p>
    <w:p w14:paraId="5E1760B4" w14:textId="77777777" w:rsidR="002A20B0" w:rsidRPr="00815BE8" w:rsidRDefault="002A20B0" w:rsidP="002A20B0">
      <w:pPr>
        <w:spacing w:after="0" w:line="240" w:lineRule="auto"/>
        <w:rPr>
          <w:sz w:val="18"/>
          <w:szCs w:val="18"/>
        </w:rPr>
      </w:pPr>
      <w:r w:rsidRPr="00815BE8">
        <w:rPr>
          <w:sz w:val="18"/>
          <w:szCs w:val="18"/>
        </w:rPr>
        <w:t>Телефон</w:t>
      </w:r>
      <w:r>
        <w:rPr>
          <w:sz w:val="18"/>
          <w:szCs w:val="18"/>
        </w:rPr>
        <w:t xml:space="preserve"> ___________</w:t>
      </w:r>
      <w:r w:rsidRPr="00815BE8">
        <w:rPr>
          <w:sz w:val="18"/>
          <w:szCs w:val="18"/>
        </w:rPr>
        <w:t>__</w:t>
      </w:r>
    </w:p>
    <w:p w14:paraId="41E5D04D" w14:textId="77777777" w:rsidR="002A20B0" w:rsidRPr="00815BE8" w:rsidRDefault="002A20B0" w:rsidP="002A20B0">
      <w:pPr>
        <w:spacing w:line="240" w:lineRule="auto"/>
        <w:jc w:val="both"/>
        <w:rPr>
          <w:sz w:val="18"/>
          <w:szCs w:val="18"/>
        </w:rPr>
      </w:pPr>
    </w:p>
    <w:p w14:paraId="2874FDEE" w14:textId="77777777" w:rsidR="002A20B0" w:rsidRDefault="002A20B0" w:rsidP="002A20B0">
      <w:pPr>
        <w:spacing w:after="0" w:line="240" w:lineRule="auto"/>
        <w:jc w:val="both"/>
        <w:rPr>
          <w:sz w:val="20"/>
          <w:szCs w:val="20"/>
        </w:rPr>
        <w:sectPr w:rsidR="002A20B0" w:rsidSect="00C458B0">
          <w:pgSz w:w="16838" w:h="11905" w:orient="landscape"/>
          <w:pgMar w:top="1559" w:right="1418" w:bottom="1276" w:left="1134" w:header="0" w:footer="0" w:gutter="0"/>
          <w:cols w:space="720"/>
          <w:titlePg/>
          <w:docGrid w:linePitch="381"/>
        </w:sectPr>
      </w:pPr>
    </w:p>
    <w:p w14:paraId="2B3E52C7" w14:textId="6528FF12" w:rsidR="002A20B0" w:rsidRPr="003F4817" w:rsidRDefault="002A20B0" w:rsidP="002A20B0">
      <w:pPr>
        <w:spacing w:line="240" w:lineRule="auto"/>
        <w:jc w:val="right"/>
      </w:pPr>
      <w:r w:rsidRPr="003F4817">
        <w:lastRenderedPageBreak/>
        <w:t xml:space="preserve">Приложение </w:t>
      </w:r>
      <w:r>
        <w:t>3</w:t>
      </w:r>
      <w:r w:rsidR="007E2D09">
        <w:t xml:space="preserve"> к Порядку</w:t>
      </w:r>
    </w:p>
    <w:p w14:paraId="10FA626E" w14:textId="77777777" w:rsidR="002A20B0" w:rsidRDefault="002A20B0" w:rsidP="002A20B0">
      <w:pPr>
        <w:spacing w:line="240" w:lineRule="auto"/>
        <w:jc w:val="right"/>
        <w:rPr>
          <w:sz w:val="24"/>
          <w:szCs w:val="24"/>
        </w:rPr>
      </w:pPr>
    </w:p>
    <w:p w14:paraId="709ECA09" w14:textId="77777777" w:rsidR="002A20B0" w:rsidRDefault="002A20B0" w:rsidP="002A20B0">
      <w:pPr>
        <w:spacing w:line="240" w:lineRule="auto"/>
        <w:rPr>
          <w:sz w:val="20"/>
          <w:szCs w:val="20"/>
        </w:rPr>
      </w:pPr>
    </w:p>
    <w:p w14:paraId="16B99E54" w14:textId="77777777" w:rsidR="002A20B0" w:rsidRDefault="002A20B0" w:rsidP="002A20B0">
      <w:pPr>
        <w:spacing w:line="240" w:lineRule="auto"/>
        <w:rPr>
          <w:sz w:val="20"/>
          <w:szCs w:val="20"/>
        </w:rPr>
      </w:pPr>
    </w:p>
    <w:p w14:paraId="69FBB516" w14:textId="77777777" w:rsidR="002A20B0" w:rsidRPr="009349E1" w:rsidRDefault="002A20B0" w:rsidP="002A20B0">
      <w:pPr>
        <w:spacing w:line="240" w:lineRule="auto"/>
      </w:pPr>
    </w:p>
    <w:p w14:paraId="785EEC26" w14:textId="77777777" w:rsidR="002A20B0" w:rsidRPr="009349E1" w:rsidRDefault="002A20B0" w:rsidP="002A20B0">
      <w:pPr>
        <w:spacing w:after="0" w:line="240" w:lineRule="auto"/>
        <w:jc w:val="center"/>
      </w:pPr>
      <w:r w:rsidRPr="009349E1">
        <w:t>Сводный акт</w:t>
      </w:r>
    </w:p>
    <w:p w14:paraId="6C9661DE" w14:textId="77777777" w:rsidR="002A20B0" w:rsidRPr="009349E1" w:rsidRDefault="002A20B0" w:rsidP="002A20B0">
      <w:pPr>
        <w:spacing w:after="0" w:line="240" w:lineRule="auto"/>
        <w:jc w:val="center"/>
      </w:pPr>
      <w:r w:rsidRPr="009349E1">
        <w:t>объема потребления электрической энергии населением</w:t>
      </w:r>
    </w:p>
    <w:p w14:paraId="6035696C" w14:textId="77777777" w:rsidR="002A20B0" w:rsidRPr="009349E1" w:rsidRDefault="002A20B0" w:rsidP="002A20B0">
      <w:pPr>
        <w:spacing w:after="0" w:line="240" w:lineRule="auto"/>
        <w:jc w:val="center"/>
      </w:pPr>
      <w:r w:rsidRPr="009349E1">
        <w:t>в разрезе абонентов по населенным пунктам Ханты-Мансийского района</w:t>
      </w:r>
    </w:p>
    <w:p w14:paraId="7C1A4419" w14:textId="77777777" w:rsidR="002A20B0" w:rsidRPr="009349E1" w:rsidRDefault="002A20B0" w:rsidP="002A20B0">
      <w:pPr>
        <w:spacing w:line="240" w:lineRule="auto"/>
        <w:jc w:val="center"/>
      </w:pPr>
      <w:r w:rsidRPr="009349E1">
        <w:t>за (</w:t>
      </w:r>
      <w:proofErr w:type="gramStart"/>
      <w:r w:rsidRPr="009349E1">
        <w:rPr>
          <w:u w:val="single"/>
        </w:rPr>
        <w:t xml:space="preserve">месяц) </w:t>
      </w:r>
      <w:r w:rsidRPr="009349E1">
        <w:t xml:space="preserve">  </w:t>
      </w:r>
      <w:proofErr w:type="gramEnd"/>
      <w:r>
        <w:t>202_</w:t>
      </w:r>
      <w:r w:rsidRPr="009349E1">
        <w:t>г.</w:t>
      </w:r>
    </w:p>
    <w:p w14:paraId="16B37A8E" w14:textId="77777777" w:rsidR="002A20B0" w:rsidRPr="009349E1" w:rsidRDefault="002A20B0" w:rsidP="002A20B0">
      <w:pPr>
        <w:spacing w:line="240" w:lineRule="auto"/>
        <w:jc w:val="center"/>
      </w:pPr>
    </w:p>
    <w:tbl>
      <w:tblPr>
        <w:tblStyle w:val="af0"/>
        <w:tblW w:w="0" w:type="auto"/>
        <w:tblLook w:val="04A0" w:firstRow="1" w:lastRow="0" w:firstColumn="1" w:lastColumn="0" w:noHBand="0" w:noVBand="1"/>
      </w:tblPr>
      <w:tblGrid>
        <w:gridCol w:w="500"/>
        <w:gridCol w:w="1663"/>
        <w:gridCol w:w="1380"/>
        <w:gridCol w:w="1600"/>
        <w:gridCol w:w="1157"/>
        <w:gridCol w:w="1157"/>
        <w:gridCol w:w="1603"/>
      </w:tblGrid>
      <w:tr w:rsidR="002A20B0" w14:paraId="72C6ED5D" w14:textId="77777777" w:rsidTr="00A06ED9">
        <w:tc>
          <w:tcPr>
            <w:tcW w:w="518" w:type="dxa"/>
            <w:vMerge w:val="restart"/>
            <w:vAlign w:val="center"/>
          </w:tcPr>
          <w:p w14:paraId="7E715CA5" w14:textId="77777777" w:rsidR="002A20B0" w:rsidRDefault="002A20B0" w:rsidP="00A06ED9">
            <w:pPr>
              <w:jc w:val="center"/>
              <w:rPr>
                <w:sz w:val="20"/>
                <w:szCs w:val="20"/>
              </w:rPr>
            </w:pPr>
          </w:p>
          <w:p w14:paraId="5DFC1595" w14:textId="77777777" w:rsidR="002A20B0" w:rsidRDefault="002A20B0" w:rsidP="00A06ED9">
            <w:pPr>
              <w:jc w:val="center"/>
              <w:rPr>
                <w:sz w:val="20"/>
                <w:szCs w:val="20"/>
              </w:rPr>
            </w:pPr>
          </w:p>
          <w:p w14:paraId="2AD4E7D9" w14:textId="77777777" w:rsidR="002A20B0" w:rsidRDefault="002A20B0" w:rsidP="00A06ED9">
            <w:pPr>
              <w:jc w:val="center"/>
              <w:rPr>
                <w:sz w:val="20"/>
                <w:szCs w:val="20"/>
              </w:rPr>
            </w:pPr>
            <w:r>
              <w:rPr>
                <w:sz w:val="20"/>
                <w:szCs w:val="20"/>
              </w:rPr>
              <w:t>№ п/п</w:t>
            </w:r>
          </w:p>
        </w:tc>
        <w:tc>
          <w:tcPr>
            <w:tcW w:w="1941" w:type="dxa"/>
            <w:vMerge w:val="restart"/>
            <w:vAlign w:val="center"/>
          </w:tcPr>
          <w:p w14:paraId="44CF26D4" w14:textId="77777777" w:rsidR="002A20B0" w:rsidRDefault="002A20B0" w:rsidP="00A06ED9">
            <w:pPr>
              <w:jc w:val="center"/>
              <w:rPr>
                <w:sz w:val="20"/>
                <w:szCs w:val="20"/>
              </w:rPr>
            </w:pPr>
          </w:p>
          <w:p w14:paraId="5A11794B" w14:textId="77777777" w:rsidR="002A20B0" w:rsidRDefault="002A20B0" w:rsidP="00A06ED9">
            <w:pPr>
              <w:jc w:val="center"/>
              <w:rPr>
                <w:sz w:val="20"/>
                <w:szCs w:val="20"/>
              </w:rPr>
            </w:pPr>
          </w:p>
          <w:p w14:paraId="6B6709C3" w14:textId="77777777" w:rsidR="002A20B0" w:rsidRDefault="002A20B0" w:rsidP="00A06ED9">
            <w:pPr>
              <w:jc w:val="center"/>
              <w:rPr>
                <w:sz w:val="20"/>
                <w:szCs w:val="20"/>
              </w:rPr>
            </w:pPr>
            <w:r>
              <w:rPr>
                <w:sz w:val="20"/>
                <w:szCs w:val="20"/>
              </w:rPr>
              <w:t>Наименование населенного пункта</w:t>
            </w:r>
          </w:p>
        </w:tc>
        <w:tc>
          <w:tcPr>
            <w:tcW w:w="1380" w:type="dxa"/>
            <w:vMerge w:val="restart"/>
            <w:vAlign w:val="center"/>
          </w:tcPr>
          <w:p w14:paraId="6AEE5DAC" w14:textId="77777777" w:rsidR="002A20B0" w:rsidRDefault="002A20B0" w:rsidP="00A06ED9">
            <w:pPr>
              <w:jc w:val="center"/>
              <w:rPr>
                <w:sz w:val="20"/>
                <w:szCs w:val="20"/>
              </w:rPr>
            </w:pPr>
          </w:p>
          <w:p w14:paraId="558C759C" w14:textId="77777777" w:rsidR="002A20B0" w:rsidRDefault="002A20B0" w:rsidP="00A06ED9">
            <w:pPr>
              <w:jc w:val="center"/>
              <w:rPr>
                <w:sz w:val="20"/>
                <w:szCs w:val="20"/>
              </w:rPr>
            </w:pPr>
          </w:p>
          <w:p w14:paraId="0888D1B2" w14:textId="77777777" w:rsidR="002A20B0" w:rsidRDefault="002A20B0" w:rsidP="00A06ED9">
            <w:pPr>
              <w:jc w:val="center"/>
              <w:rPr>
                <w:sz w:val="20"/>
                <w:szCs w:val="20"/>
              </w:rPr>
            </w:pPr>
            <w:r>
              <w:rPr>
                <w:sz w:val="20"/>
                <w:szCs w:val="20"/>
              </w:rPr>
              <w:t>Группа потребителей</w:t>
            </w:r>
          </w:p>
        </w:tc>
        <w:tc>
          <w:tcPr>
            <w:tcW w:w="5731" w:type="dxa"/>
            <w:gridSpan w:val="4"/>
          </w:tcPr>
          <w:p w14:paraId="03E13BFC" w14:textId="77777777" w:rsidR="002A20B0" w:rsidRDefault="002A20B0" w:rsidP="00A06ED9">
            <w:pPr>
              <w:jc w:val="center"/>
              <w:rPr>
                <w:sz w:val="20"/>
                <w:szCs w:val="20"/>
              </w:rPr>
            </w:pPr>
            <w:r>
              <w:rPr>
                <w:sz w:val="20"/>
                <w:szCs w:val="20"/>
              </w:rPr>
              <w:t>Расход электроэнергии, кВт/ч</w:t>
            </w:r>
          </w:p>
        </w:tc>
      </w:tr>
      <w:tr w:rsidR="002A20B0" w14:paraId="4BE9C54F" w14:textId="77777777" w:rsidTr="00A06ED9">
        <w:tc>
          <w:tcPr>
            <w:tcW w:w="518" w:type="dxa"/>
            <w:vMerge/>
          </w:tcPr>
          <w:p w14:paraId="548CF92D" w14:textId="77777777" w:rsidR="002A20B0" w:rsidRDefault="002A20B0" w:rsidP="00A06ED9">
            <w:pPr>
              <w:jc w:val="center"/>
              <w:rPr>
                <w:sz w:val="20"/>
                <w:szCs w:val="20"/>
              </w:rPr>
            </w:pPr>
          </w:p>
        </w:tc>
        <w:tc>
          <w:tcPr>
            <w:tcW w:w="1941" w:type="dxa"/>
            <w:vMerge/>
          </w:tcPr>
          <w:p w14:paraId="3F401EDF" w14:textId="77777777" w:rsidR="002A20B0" w:rsidRDefault="002A20B0" w:rsidP="00A06ED9">
            <w:pPr>
              <w:jc w:val="center"/>
              <w:rPr>
                <w:sz w:val="20"/>
                <w:szCs w:val="20"/>
              </w:rPr>
            </w:pPr>
          </w:p>
        </w:tc>
        <w:tc>
          <w:tcPr>
            <w:tcW w:w="1380" w:type="dxa"/>
            <w:vMerge/>
          </w:tcPr>
          <w:p w14:paraId="19ED1D97" w14:textId="77777777" w:rsidR="002A20B0" w:rsidRDefault="002A20B0" w:rsidP="00A06ED9">
            <w:pPr>
              <w:jc w:val="center"/>
              <w:rPr>
                <w:sz w:val="20"/>
                <w:szCs w:val="20"/>
              </w:rPr>
            </w:pPr>
          </w:p>
        </w:tc>
        <w:tc>
          <w:tcPr>
            <w:tcW w:w="1600" w:type="dxa"/>
          </w:tcPr>
          <w:p w14:paraId="3894F5C2" w14:textId="77777777" w:rsidR="002A20B0" w:rsidRDefault="002A20B0" w:rsidP="00A06ED9">
            <w:pPr>
              <w:spacing w:after="0"/>
              <w:jc w:val="center"/>
              <w:rPr>
                <w:sz w:val="20"/>
                <w:szCs w:val="20"/>
              </w:rPr>
            </w:pPr>
            <w:r>
              <w:rPr>
                <w:sz w:val="20"/>
                <w:szCs w:val="20"/>
              </w:rPr>
              <w:t>сельское население</w:t>
            </w:r>
          </w:p>
          <w:p w14:paraId="45A4ED64" w14:textId="77777777" w:rsidR="002A20B0" w:rsidRDefault="002A20B0" w:rsidP="00A06ED9">
            <w:pPr>
              <w:spacing w:after="0"/>
              <w:jc w:val="center"/>
              <w:rPr>
                <w:sz w:val="20"/>
                <w:szCs w:val="20"/>
              </w:rPr>
            </w:pPr>
            <w:r>
              <w:rPr>
                <w:sz w:val="20"/>
                <w:szCs w:val="20"/>
              </w:rPr>
              <w:t>(</w:t>
            </w:r>
            <w:proofErr w:type="spellStart"/>
            <w:r>
              <w:rPr>
                <w:sz w:val="20"/>
                <w:szCs w:val="20"/>
              </w:rPr>
              <w:t>одноставочный</w:t>
            </w:r>
            <w:proofErr w:type="spellEnd"/>
            <w:r>
              <w:rPr>
                <w:sz w:val="20"/>
                <w:szCs w:val="20"/>
              </w:rPr>
              <w:t xml:space="preserve"> тариф)</w:t>
            </w:r>
          </w:p>
        </w:tc>
        <w:tc>
          <w:tcPr>
            <w:tcW w:w="1264" w:type="dxa"/>
          </w:tcPr>
          <w:p w14:paraId="6333EDF7" w14:textId="77777777" w:rsidR="002A20B0" w:rsidRDefault="002A20B0" w:rsidP="00A06ED9">
            <w:pPr>
              <w:spacing w:after="0"/>
              <w:jc w:val="center"/>
              <w:rPr>
                <w:sz w:val="20"/>
                <w:szCs w:val="20"/>
              </w:rPr>
            </w:pPr>
            <w:r>
              <w:rPr>
                <w:sz w:val="20"/>
                <w:szCs w:val="20"/>
              </w:rPr>
              <w:t>сельское население</w:t>
            </w:r>
          </w:p>
          <w:p w14:paraId="5A3D185C" w14:textId="77777777" w:rsidR="002A20B0" w:rsidRDefault="002A20B0" w:rsidP="00A06ED9">
            <w:pPr>
              <w:spacing w:after="0"/>
              <w:jc w:val="center"/>
              <w:rPr>
                <w:sz w:val="20"/>
                <w:szCs w:val="20"/>
              </w:rPr>
            </w:pPr>
            <w:r>
              <w:rPr>
                <w:sz w:val="20"/>
                <w:szCs w:val="20"/>
              </w:rPr>
              <w:t>(пиковая зона)</w:t>
            </w:r>
          </w:p>
        </w:tc>
        <w:tc>
          <w:tcPr>
            <w:tcW w:w="1264" w:type="dxa"/>
          </w:tcPr>
          <w:p w14:paraId="74DC7662" w14:textId="77777777" w:rsidR="002A20B0" w:rsidRDefault="002A20B0" w:rsidP="00A06ED9">
            <w:pPr>
              <w:spacing w:after="0"/>
              <w:jc w:val="center"/>
              <w:rPr>
                <w:sz w:val="20"/>
                <w:szCs w:val="20"/>
              </w:rPr>
            </w:pPr>
            <w:r>
              <w:rPr>
                <w:sz w:val="20"/>
                <w:szCs w:val="20"/>
              </w:rPr>
              <w:t>сельское население</w:t>
            </w:r>
          </w:p>
          <w:p w14:paraId="48B67C32" w14:textId="77777777" w:rsidR="002A20B0" w:rsidRDefault="002A20B0" w:rsidP="00A06ED9">
            <w:pPr>
              <w:spacing w:after="0"/>
              <w:jc w:val="center"/>
              <w:rPr>
                <w:sz w:val="20"/>
                <w:szCs w:val="20"/>
              </w:rPr>
            </w:pPr>
            <w:r>
              <w:rPr>
                <w:sz w:val="20"/>
                <w:szCs w:val="20"/>
              </w:rPr>
              <w:t>(ночная зона)</w:t>
            </w:r>
          </w:p>
        </w:tc>
        <w:tc>
          <w:tcPr>
            <w:tcW w:w="1603" w:type="dxa"/>
          </w:tcPr>
          <w:p w14:paraId="1BC767E7" w14:textId="77777777" w:rsidR="002A20B0" w:rsidRDefault="002A20B0" w:rsidP="00A06ED9">
            <w:pPr>
              <w:jc w:val="center"/>
              <w:rPr>
                <w:sz w:val="20"/>
                <w:szCs w:val="20"/>
              </w:rPr>
            </w:pPr>
            <w:r>
              <w:rPr>
                <w:sz w:val="20"/>
                <w:szCs w:val="20"/>
              </w:rPr>
              <w:t>Итого расход электроэнергии, кВт/ч</w:t>
            </w:r>
          </w:p>
        </w:tc>
      </w:tr>
      <w:tr w:rsidR="002A20B0" w14:paraId="652A542E" w14:textId="77777777" w:rsidTr="00A06ED9">
        <w:tc>
          <w:tcPr>
            <w:tcW w:w="518" w:type="dxa"/>
          </w:tcPr>
          <w:p w14:paraId="624350F9" w14:textId="77777777" w:rsidR="002A20B0" w:rsidRDefault="002A20B0" w:rsidP="00A06ED9">
            <w:pPr>
              <w:jc w:val="center"/>
              <w:rPr>
                <w:sz w:val="20"/>
                <w:szCs w:val="20"/>
              </w:rPr>
            </w:pPr>
          </w:p>
        </w:tc>
        <w:tc>
          <w:tcPr>
            <w:tcW w:w="1941" w:type="dxa"/>
          </w:tcPr>
          <w:p w14:paraId="4B86422A" w14:textId="77777777" w:rsidR="002A20B0" w:rsidRDefault="002A20B0" w:rsidP="00A06ED9">
            <w:pPr>
              <w:jc w:val="center"/>
              <w:rPr>
                <w:sz w:val="20"/>
                <w:szCs w:val="20"/>
              </w:rPr>
            </w:pPr>
          </w:p>
        </w:tc>
        <w:tc>
          <w:tcPr>
            <w:tcW w:w="1380" w:type="dxa"/>
          </w:tcPr>
          <w:p w14:paraId="78A519B3" w14:textId="77777777" w:rsidR="002A20B0" w:rsidRDefault="002A20B0" w:rsidP="00A06ED9">
            <w:pPr>
              <w:jc w:val="center"/>
              <w:rPr>
                <w:sz w:val="20"/>
                <w:szCs w:val="20"/>
              </w:rPr>
            </w:pPr>
          </w:p>
        </w:tc>
        <w:tc>
          <w:tcPr>
            <w:tcW w:w="1600" w:type="dxa"/>
          </w:tcPr>
          <w:p w14:paraId="70D7DD10" w14:textId="77777777" w:rsidR="002A20B0" w:rsidRDefault="002A20B0" w:rsidP="00A06ED9">
            <w:pPr>
              <w:jc w:val="center"/>
              <w:rPr>
                <w:sz w:val="20"/>
                <w:szCs w:val="20"/>
              </w:rPr>
            </w:pPr>
          </w:p>
        </w:tc>
        <w:tc>
          <w:tcPr>
            <w:tcW w:w="1264" w:type="dxa"/>
          </w:tcPr>
          <w:p w14:paraId="2448A487" w14:textId="77777777" w:rsidR="002A20B0" w:rsidRDefault="002A20B0" w:rsidP="00A06ED9">
            <w:pPr>
              <w:jc w:val="center"/>
              <w:rPr>
                <w:sz w:val="20"/>
                <w:szCs w:val="20"/>
              </w:rPr>
            </w:pPr>
          </w:p>
        </w:tc>
        <w:tc>
          <w:tcPr>
            <w:tcW w:w="1264" w:type="dxa"/>
          </w:tcPr>
          <w:p w14:paraId="11DC904F" w14:textId="77777777" w:rsidR="002A20B0" w:rsidRDefault="002A20B0" w:rsidP="00A06ED9">
            <w:pPr>
              <w:jc w:val="center"/>
              <w:rPr>
                <w:sz w:val="20"/>
                <w:szCs w:val="20"/>
              </w:rPr>
            </w:pPr>
          </w:p>
        </w:tc>
        <w:tc>
          <w:tcPr>
            <w:tcW w:w="1603" w:type="dxa"/>
          </w:tcPr>
          <w:p w14:paraId="5598E231" w14:textId="77777777" w:rsidR="002A20B0" w:rsidRDefault="002A20B0" w:rsidP="00A06ED9">
            <w:pPr>
              <w:jc w:val="center"/>
              <w:rPr>
                <w:sz w:val="20"/>
                <w:szCs w:val="20"/>
              </w:rPr>
            </w:pPr>
          </w:p>
        </w:tc>
      </w:tr>
      <w:tr w:rsidR="002A20B0" w14:paraId="3ED90B85" w14:textId="77777777" w:rsidTr="00A06ED9">
        <w:tc>
          <w:tcPr>
            <w:tcW w:w="518" w:type="dxa"/>
          </w:tcPr>
          <w:p w14:paraId="23EC5582" w14:textId="77777777" w:rsidR="002A20B0" w:rsidRDefault="002A20B0" w:rsidP="00A06ED9">
            <w:pPr>
              <w:jc w:val="center"/>
              <w:rPr>
                <w:sz w:val="20"/>
                <w:szCs w:val="20"/>
              </w:rPr>
            </w:pPr>
          </w:p>
        </w:tc>
        <w:tc>
          <w:tcPr>
            <w:tcW w:w="1941" w:type="dxa"/>
          </w:tcPr>
          <w:p w14:paraId="3C992C2D" w14:textId="77777777" w:rsidR="002A20B0" w:rsidRDefault="002A20B0" w:rsidP="00A06ED9">
            <w:pPr>
              <w:jc w:val="center"/>
              <w:rPr>
                <w:sz w:val="20"/>
                <w:szCs w:val="20"/>
              </w:rPr>
            </w:pPr>
          </w:p>
        </w:tc>
        <w:tc>
          <w:tcPr>
            <w:tcW w:w="1380" w:type="dxa"/>
          </w:tcPr>
          <w:p w14:paraId="5B408CEB" w14:textId="77777777" w:rsidR="002A20B0" w:rsidRDefault="002A20B0" w:rsidP="00A06ED9">
            <w:pPr>
              <w:jc w:val="center"/>
              <w:rPr>
                <w:sz w:val="20"/>
                <w:szCs w:val="20"/>
              </w:rPr>
            </w:pPr>
          </w:p>
        </w:tc>
        <w:tc>
          <w:tcPr>
            <w:tcW w:w="1600" w:type="dxa"/>
          </w:tcPr>
          <w:p w14:paraId="566AF3A7" w14:textId="77777777" w:rsidR="002A20B0" w:rsidRDefault="002A20B0" w:rsidP="00A06ED9">
            <w:pPr>
              <w:jc w:val="center"/>
              <w:rPr>
                <w:sz w:val="20"/>
                <w:szCs w:val="20"/>
              </w:rPr>
            </w:pPr>
          </w:p>
        </w:tc>
        <w:tc>
          <w:tcPr>
            <w:tcW w:w="1264" w:type="dxa"/>
          </w:tcPr>
          <w:p w14:paraId="6012372A" w14:textId="77777777" w:rsidR="002A20B0" w:rsidRDefault="002A20B0" w:rsidP="00A06ED9">
            <w:pPr>
              <w:jc w:val="center"/>
              <w:rPr>
                <w:sz w:val="20"/>
                <w:szCs w:val="20"/>
              </w:rPr>
            </w:pPr>
          </w:p>
        </w:tc>
        <w:tc>
          <w:tcPr>
            <w:tcW w:w="1264" w:type="dxa"/>
          </w:tcPr>
          <w:p w14:paraId="35DB3CDF" w14:textId="77777777" w:rsidR="002A20B0" w:rsidRDefault="002A20B0" w:rsidP="00A06ED9">
            <w:pPr>
              <w:jc w:val="center"/>
              <w:rPr>
                <w:sz w:val="20"/>
                <w:szCs w:val="20"/>
              </w:rPr>
            </w:pPr>
          </w:p>
        </w:tc>
        <w:tc>
          <w:tcPr>
            <w:tcW w:w="1603" w:type="dxa"/>
          </w:tcPr>
          <w:p w14:paraId="36BAFF18" w14:textId="77777777" w:rsidR="002A20B0" w:rsidRDefault="002A20B0" w:rsidP="00A06ED9">
            <w:pPr>
              <w:jc w:val="center"/>
              <w:rPr>
                <w:sz w:val="20"/>
                <w:szCs w:val="20"/>
              </w:rPr>
            </w:pPr>
          </w:p>
        </w:tc>
      </w:tr>
    </w:tbl>
    <w:p w14:paraId="279BB1F4" w14:textId="77777777" w:rsidR="002A20B0" w:rsidRDefault="002A20B0" w:rsidP="002A20B0">
      <w:pPr>
        <w:spacing w:line="240" w:lineRule="auto"/>
        <w:jc w:val="center"/>
        <w:rPr>
          <w:sz w:val="20"/>
          <w:szCs w:val="20"/>
        </w:rPr>
      </w:pPr>
    </w:p>
    <w:p w14:paraId="1B069FCE" w14:textId="77777777" w:rsidR="002A20B0" w:rsidRDefault="002A20B0" w:rsidP="002A20B0">
      <w:pPr>
        <w:spacing w:line="240" w:lineRule="auto"/>
        <w:rPr>
          <w:sz w:val="20"/>
          <w:szCs w:val="20"/>
        </w:rPr>
      </w:pPr>
    </w:p>
    <w:p w14:paraId="682D6438" w14:textId="77777777" w:rsidR="002A20B0" w:rsidRDefault="002A20B0" w:rsidP="002A20B0">
      <w:pPr>
        <w:spacing w:after="0" w:line="240" w:lineRule="auto"/>
        <w:rPr>
          <w:sz w:val="20"/>
          <w:szCs w:val="20"/>
        </w:rPr>
      </w:pPr>
      <w:proofErr w:type="gramStart"/>
      <w:r>
        <w:rPr>
          <w:sz w:val="20"/>
          <w:szCs w:val="20"/>
        </w:rPr>
        <w:t xml:space="preserve">Исполнитель:   </w:t>
      </w:r>
      <w:proofErr w:type="gramEnd"/>
      <w:r>
        <w:rPr>
          <w:sz w:val="20"/>
          <w:szCs w:val="20"/>
        </w:rPr>
        <w:t xml:space="preserve">  ____________            /_____________________/</w:t>
      </w:r>
    </w:p>
    <w:p w14:paraId="306AB600" w14:textId="77777777" w:rsidR="002A20B0" w:rsidRDefault="002A20B0" w:rsidP="002A20B0">
      <w:pPr>
        <w:spacing w:line="240" w:lineRule="auto"/>
        <w:rPr>
          <w:sz w:val="20"/>
          <w:szCs w:val="20"/>
        </w:rPr>
      </w:pPr>
      <w:r>
        <w:rPr>
          <w:sz w:val="20"/>
          <w:szCs w:val="20"/>
        </w:rPr>
        <w:t xml:space="preserve">                             </w:t>
      </w:r>
      <w:proofErr w:type="gramStart"/>
      <w:r>
        <w:rPr>
          <w:sz w:val="20"/>
          <w:szCs w:val="20"/>
        </w:rPr>
        <w:t>( подпись</w:t>
      </w:r>
      <w:proofErr w:type="gramEnd"/>
      <w:r>
        <w:rPr>
          <w:sz w:val="20"/>
          <w:szCs w:val="20"/>
        </w:rPr>
        <w:t>)                   ( расшифровка подписи)</w:t>
      </w:r>
    </w:p>
    <w:p w14:paraId="08D4E8EF" w14:textId="77777777" w:rsidR="002A20B0" w:rsidRDefault="002A20B0" w:rsidP="002A20B0">
      <w:pPr>
        <w:spacing w:line="240" w:lineRule="auto"/>
        <w:rPr>
          <w:sz w:val="20"/>
          <w:szCs w:val="20"/>
        </w:rPr>
      </w:pPr>
      <w:r>
        <w:rPr>
          <w:sz w:val="20"/>
          <w:szCs w:val="20"/>
        </w:rPr>
        <w:t>тел.___________</w:t>
      </w:r>
    </w:p>
    <w:p w14:paraId="6AF8BE83" w14:textId="77777777" w:rsidR="002A20B0" w:rsidRDefault="002A20B0" w:rsidP="002A20B0">
      <w:pPr>
        <w:spacing w:line="240" w:lineRule="auto"/>
        <w:rPr>
          <w:sz w:val="20"/>
          <w:szCs w:val="20"/>
        </w:rPr>
      </w:pPr>
    </w:p>
    <w:p w14:paraId="63B18F70" w14:textId="77777777" w:rsidR="002A20B0" w:rsidRDefault="002A20B0" w:rsidP="002A20B0">
      <w:pPr>
        <w:spacing w:after="0" w:line="240" w:lineRule="auto"/>
        <w:jc w:val="right"/>
        <w:rPr>
          <w:szCs w:val="28"/>
          <w:highlight w:val="cyan"/>
        </w:rPr>
      </w:pPr>
    </w:p>
    <w:p w14:paraId="2DD8B29A" w14:textId="77777777" w:rsidR="002A20B0" w:rsidRDefault="002A20B0" w:rsidP="002A20B0">
      <w:pPr>
        <w:spacing w:after="0" w:line="240" w:lineRule="auto"/>
        <w:jc w:val="right"/>
        <w:rPr>
          <w:szCs w:val="28"/>
          <w:highlight w:val="cyan"/>
        </w:rPr>
      </w:pPr>
    </w:p>
    <w:p w14:paraId="6D487B89" w14:textId="77777777" w:rsidR="002A20B0" w:rsidRDefault="002A20B0" w:rsidP="002A20B0">
      <w:pPr>
        <w:spacing w:after="0" w:line="240" w:lineRule="auto"/>
        <w:jc w:val="right"/>
        <w:rPr>
          <w:szCs w:val="28"/>
          <w:highlight w:val="cyan"/>
        </w:rPr>
      </w:pPr>
    </w:p>
    <w:p w14:paraId="10B81C73" w14:textId="77777777" w:rsidR="002A20B0" w:rsidRDefault="002A20B0" w:rsidP="002A20B0">
      <w:pPr>
        <w:spacing w:after="0" w:line="240" w:lineRule="auto"/>
        <w:jc w:val="right"/>
        <w:rPr>
          <w:szCs w:val="28"/>
          <w:highlight w:val="cyan"/>
        </w:rPr>
      </w:pPr>
    </w:p>
    <w:p w14:paraId="02282DFD" w14:textId="77777777" w:rsidR="002A20B0" w:rsidRDefault="002A20B0" w:rsidP="002A20B0">
      <w:pPr>
        <w:spacing w:after="0" w:line="240" w:lineRule="auto"/>
        <w:jc w:val="right"/>
        <w:rPr>
          <w:szCs w:val="28"/>
          <w:highlight w:val="cyan"/>
        </w:rPr>
      </w:pPr>
    </w:p>
    <w:p w14:paraId="5A78FDF4" w14:textId="77777777" w:rsidR="002A20B0" w:rsidRDefault="002A20B0" w:rsidP="002A20B0">
      <w:pPr>
        <w:spacing w:after="0" w:line="240" w:lineRule="auto"/>
        <w:jc w:val="right"/>
        <w:rPr>
          <w:szCs w:val="28"/>
          <w:highlight w:val="cyan"/>
        </w:rPr>
      </w:pPr>
    </w:p>
    <w:p w14:paraId="6EB35893" w14:textId="77777777" w:rsidR="002A20B0" w:rsidRDefault="002A20B0" w:rsidP="002A20B0">
      <w:pPr>
        <w:spacing w:after="0" w:line="240" w:lineRule="auto"/>
        <w:jc w:val="right"/>
        <w:rPr>
          <w:szCs w:val="28"/>
          <w:highlight w:val="cyan"/>
        </w:rPr>
      </w:pPr>
    </w:p>
    <w:p w14:paraId="7159F590" w14:textId="77777777" w:rsidR="002A20B0" w:rsidRDefault="002A20B0" w:rsidP="002A20B0">
      <w:pPr>
        <w:spacing w:after="0" w:line="240" w:lineRule="auto"/>
        <w:jc w:val="right"/>
        <w:rPr>
          <w:szCs w:val="28"/>
          <w:highlight w:val="cyan"/>
        </w:rPr>
      </w:pPr>
    </w:p>
    <w:p w14:paraId="232E8063" w14:textId="77777777" w:rsidR="002A20B0" w:rsidRDefault="002A20B0" w:rsidP="002A20B0">
      <w:pPr>
        <w:spacing w:after="0" w:line="240" w:lineRule="auto"/>
        <w:jc w:val="right"/>
        <w:rPr>
          <w:szCs w:val="28"/>
          <w:highlight w:val="cyan"/>
        </w:rPr>
      </w:pPr>
    </w:p>
    <w:p w14:paraId="4A001F2B" w14:textId="77777777" w:rsidR="002A20B0" w:rsidRDefault="002A20B0" w:rsidP="002A20B0">
      <w:pPr>
        <w:spacing w:after="0" w:line="240" w:lineRule="auto"/>
        <w:jc w:val="right"/>
        <w:rPr>
          <w:szCs w:val="28"/>
          <w:highlight w:val="cyan"/>
        </w:rPr>
      </w:pPr>
    </w:p>
    <w:p w14:paraId="01B8A039" w14:textId="77777777" w:rsidR="002A20B0" w:rsidRDefault="002A20B0" w:rsidP="002A20B0">
      <w:pPr>
        <w:spacing w:after="0" w:line="240" w:lineRule="auto"/>
        <w:jc w:val="right"/>
        <w:rPr>
          <w:szCs w:val="28"/>
          <w:highlight w:val="cyan"/>
        </w:rPr>
      </w:pPr>
    </w:p>
    <w:p w14:paraId="22E757E4" w14:textId="77777777" w:rsidR="002A20B0" w:rsidRDefault="002A20B0" w:rsidP="002A20B0">
      <w:pPr>
        <w:spacing w:after="0" w:line="240" w:lineRule="auto"/>
        <w:jc w:val="right"/>
        <w:rPr>
          <w:szCs w:val="28"/>
          <w:highlight w:val="cyan"/>
        </w:rPr>
      </w:pPr>
    </w:p>
    <w:p w14:paraId="20238D9D" w14:textId="77777777" w:rsidR="002A20B0" w:rsidRDefault="002A20B0" w:rsidP="002A20B0">
      <w:pPr>
        <w:spacing w:after="0" w:line="240" w:lineRule="auto"/>
        <w:jc w:val="right"/>
        <w:rPr>
          <w:szCs w:val="28"/>
          <w:highlight w:val="cyan"/>
        </w:rPr>
        <w:sectPr w:rsidR="002A20B0" w:rsidSect="00AB1EC7">
          <w:pgSz w:w="11905" w:h="16838"/>
          <w:pgMar w:top="1418" w:right="1276" w:bottom="1134" w:left="1559" w:header="0" w:footer="0" w:gutter="0"/>
          <w:cols w:space="720"/>
          <w:titlePg/>
          <w:docGrid w:linePitch="381"/>
        </w:sectPr>
      </w:pPr>
    </w:p>
    <w:p w14:paraId="0EFC8AF7" w14:textId="78B0227D" w:rsidR="002A20B0" w:rsidRPr="0023762F" w:rsidRDefault="002A20B0" w:rsidP="002A20B0">
      <w:pPr>
        <w:jc w:val="right"/>
        <w:rPr>
          <w:szCs w:val="28"/>
        </w:rPr>
      </w:pPr>
      <w:r w:rsidRPr="0023762F">
        <w:rPr>
          <w:szCs w:val="28"/>
        </w:rPr>
        <w:lastRenderedPageBreak/>
        <w:t>Приложение 4</w:t>
      </w:r>
      <w:r w:rsidR="007E2D09">
        <w:rPr>
          <w:szCs w:val="28"/>
        </w:rPr>
        <w:t xml:space="preserve"> к Порядку</w:t>
      </w:r>
    </w:p>
    <w:p w14:paraId="096BF1C9" w14:textId="77777777" w:rsidR="002A20B0" w:rsidRDefault="002A20B0" w:rsidP="002A20B0">
      <w:pPr>
        <w:spacing w:line="240" w:lineRule="auto"/>
        <w:rPr>
          <w:sz w:val="20"/>
          <w:szCs w:val="20"/>
        </w:rPr>
      </w:pPr>
    </w:p>
    <w:p w14:paraId="0D276D83" w14:textId="77777777" w:rsidR="002A20B0" w:rsidRDefault="002A20B0" w:rsidP="002A20B0">
      <w:pPr>
        <w:spacing w:line="240" w:lineRule="auto"/>
        <w:rPr>
          <w:sz w:val="20"/>
          <w:szCs w:val="20"/>
        </w:rPr>
      </w:pPr>
    </w:p>
    <w:p w14:paraId="3CA0E4A0" w14:textId="77777777" w:rsidR="002A20B0" w:rsidRDefault="002A20B0" w:rsidP="002A20B0">
      <w:pPr>
        <w:spacing w:after="0" w:line="240" w:lineRule="auto"/>
        <w:jc w:val="center"/>
        <w:rPr>
          <w:sz w:val="20"/>
          <w:szCs w:val="20"/>
        </w:rPr>
      </w:pPr>
      <w:r>
        <w:rPr>
          <w:sz w:val="20"/>
          <w:szCs w:val="20"/>
        </w:rPr>
        <w:t>Сводный акт</w:t>
      </w:r>
    </w:p>
    <w:p w14:paraId="036FA426" w14:textId="77777777" w:rsidR="002A20B0" w:rsidRDefault="002A20B0" w:rsidP="002A20B0">
      <w:pPr>
        <w:spacing w:after="0" w:line="240" w:lineRule="auto"/>
        <w:jc w:val="center"/>
        <w:rPr>
          <w:sz w:val="20"/>
          <w:szCs w:val="20"/>
        </w:rPr>
      </w:pPr>
      <w:r>
        <w:rPr>
          <w:sz w:val="20"/>
          <w:szCs w:val="20"/>
        </w:rPr>
        <w:t xml:space="preserve">объемов потребления электрической энергии населением в соответствии с заключенными договорами по показаниям приборов учета или расчетным путем </w:t>
      </w:r>
    </w:p>
    <w:p w14:paraId="6CF8E6FF" w14:textId="77777777" w:rsidR="002A20B0" w:rsidRDefault="002A20B0" w:rsidP="002A20B0">
      <w:pPr>
        <w:spacing w:after="0" w:line="240" w:lineRule="auto"/>
        <w:jc w:val="center"/>
        <w:rPr>
          <w:sz w:val="20"/>
          <w:szCs w:val="20"/>
        </w:rPr>
      </w:pPr>
      <w:r>
        <w:rPr>
          <w:sz w:val="20"/>
          <w:szCs w:val="20"/>
        </w:rPr>
        <w:t xml:space="preserve">за </w:t>
      </w:r>
      <w:r>
        <w:rPr>
          <w:sz w:val="20"/>
          <w:szCs w:val="20"/>
          <w:u w:val="single"/>
        </w:rPr>
        <w:t xml:space="preserve">(месяц) </w:t>
      </w:r>
      <w:r>
        <w:rPr>
          <w:sz w:val="20"/>
          <w:szCs w:val="20"/>
        </w:rPr>
        <w:t>202_г.</w:t>
      </w:r>
    </w:p>
    <w:p w14:paraId="23C2B063" w14:textId="77777777" w:rsidR="002A20B0" w:rsidRDefault="002A20B0" w:rsidP="002A20B0">
      <w:pPr>
        <w:spacing w:after="0" w:line="240" w:lineRule="auto"/>
        <w:jc w:val="center"/>
        <w:rPr>
          <w:sz w:val="20"/>
          <w:szCs w:val="20"/>
        </w:rPr>
      </w:pPr>
    </w:p>
    <w:tbl>
      <w:tblPr>
        <w:tblStyle w:val="af0"/>
        <w:tblW w:w="13999" w:type="dxa"/>
        <w:tblLayout w:type="fixed"/>
        <w:tblLook w:val="04A0" w:firstRow="1" w:lastRow="0" w:firstColumn="1" w:lastColumn="0" w:noHBand="0" w:noVBand="1"/>
      </w:tblPr>
      <w:tblGrid>
        <w:gridCol w:w="1101"/>
        <w:gridCol w:w="1134"/>
        <w:gridCol w:w="1134"/>
        <w:gridCol w:w="1304"/>
        <w:gridCol w:w="1985"/>
        <w:gridCol w:w="1247"/>
        <w:gridCol w:w="1134"/>
        <w:gridCol w:w="1275"/>
        <w:gridCol w:w="1276"/>
        <w:gridCol w:w="992"/>
        <w:gridCol w:w="1417"/>
      </w:tblGrid>
      <w:tr w:rsidR="002A20B0" w14:paraId="07BC3C1A" w14:textId="77777777" w:rsidTr="00A06ED9">
        <w:tc>
          <w:tcPr>
            <w:tcW w:w="1101" w:type="dxa"/>
          </w:tcPr>
          <w:p w14:paraId="7EF5813B" w14:textId="77777777" w:rsidR="002A20B0" w:rsidRDefault="002A20B0" w:rsidP="00A06ED9">
            <w:pPr>
              <w:jc w:val="center"/>
              <w:rPr>
                <w:sz w:val="20"/>
                <w:szCs w:val="20"/>
              </w:rPr>
            </w:pPr>
          </w:p>
          <w:p w14:paraId="2B6BA846" w14:textId="77777777" w:rsidR="002A20B0" w:rsidRDefault="002A20B0" w:rsidP="00A06ED9">
            <w:pPr>
              <w:jc w:val="center"/>
              <w:rPr>
                <w:sz w:val="20"/>
                <w:szCs w:val="20"/>
              </w:rPr>
            </w:pPr>
            <w:r w:rsidRPr="00690D2C">
              <w:rPr>
                <w:sz w:val="20"/>
                <w:szCs w:val="20"/>
              </w:rPr>
              <w:t>Адрес установки</w:t>
            </w:r>
          </w:p>
        </w:tc>
        <w:tc>
          <w:tcPr>
            <w:tcW w:w="1134" w:type="dxa"/>
          </w:tcPr>
          <w:p w14:paraId="5C235860" w14:textId="77777777" w:rsidR="002A20B0" w:rsidRDefault="002A20B0" w:rsidP="00A06ED9">
            <w:pPr>
              <w:jc w:val="center"/>
              <w:rPr>
                <w:sz w:val="20"/>
                <w:szCs w:val="20"/>
              </w:rPr>
            </w:pPr>
          </w:p>
          <w:p w14:paraId="530237A3" w14:textId="77777777" w:rsidR="002A20B0" w:rsidRDefault="002A20B0" w:rsidP="00A06ED9">
            <w:pPr>
              <w:jc w:val="center"/>
              <w:rPr>
                <w:sz w:val="20"/>
                <w:szCs w:val="20"/>
              </w:rPr>
            </w:pPr>
            <w:r w:rsidRPr="00690D2C">
              <w:rPr>
                <w:sz w:val="20"/>
                <w:szCs w:val="20"/>
              </w:rPr>
              <w:t>Номер прибора учета электрической энергии</w:t>
            </w:r>
          </w:p>
        </w:tc>
        <w:tc>
          <w:tcPr>
            <w:tcW w:w="1134" w:type="dxa"/>
          </w:tcPr>
          <w:p w14:paraId="171D3D1D" w14:textId="77777777" w:rsidR="002A20B0" w:rsidRDefault="002A20B0" w:rsidP="00A06ED9">
            <w:pPr>
              <w:jc w:val="center"/>
              <w:rPr>
                <w:sz w:val="20"/>
                <w:szCs w:val="20"/>
              </w:rPr>
            </w:pPr>
          </w:p>
          <w:p w14:paraId="57BE2D4B" w14:textId="77777777" w:rsidR="002A20B0" w:rsidRDefault="002A20B0" w:rsidP="00A06ED9">
            <w:pPr>
              <w:jc w:val="center"/>
              <w:rPr>
                <w:sz w:val="20"/>
                <w:szCs w:val="20"/>
              </w:rPr>
            </w:pPr>
            <w:r>
              <w:rPr>
                <w:sz w:val="20"/>
                <w:szCs w:val="20"/>
              </w:rPr>
              <w:t>Тариф на э/э в зоне ДЭС,</w:t>
            </w:r>
          </w:p>
          <w:p w14:paraId="35DC7315" w14:textId="77777777" w:rsidR="002A20B0" w:rsidRDefault="002A20B0" w:rsidP="00A06ED9">
            <w:pPr>
              <w:jc w:val="center"/>
              <w:rPr>
                <w:sz w:val="20"/>
                <w:szCs w:val="20"/>
              </w:rPr>
            </w:pPr>
            <w:r>
              <w:rPr>
                <w:sz w:val="20"/>
                <w:szCs w:val="20"/>
              </w:rPr>
              <w:t xml:space="preserve">уст. РСТ, </w:t>
            </w:r>
            <w:proofErr w:type="spellStart"/>
            <w:r>
              <w:rPr>
                <w:sz w:val="20"/>
                <w:szCs w:val="20"/>
              </w:rPr>
              <w:t>руб</w:t>
            </w:r>
            <w:proofErr w:type="spellEnd"/>
            <w:r>
              <w:rPr>
                <w:sz w:val="20"/>
                <w:szCs w:val="20"/>
              </w:rPr>
              <w:t>/кВт/ч</w:t>
            </w:r>
          </w:p>
        </w:tc>
        <w:tc>
          <w:tcPr>
            <w:tcW w:w="1304" w:type="dxa"/>
          </w:tcPr>
          <w:p w14:paraId="6537C87D" w14:textId="77777777" w:rsidR="002A20B0" w:rsidRDefault="002A20B0" w:rsidP="00A06ED9">
            <w:pPr>
              <w:jc w:val="center"/>
              <w:rPr>
                <w:sz w:val="20"/>
                <w:szCs w:val="20"/>
              </w:rPr>
            </w:pPr>
          </w:p>
          <w:p w14:paraId="281357C7" w14:textId="77777777" w:rsidR="002A20B0" w:rsidRDefault="002A20B0" w:rsidP="00A06ED9">
            <w:pPr>
              <w:jc w:val="center"/>
              <w:rPr>
                <w:sz w:val="20"/>
                <w:szCs w:val="20"/>
              </w:rPr>
            </w:pPr>
            <w:r>
              <w:rPr>
                <w:sz w:val="20"/>
                <w:szCs w:val="20"/>
              </w:rPr>
              <w:t xml:space="preserve">Социально-ориентированный тариф, </w:t>
            </w:r>
            <w:proofErr w:type="spellStart"/>
            <w:r>
              <w:rPr>
                <w:sz w:val="20"/>
                <w:szCs w:val="20"/>
              </w:rPr>
              <w:t>руб</w:t>
            </w:r>
            <w:proofErr w:type="spellEnd"/>
            <w:r>
              <w:rPr>
                <w:sz w:val="20"/>
                <w:szCs w:val="20"/>
              </w:rPr>
              <w:t>/кВт/ч</w:t>
            </w:r>
          </w:p>
        </w:tc>
        <w:tc>
          <w:tcPr>
            <w:tcW w:w="1985" w:type="dxa"/>
          </w:tcPr>
          <w:p w14:paraId="091B2425" w14:textId="77777777" w:rsidR="002A20B0" w:rsidRDefault="002A20B0" w:rsidP="00A06ED9">
            <w:pPr>
              <w:jc w:val="center"/>
              <w:rPr>
                <w:sz w:val="20"/>
                <w:szCs w:val="20"/>
              </w:rPr>
            </w:pPr>
          </w:p>
          <w:p w14:paraId="7146516A" w14:textId="77777777" w:rsidR="002A20B0" w:rsidRDefault="002A20B0" w:rsidP="00A06ED9">
            <w:pPr>
              <w:jc w:val="center"/>
              <w:rPr>
                <w:sz w:val="20"/>
                <w:szCs w:val="20"/>
              </w:rPr>
            </w:pPr>
            <w:r>
              <w:rPr>
                <w:sz w:val="20"/>
                <w:szCs w:val="20"/>
              </w:rPr>
              <w:t>Показатель (группы потребителей с разбивкой тарифа по ставкам и дифференциацией по зонам суток)</w:t>
            </w:r>
          </w:p>
        </w:tc>
        <w:tc>
          <w:tcPr>
            <w:tcW w:w="1247" w:type="dxa"/>
          </w:tcPr>
          <w:p w14:paraId="31AE55A1" w14:textId="77777777" w:rsidR="002A20B0" w:rsidRDefault="002A20B0" w:rsidP="00A06ED9">
            <w:pPr>
              <w:jc w:val="center"/>
              <w:rPr>
                <w:sz w:val="20"/>
                <w:szCs w:val="20"/>
              </w:rPr>
            </w:pPr>
          </w:p>
          <w:p w14:paraId="0817E0BA" w14:textId="77777777" w:rsidR="002A20B0" w:rsidRDefault="002A20B0" w:rsidP="00A06ED9">
            <w:pPr>
              <w:jc w:val="center"/>
              <w:rPr>
                <w:sz w:val="20"/>
                <w:szCs w:val="20"/>
              </w:rPr>
            </w:pPr>
            <w:r>
              <w:rPr>
                <w:sz w:val="20"/>
                <w:szCs w:val="20"/>
              </w:rPr>
              <w:t>Начальные показания</w:t>
            </w:r>
          </w:p>
        </w:tc>
        <w:tc>
          <w:tcPr>
            <w:tcW w:w="1134" w:type="dxa"/>
          </w:tcPr>
          <w:p w14:paraId="1714EDE1" w14:textId="77777777" w:rsidR="002A20B0" w:rsidRDefault="002A20B0" w:rsidP="00A06ED9">
            <w:pPr>
              <w:jc w:val="center"/>
              <w:rPr>
                <w:sz w:val="20"/>
                <w:szCs w:val="20"/>
              </w:rPr>
            </w:pPr>
          </w:p>
          <w:p w14:paraId="18F68DF5" w14:textId="77777777" w:rsidR="002A20B0" w:rsidRDefault="002A20B0" w:rsidP="00A06ED9">
            <w:pPr>
              <w:jc w:val="center"/>
              <w:rPr>
                <w:sz w:val="20"/>
                <w:szCs w:val="20"/>
              </w:rPr>
            </w:pPr>
            <w:r>
              <w:rPr>
                <w:sz w:val="20"/>
                <w:szCs w:val="20"/>
              </w:rPr>
              <w:t>Конечные показания</w:t>
            </w:r>
          </w:p>
        </w:tc>
        <w:tc>
          <w:tcPr>
            <w:tcW w:w="1275" w:type="dxa"/>
          </w:tcPr>
          <w:p w14:paraId="45B0B2D7" w14:textId="77777777" w:rsidR="002A20B0" w:rsidRDefault="002A20B0" w:rsidP="00A06ED9">
            <w:pPr>
              <w:jc w:val="center"/>
              <w:rPr>
                <w:sz w:val="20"/>
                <w:szCs w:val="20"/>
              </w:rPr>
            </w:pPr>
          </w:p>
          <w:p w14:paraId="26C9BCD8" w14:textId="77777777" w:rsidR="002A20B0" w:rsidRDefault="002A20B0" w:rsidP="00A06ED9">
            <w:pPr>
              <w:jc w:val="center"/>
              <w:rPr>
                <w:sz w:val="20"/>
                <w:szCs w:val="20"/>
              </w:rPr>
            </w:pPr>
            <w:r>
              <w:rPr>
                <w:sz w:val="20"/>
                <w:szCs w:val="20"/>
              </w:rPr>
              <w:t>Количество, кВт/час</w:t>
            </w:r>
          </w:p>
        </w:tc>
        <w:tc>
          <w:tcPr>
            <w:tcW w:w="1276" w:type="dxa"/>
          </w:tcPr>
          <w:p w14:paraId="245E8309" w14:textId="77777777" w:rsidR="002A20B0" w:rsidRDefault="002A20B0" w:rsidP="00A06ED9">
            <w:pPr>
              <w:jc w:val="center"/>
              <w:rPr>
                <w:sz w:val="20"/>
                <w:szCs w:val="20"/>
              </w:rPr>
            </w:pPr>
          </w:p>
          <w:p w14:paraId="58D5BE92" w14:textId="77777777" w:rsidR="002A20B0" w:rsidRDefault="002A20B0" w:rsidP="00A06ED9">
            <w:pPr>
              <w:jc w:val="center"/>
              <w:rPr>
                <w:sz w:val="20"/>
                <w:szCs w:val="20"/>
              </w:rPr>
            </w:pPr>
            <w:r>
              <w:rPr>
                <w:sz w:val="20"/>
                <w:szCs w:val="20"/>
              </w:rPr>
              <w:t>Мощность, кВт</w:t>
            </w:r>
          </w:p>
        </w:tc>
        <w:tc>
          <w:tcPr>
            <w:tcW w:w="992" w:type="dxa"/>
          </w:tcPr>
          <w:p w14:paraId="1AFCB9C3" w14:textId="77777777" w:rsidR="002A20B0" w:rsidRDefault="002A20B0" w:rsidP="00A06ED9">
            <w:pPr>
              <w:jc w:val="center"/>
              <w:rPr>
                <w:sz w:val="20"/>
                <w:szCs w:val="20"/>
              </w:rPr>
            </w:pPr>
          </w:p>
          <w:p w14:paraId="6C6F35B2" w14:textId="77777777" w:rsidR="002A20B0" w:rsidRDefault="002A20B0" w:rsidP="00A06ED9">
            <w:pPr>
              <w:jc w:val="center"/>
              <w:rPr>
                <w:sz w:val="20"/>
                <w:szCs w:val="20"/>
              </w:rPr>
            </w:pPr>
            <w:r>
              <w:rPr>
                <w:sz w:val="20"/>
                <w:szCs w:val="20"/>
              </w:rPr>
              <w:t>Абонент</w:t>
            </w:r>
          </w:p>
          <w:p w14:paraId="016BCEED" w14:textId="77777777" w:rsidR="002A20B0" w:rsidRDefault="002A20B0" w:rsidP="00A06ED9">
            <w:pPr>
              <w:jc w:val="center"/>
              <w:rPr>
                <w:sz w:val="20"/>
                <w:szCs w:val="20"/>
              </w:rPr>
            </w:pPr>
            <w:r>
              <w:rPr>
                <w:sz w:val="20"/>
                <w:szCs w:val="20"/>
              </w:rPr>
              <w:t>(ФИО)</w:t>
            </w:r>
          </w:p>
        </w:tc>
        <w:tc>
          <w:tcPr>
            <w:tcW w:w="1417" w:type="dxa"/>
          </w:tcPr>
          <w:p w14:paraId="1FEE04E2" w14:textId="77777777" w:rsidR="002A20B0" w:rsidRDefault="002A20B0" w:rsidP="00A06ED9">
            <w:pPr>
              <w:jc w:val="center"/>
              <w:rPr>
                <w:sz w:val="20"/>
                <w:szCs w:val="20"/>
              </w:rPr>
            </w:pPr>
          </w:p>
          <w:p w14:paraId="093E2115" w14:textId="77777777" w:rsidR="002A20B0" w:rsidRDefault="002A20B0" w:rsidP="00A06ED9">
            <w:pPr>
              <w:jc w:val="center"/>
              <w:rPr>
                <w:sz w:val="20"/>
                <w:szCs w:val="20"/>
              </w:rPr>
            </w:pPr>
            <w:r>
              <w:rPr>
                <w:sz w:val="20"/>
                <w:szCs w:val="20"/>
              </w:rPr>
              <w:t>Реквизиты договора</w:t>
            </w:r>
          </w:p>
          <w:p w14:paraId="2F87CC7A" w14:textId="77777777" w:rsidR="002A20B0" w:rsidRDefault="002A20B0" w:rsidP="00A06ED9">
            <w:pPr>
              <w:jc w:val="center"/>
              <w:rPr>
                <w:sz w:val="20"/>
                <w:szCs w:val="20"/>
              </w:rPr>
            </w:pPr>
            <w:r>
              <w:rPr>
                <w:sz w:val="20"/>
                <w:szCs w:val="20"/>
              </w:rPr>
              <w:t>(дата и номер)</w:t>
            </w:r>
          </w:p>
        </w:tc>
      </w:tr>
      <w:tr w:rsidR="002A20B0" w14:paraId="56F550F3" w14:textId="77777777" w:rsidTr="00A06ED9">
        <w:tc>
          <w:tcPr>
            <w:tcW w:w="1101" w:type="dxa"/>
          </w:tcPr>
          <w:p w14:paraId="5B5A701F" w14:textId="77777777" w:rsidR="002A20B0" w:rsidRDefault="002A20B0" w:rsidP="00A06ED9">
            <w:pPr>
              <w:jc w:val="center"/>
              <w:rPr>
                <w:sz w:val="20"/>
                <w:szCs w:val="20"/>
              </w:rPr>
            </w:pPr>
          </w:p>
        </w:tc>
        <w:tc>
          <w:tcPr>
            <w:tcW w:w="1134" w:type="dxa"/>
          </w:tcPr>
          <w:p w14:paraId="378C4013" w14:textId="77777777" w:rsidR="002A20B0" w:rsidRDefault="002A20B0" w:rsidP="00A06ED9">
            <w:pPr>
              <w:jc w:val="center"/>
              <w:rPr>
                <w:sz w:val="20"/>
                <w:szCs w:val="20"/>
              </w:rPr>
            </w:pPr>
          </w:p>
        </w:tc>
        <w:tc>
          <w:tcPr>
            <w:tcW w:w="1134" w:type="dxa"/>
          </w:tcPr>
          <w:p w14:paraId="1A82DCCA" w14:textId="77777777" w:rsidR="002A20B0" w:rsidRDefault="002A20B0" w:rsidP="00A06ED9">
            <w:pPr>
              <w:jc w:val="center"/>
              <w:rPr>
                <w:sz w:val="20"/>
                <w:szCs w:val="20"/>
              </w:rPr>
            </w:pPr>
          </w:p>
        </w:tc>
        <w:tc>
          <w:tcPr>
            <w:tcW w:w="1304" w:type="dxa"/>
          </w:tcPr>
          <w:p w14:paraId="295CFA97" w14:textId="77777777" w:rsidR="002A20B0" w:rsidRDefault="002A20B0" w:rsidP="00A06ED9">
            <w:pPr>
              <w:jc w:val="center"/>
              <w:rPr>
                <w:sz w:val="20"/>
                <w:szCs w:val="20"/>
              </w:rPr>
            </w:pPr>
          </w:p>
        </w:tc>
        <w:tc>
          <w:tcPr>
            <w:tcW w:w="1985" w:type="dxa"/>
          </w:tcPr>
          <w:p w14:paraId="6F063816" w14:textId="77777777" w:rsidR="002A20B0" w:rsidRDefault="002A20B0" w:rsidP="00A06ED9">
            <w:pPr>
              <w:jc w:val="center"/>
              <w:rPr>
                <w:sz w:val="20"/>
                <w:szCs w:val="20"/>
              </w:rPr>
            </w:pPr>
          </w:p>
        </w:tc>
        <w:tc>
          <w:tcPr>
            <w:tcW w:w="1247" w:type="dxa"/>
          </w:tcPr>
          <w:p w14:paraId="5CA29DE6" w14:textId="77777777" w:rsidR="002A20B0" w:rsidRDefault="002A20B0" w:rsidP="00A06ED9">
            <w:pPr>
              <w:jc w:val="center"/>
              <w:rPr>
                <w:sz w:val="20"/>
                <w:szCs w:val="20"/>
              </w:rPr>
            </w:pPr>
          </w:p>
        </w:tc>
        <w:tc>
          <w:tcPr>
            <w:tcW w:w="1134" w:type="dxa"/>
          </w:tcPr>
          <w:p w14:paraId="65906EC6" w14:textId="77777777" w:rsidR="002A20B0" w:rsidRDefault="002A20B0" w:rsidP="00A06ED9">
            <w:pPr>
              <w:jc w:val="center"/>
              <w:rPr>
                <w:sz w:val="20"/>
                <w:szCs w:val="20"/>
              </w:rPr>
            </w:pPr>
          </w:p>
        </w:tc>
        <w:tc>
          <w:tcPr>
            <w:tcW w:w="1275" w:type="dxa"/>
          </w:tcPr>
          <w:p w14:paraId="70F6832F" w14:textId="77777777" w:rsidR="002A20B0" w:rsidRDefault="002A20B0" w:rsidP="00A06ED9">
            <w:pPr>
              <w:jc w:val="center"/>
              <w:rPr>
                <w:sz w:val="20"/>
                <w:szCs w:val="20"/>
              </w:rPr>
            </w:pPr>
          </w:p>
        </w:tc>
        <w:tc>
          <w:tcPr>
            <w:tcW w:w="1276" w:type="dxa"/>
          </w:tcPr>
          <w:p w14:paraId="3C139970" w14:textId="77777777" w:rsidR="002A20B0" w:rsidRDefault="002A20B0" w:rsidP="00A06ED9">
            <w:pPr>
              <w:jc w:val="center"/>
              <w:rPr>
                <w:sz w:val="20"/>
                <w:szCs w:val="20"/>
              </w:rPr>
            </w:pPr>
          </w:p>
        </w:tc>
        <w:tc>
          <w:tcPr>
            <w:tcW w:w="992" w:type="dxa"/>
          </w:tcPr>
          <w:p w14:paraId="56F21ECD" w14:textId="77777777" w:rsidR="002A20B0" w:rsidRDefault="002A20B0" w:rsidP="00A06ED9">
            <w:pPr>
              <w:jc w:val="center"/>
              <w:rPr>
                <w:sz w:val="20"/>
                <w:szCs w:val="20"/>
              </w:rPr>
            </w:pPr>
          </w:p>
        </w:tc>
        <w:tc>
          <w:tcPr>
            <w:tcW w:w="1417" w:type="dxa"/>
          </w:tcPr>
          <w:p w14:paraId="21947265" w14:textId="77777777" w:rsidR="002A20B0" w:rsidRDefault="002A20B0" w:rsidP="00A06ED9">
            <w:pPr>
              <w:jc w:val="center"/>
              <w:rPr>
                <w:sz w:val="20"/>
                <w:szCs w:val="20"/>
              </w:rPr>
            </w:pPr>
          </w:p>
        </w:tc>
      </w:tr>
      <w:tr w:rsidR="002A20B0" w14:paraId="028AF2B6" w14:textId="77777777" w:rsidTr="00A06ED9">
        <w:tc>
          <w:tcPr>
            <w:tcW w:w="1101" w:type="dxa"/>
          </w:tcPr>
          <w:p w14:paraId="1C2F6654" w14:textId="77777777" w:rsidR="002A20B0" w:rsidRDefault="002A20B0" w:rsidP="00A06ED9">
            <w:pPr>
              <w:jc w:val="center"/>
              <w:rPr>
                <w:sz w:val="20"/>
                <w:szCs w:val="20"/>
              </w:rPr>
            </w:pPr>
          </w:p>
        </w:tc>
        <w:tc>
          <w:tcPr>
            <w:tcW w:w="1134" w:type="dxa"/>
          </w:tcPr>
          <w:p w14:paraId="61755524" w14:textId="77777777" w:rsidR="002A20B0" w:rsidRDefault="002A20B0" w:rsidP="00A06ED9">
            <w:pPr>
              <w:jc w:val="center"/>
              <w:rPr>
                <w:sz w:val="20"/>
                <w:szCs w:val="20"/>
              </w:rPr>
            </w:pPr>
          </w:p>
        </w:tc>
        <w:tc>
          <w:tcPr>
            <w:tcW w:w="1134" w:type="dxa"/>
          </w:tcPr>
          <w:p w14:paraId="6D5041DB" w14:textId="77777777" w:rsidR="002A20B0" w:rsidRDefault="002A20B0" w:rsidP="00A06ED9">
            <w:pPr>
              <w:jc w:val="center"/>
              <w:rPr>
                <w:sz w:val="20"/>
                <w:szCs w:val="20"/>
              </w:rPr>
            </w:pPr>
          </w:p>
        </w:tc>
        <w:tc>
          <w:tcPr>
            <w:tcW w:w="1304" w:type="dxa"/>
          </w:tcPr>
          <w:p w14:paraId="3AFB7175" w14:textId="77777777" w:rsidR="002A20B0" w:rsidRDefault="002A20B0" w:rsidP="00A06ED9">
            <w:pPr>
              <w:jc w:val="center"/>
              <w:rPr>
                <w:sz w:val="20"/>
                <w:szCs w:val="20"/>
              </w:rPr>
            </w:pPr>
          </w:p>
        </w:tc>
        <w:tc>
          <w:tcPr>
            <w:tcW w:w="1985" w:type="dxa"/>
          </w:tcPr>
          <w:p w14:paraId="5B3C7BEE" w14:textId="77777777" w:rsidR="002A20B0" w:rsidRDefault="002A20B0" w:rsidP="00A06ED9">
            <w:pPr>
              <w:jc w:val="center"/>
              <w:rPr>
                <w:sz w:val="20"/>
                <w:szCs w:val="20"/>
              </w:rPr>
            </w:pPr>
          </w:p>
        </w:tc>
        <w:tc>
          <w:tcPr>
            <w:tcW w:w="1247" w:type="dxa"/>
          </w:tcPr>
          <w:p w14:paraId="3A6B3EEA" w14:textId="77777777" w:rsidR="002A20B0" w:rsidRDefault="002A20B0" w:rsidP="00A06ED9">
            <w:pPr>
              <w:jc w:val="center"/>
              <w:rPr>
                <w:sz w:val="20"/>
                <w:szCs w:val="20"/>
              </w:rPr>
            </w:pPr>
          </w:p>
        </w:tc>
        <w:tc>
          <w:tcPr>
            <w:tcW w:w="1134" w:type="dxa"/>
          </w:tcPr>
          <w:p w14:paraId="3F596E99" w14:textId="77777777" w:rsidR="002A20B0" w:rsidRDefault="002A20B0" w:rsidP="00A06ED9">
            <w:pPr>
              <w:jc w:val="center"/>
              <w:rPr>
                <w:sz w:val="20"/>
                <w:szCs w:val="20"/>
              </w:rPr>
            </w:pPr>
          </w:p>
        </w:tc>
        <w:tc>
          <w:tcPr>
            <w:tcW w:w="1275" w:type="dxa"/>
          </w:tcPr>
          <w:p w14:paraId="64F4CA62" w14:textId="77777777" w:rsidR="002A20B0" w:rsidRDefault="002A20B0" w:rsidP="00A06ED9">
            <w:pPr>
              <w:jc w:val="center"/>
              <w:rPr>
                <w:sz w:val="20"/>
                <w:szCs w:val="20"/>
              </w:rPr>
            </w:pPr>
          </w:p>
        </w:tc>
        <w:tc>
          <w:tcPr>
            <w:tcW w:w="1276" w:type="dxa"/>
          </w:tcPr>
          <w:p w14:paraId="1E04F389" w14:textId="77777777" w:rsidR="002A20B0" w:rsidRDefault="002A20B0" w:rsidP="00A06ED9">
            <w:pPr>
              <w:jc w:val="center"/>
              <w:rPr>
                <w:sz w:val="20"/>
                <w:szCs w:val="20"/>
              </w:rPr>
            </w:pPr>
          </w:p>
        </w:tc>
        <w:tc>
          <w:tcPr>
            <w:tcW w:w="992" w:type="dxa"/>
          </w:tcPr>
          <w:p w14:paraId="3EFF91C1" w14:textId="77777777" w:rsidR="002A20B0" w:rsidRDefault="002A20B0" w:rsidP="00A06ED9">
            <w:pPr>
              <w:jc w:val="center"/>
              <w:rPr>
                <w:sz w:val="20"/>
                <w:szCs w:val="20"/>
              </w:rPr>
            </w:pPr>
          </w:p>
        </w:tc>
        <w:tc>
          <w:tcPr>
            <w:tcW w:w="1417" w:type="dxa"/>
          </w:tcPr>
          <w:p w14:paraId="6D8781C9" w14:textId="77777777" w:rsidR="002A20B0" w:rsidRDefault="002A20B0" w:rsidP="00A06ED9">
            <w:pPr>
              <w:jc w:val="center"/>
              <w:rPr>
                <w:sz w:val="20"/>
                <w:szCs w:val="20"/>
              </w:rPr>
            </w:pPr>
          </w:p>
        </w:tc>
      </w:tr>
      <w:tr w:rsidR="002A20B0" w14:paraId="744ED874" w14:textId="77777777" w:rsidTr="00A06ED9">
        <w:tc>
          <w:tcPr>
            <w:tcW w:w="1101" w:type="dxa"/>
          </w:tcPr>
          <w:p w14:paraId="278DD8CE" w14:textId="77777777" w:rsidR="002A20B0" w:rsidRDefault="002A20B0" w:rsidP="00A06ED9">
            <w:pPr>
              <w:jc w:val="center"/>
              <w:rPr>
                <w:sz w:val="20"/>
                <w:szCs w:val="20"/>
              </w:rPr>
            </w:pPr>
          </w:p>
        </w:tc>
        <w:tc>
          <w:tcPr>
            <w:tcW w:w="1134" w:type="dxa"/>
          </w:tcPr>
          <w:p w14:paraId="07C32285" w14:textId="77777777" w:rsidR="002A20B0" w:rsidRDefault="002A20B0" w:rsidP="00A06ED9">
            <w:pPr>
              <w:jc w:val="center"/>
              <w:rPr>
                <w:sz w:val="20"/>
                <w:szCs w:val="20"/>
              </w:rPr>
            </w:pPr>
          </w:p>
        </w:tc>
        <w:tc>
          <w:tcPr>
            <w:tcW w:w="1134" w:type="dxa"/>
          </w:tcPr>
          <w:p w14:paraId="640FFDF7" w14:textId="77777777" w:rsidR="002A20B0" w:rsidRDefault="002A20B0" w:rsidP="00A06ED9">
            <w:pPr>
              <w:jc w:val="center"/>
              <w:rPr>
                <w:sz w:val="20"/>
                <w:szCs w:val="20"/>
              </w:rPr>
            </w:pPr>
          </w:p>
        </w:tc>
        <w:tc>
          <w:tcPr>
            <w:tcW w:w="1304" w:type="dxa"/>
          </w:tcPr>
          <w:p w14:paraId="548EC8AB" w14:textId="77777777" w:rsidR="002A20B0" w:rsidRDefault="002A20B0" w:rsidP="00A06ED9">
            <w:pPr>
              <w:jc w:val="center"/>
              <w:rPr>
                <w:sz w:val="20"/>
                <w:szCs w:val="20"/>
              </w:rPr>
            </w:pPr>
          </w:p>
        </w:tc>
        <w:tc>
          <w:tcPr>
            <w:tcW w:w="1985" w:type="dxa"/>
          </w:tcPr>
          <w:p w14:paraId="04B51D18" w14:textId="77777777" w:rsidR="002A20B0" w:rsidRDefault="002A20B0" w:rsidP="00A06ED9">
            <w:pPr>
              <w:jc w:val="center"/>
              <w:rPr>
                <w:sz w:val="20"/>
                <w:szCs w:val="20"/>
              </w:rPr>
            </w:pPr>
          </w:p>
        </w:tc>
        <w:tc>
          <w:tcPr>
            <w:tcW w:w="1247" w:type="dxa"/>
          </w:tcPr>
          <w:p w14:paraId="3329D472" w14:textId="77777777" w:rsidR="002A20B0" w:rsidRDefault="002A20B0" w:rsidP="00A06ED9">
            <w:pPr>
              <w:jc w:val="center"/>
              <w:rPr>
                <w:sz w:val="20"/>
                <w:szCs w:val="20"/>
              </w:rPr>
            </w:pPr>
          </w:p>
        </w:tc>
        <w:tc>
          <w:tcPr>
            <w:tcW w:w="1134" w:type="dxa"/>
          </w:tcPr>
          <w:p w14:paraId="66C7F221" w14:textId="77777777" w:rsidR="002A20B0" w:rsidRDefault="002A20B0" w:rsidP="00A06ED9">
            <w:pPr>
              <w:jc w:val="center"/>
              <w:rPr>
                <w:sz w:val="20"/>
                <w:szCs w:val="20"/>
              </w:rPr>
            </w:pPr>
          </w:p>
        </w:tc>
        <w:tc>
          <w:tcPr>
            <w:tcW w:w="1275" w:type="dxa"/>
          </w:tcPr>
          <w:p w14:paraId="1FA0B83A" w14:textId="77777777" w:rsidR="002A20B0" w:rsidRDefault="002A20B0" w:rsidP="00A06ED9">
            <w:pPr>
              <w:jc w:val="center"/>
              <w:rPr>
                <w:sz w:val="20"/>
                <w:szCs w:val="20"/>
              </w:rPr>
            </w:pPr>
          </w:p>
        </w:tc>
        <w:tc>
          <w:tcPr>
            <w:tcW w:w="1276" w:type="dxa"/>
          </w:tcPr>
          <w:p w14:paraId="73C8538C" w14:textId="77777777" w:rsidR="002A20B0" w:rsidRDefault="002A20B0" w:rsidP="00A06ED9">
            <w:pPr>
              <w:jc w:val="center"/>
              <w:rPr>
                <w:sz w:val="20"/>
                <w:szCs w:val="20"/>
              </w:rPr>
            </w:pPr>
          </w:p>
        </w:tc>
        <w:tc>
          <w:tcPr>
            <w:tcW w:w="992" w:type="dxa"/>
          </w:tcPr>
          <w:p w14:paraId="673A10D3" w14:textId="77777777" w:rsidR="002A20B0" w:rsidRDefault="002A20B0" w:rsidP="00A06ED9">
            <w:pPr>
              <w:jc w:val="center"/>
              <w:rPr>
                <w:sz w:val="20"/>
                <w:szCs w:val="20"/>
              </w:rPr>
            </w:pPr>
          </w:p>
        </w:tc>
        <w:tc>
          <w:tcPr>
            <w:tcW w:w="1417" w:type="dxa"/>
          </w:tcPr>
          <w:p w14:paraId="39A46F4E" w14:textId="77777777" w:rsidR="002A20B0" w:rsidRDefault="002A20B0" w:rsidP="00A06ED9">
            <w:pPr>
              <w:jc w:val="center"/>
              <w:rPr>
                <w:sz w:val="20"/>
                <w:szCs w:val="20"/>
              </w:rPr>
            </w:pPr>
          </w:p>
        </w:tc>
      </w:tr>
      <w:tr w:rsidR="002A20B0" w14:paraId="67180879" w14:textId="77777777" w:rsidTr="00A06ED9">
        <w:tc>
          <w:tcPr>
            <w:tcW w:w="1101" w:type="dxa"/>
          </w:tcPr>
          <w:p w14:paraId="0FD2C12C" w14:textId="77777777" w:rsidR="002A20B0" w:rsidRDefault="002A20B0" w:rsidP="00A06ED9">
            <w:pPr>
              <w:jc w:val="center"/>
              <w:rPr>
                <w:sz w:val="20"/>
                <w:szCs w:val="20"/>
              </w:rPr>
            </w:pPr>
          </w:p>
        </w:tc>
        <w:tc>
          <w:tcPr>
            <w:tcW w:w="1134" w:type="dxa"/>
          </w:tcPr>
          <w:p w14:paraId="23495F2C" w14:textId="77777777" w:rsidR="002A20B0" w:rsidRDefault="002A20B0" w:rsidP="00A06ED9">
            <w:pPr>
              <w:jc w:val="center"/>
              <w:rPr>
                <w:sz w:val="20"/>
                <w:szCs w:val="20"/>
              </w:rPr>
            </w:pPr>
          </w:p>
        </w:tc>
        <w:tc>
          <w:tcPr>
            <w:tcW w:w="1134" w:type="dxa"/>
          </w:tcPr>
          <w:p w14:paraId="50D4D893" w14:textId="77777777" w:rsidR="002A20B0" w:rsidRDefault="002A20B0" w:rsidP="00A06ED9">
            <w:pPr>
              <w:jc w:val="center"/>
              <w:rPr>
                <w:sz w:val="20"/>
                <w:szCs w:val="20"/>
              </w:rPr>
            </w:pPr>
          </w:p>
        </w:tc>
        <w:tc>
          <w:tcPr>
            <w:tcW w:w="1304" w:type="dxa"/>
          </w:tcPr>
          <w:p w14:paraId="10856515" w14:textId="77777777" w:rsidR="002A20B0" w:rsidRDefault="002A20B0" w:rsidP="00A06ED9">
            <w:pPr>
              <w:jc w:val="center"/>
              <w:rPr>
                <w:sz w:val="20"/>
                <w:szCs w:val="20"/>
              </w:rPr>
            </w:pPr>
          </w:p>
        </w:tc>
        <w:tc>
          <w:tcPr>
            <w:tcW w:w="1985" w:type="dxa"/>
          </w:tcPr>
          <w:p w14:paraId="68839CC2" w14:textId="77777777" w:rsidR="002A20B0" w:rsidRDefault="002A20B0" w:rsidP="00A06ED9">
            <w:pPr>
              <w:jc w:val="center"/>
              <w:rPr>
                <w:sz w:val="20"/>
                <w:szCs w:val="20"/>
              </w:rPr>
            </w:pPr>
          </w:p>
        </w:tc>
        <w:tc>
          <w:tcPr>
            <w:tcW w:w="1247" w:type="dxa"/>
          </w:tcPr>
          <w:p w14:paraId="1C21BF48" w14:textId="77777777" w:rsidR="002A20B0" w:rsidRDefault="002A20B0" w:rsidP="00A06ED9">
            <w:pPr>
              <w:jc w:val="center"/>
              <w:rPr>
                <w:sz w:val="20"/>
                <w:szCs w:val="20"/>
              </w:rPr>
            </w:pPr>
          </w:p>
        </w:tc>
        <w:tc>
          <w:tcPr>
            <w:tcW w:w="1134" w:type="dxa"/>
          </w:tcPr>
          <w:p w14:paraId="55B3E9D9" w14:textId="77777777" w:rsidR="002A20B0" w:rsidRDefault="002A20B0" w:rsidP="00A06ED9">
            <w:pPr>
              <w:jc w:val="center"/>
              <w:rPr>
                <w:sz w:val="20"/>
                <w:szCs w:val="20"/>
              </w:rPr>
            </w:pPr>
          </w:p>
        </w:tc>
        <w:tc>
          <w:tcPr>
            <w:tcW w:w="1275" w:type="dxa"/>
          </w:tcPr>
          <w:p w14:paraId="721F089D" w14:textId="77777777" w:rsidR="002A20B0" w:rsidRDefault="002A20B0" w:rsidP="00A06ED9">
            <w:pPr>
              <w:jc w:val="center"/>
              <w:rPr>
                <w:sz w:val="20"/>
                <w:szCs w:val="20"/>
              </w:rPr>
            </w:pPr>
          </w:p>
        </w:tc>
        <w:tc>
          <w:tcPr>
            <w:tcW w:w="1276" w:type="dxa"/>
          </w:tcPr>
          <w:p w14:paraId="2B9A669F" w14:textId="77777777" w:rsidR="002A20B0" w:rsidRDefault="002A20B0" w:rsidP="00A06ED9">
            <w:pPr>
              <w:jc w:val="center"/>
              <w:rPr>
                <w:sz w:val="20"/>
                <w:szCs w:val="20"/>
              </w:rPr>
            </w:pPr>
          </w:p>
        </w:tc>
        <w:tc>
          <w:tcPr>
            <w:tcW w:w="992" w:type="dxa"/>
          </w:tcPr>
          <w:p w14:paraId="5D5FB7B4" w14:textId="77777777" w:rsidR="002A20B0" w:rsidRDefault="002A20B0" w:rsidP="00A06ED9">
            <w:pPr>
              <w:jc w:val="center"/>
              <w:rPr>
                <w:sz w:val="20"/>
                <w:szCs w:val="20"/>
              </w:rPr>
            </w:pPr>
          </w:p>
        </w:tc>
        <w:tc>
          <w:tcPr>
            <w:tcW w:w="1417" w:type="dxa"/>
          </w:tcPr>
          <w:p w14:paraId="3C175B58" w14:textId="77777777" w:rsidR="002A20B0" w:rsidRDefault="002A20B0" w:rsidP="00A06ED9">
            <w:pPr>
              <w:jc w:val="center"/>
              <w:rPr>
                <w:sz w:val="20"/>
                <w:szCs w:val="20"/>
              </w:rPr>
            </w:pPr>
          </w:p>
        </w:tc>
      </w:tr>
      <w:tr w:rsidR="002A20B0" w14:paraId="1A60339D" w14:textId="77777777" w:rsidTr="00A06ED9">
        <w:tc>
          <w:tcPr>
            <w:tcW w:w="1101" w:type="dxa"/>
          </w:tcPr>
          <w:p w14:paraId="2009EB11" w14:textId="77777777" w:rsidR="002A20B0" w:rsidRDefault="002A20B0" w:rsidP="00A06ED9">
            <w:pPr>
              <w:jc w:val="center"/>
              <w:rPr>
                <w:sz w:val="20"/>
                <w:szCs w:val="20"/>
              </w:rPr>
            </w:pPr>
          </w:p>
        </w:tc>
        <w:tc>
          <w:tcPr>
            <w:tcW w:w="1134" w:type="dxa"/>
          </w:tcPr>
          <w:p w14:paraId="378BAE3D" w14:textId="77777777" w:rsidR="002A20B0" w:rsidRDefault="002A20B0" w:rsidP="00A06ED9">
            <w:pPr>
              <w:jc w:val="center"/>
              <w:rPr>
                <w:sz w:val="20"/>
                <w:szCs w:val="20"/>
              </w:rPr>
            </w:pPr>
          </w:p>
        </w:tc>
        <w:tc>
          <w:tcPr>
            <w:tcW w:w="1134" w:type="dxa"/>
          </w:tcPr>
          <w:p w14:paraId="04A82372" w14:textId="77777777" w:rsidR="002A20B0" w:rsidRDefault="002A20B0" w:rsidP="00A06ED9">
            <w:pPr>
              <w:jc w:val="center"/>
              <w:rPr>
                <w:sz w:val="20"/>
                <w:szCs w:val="20"/>
              </w:rPr>
            </w:pPr>
          </w:p>
        </w:tc>
        <w:tc>
          <w:tcPr>
            <w:tcW w:w="1304" w:type="dxa"/>
          </w:tcPr>
          <w:p w14:paraId="41647241" w14:textId="77777777" w:rsidR="002A20B0" w:rsidRDefault="002A20B0" w:rsidP="00A06ED9">
            <w:pPr>
              <w:jc w:val="center"/>
              <w:rPr>
                <w:sz w:val="20"/>
                <w:szCs w:val="20"/>
              </w:rPr>
            </w:pPr>
          </w:p>
        </w:tc>
        <w:tc>
          <w:tcPr>
            <w:tcW w:w="1985" w:type="dxa"/>
          </w:tcPr>
          <w:p w14:paraId="457FF70A" w14:textId="77777777" w:rsidR="002A20B0" w:rsidRDefault="002A20B0" w:rsidP="00A06ED9">
            <w:pPr>
              <w:jc w:val="center"/>
              <w:rPr>
                <w:sz w:val="20"/>
                <w:szCs w:val="20"/>
              </w:rPr>
            </w:pPr>
          </w:p>
        </w:tc>
        <w:tc>
          <w:tcPr>
            <w:tcW w:w="1247" w:type="dxa"/>
          </w:tcPr>
          <w:p w14:paraId="593502CA" w14:textId="77777777" w:rsidR="002A20B0" w:rsidRDefault="002A20B0" w:rsidP="00A06ED9">
            <w:pPr>
              <w:jc w:val="center"/>
              <w:rPr>
                <w:sz w:val="20"/>
                <w:szCs w:val="20"/>
              </w:rPr>
            </w:pPr>
          </w:p>
        </w:tc>
        <w:tc>
          <w:tcPr>
            <w:tcW w:w="1134" w:type="dxa"/>
          </w:tcPr>
          <w:p w14:paraId="61B8D626" w14:textId="77777777" w:rsidR="002A20B0" w:rsidRDefault="002A20B0" w:rsidP="00A06ED9">
            <w:pPr>
              <w:jc w:val="center"/>
              <w:rPr>
                <w:sz w:val="20"/>
                <w:szCs w:val="20"/>
              </w:rPr>
            </w:pPr>
          </w:p>
        </w:tc>
        <w:tc>
          <w:tcPr>
            <w:tcW w:w="1275" w:type="dxa"/>
          </w:tcPr>
          <w:p w14:paraId="0AFC56AF" w14:textId="77777777" w:rsidR="002A20B0" w:rsidRDefault="002A20B0" w:rsidP="00A06ED9">
            <w:pPr>
              <w:jc w:val="center"/>
              <w:rPr>
                <w:sz w:val="20"/>
                <w:szCs w:val="20"/>
              </w:rPr>
            </w:pPr>
          </w:p>
        </w:tc>
        <w:tc>
          <w:tcPr>
            <w:tcW w:w="1276" w:type="dxa"/>
          </w:tcPr>
          <w:p w14:paraId="0D963A1D" w14:textId="77777777" w:rsidR="002A20B0" w:rsidRDefault="002A20B0" w:rsidP="00A06ED9">
            <w:pPr>
              <w:jc w:val="center"/>
              <w:rPr>
                <w:sz w:val="20"/>
                <w:szCs w:val="20"/>
              </w:rPr>
            </w:pPr>
          </w:p>
        </w:tc>
        <w:tc>
          <w:tcPr>
            <w:tcW w:w="992" w:type="dxa"/>
          </w:tcPr>
          <w:p w14:paraId="57402966" w14:textId="77777777" w:rsidR="002A20B0" w:rsidRDefault="002A20B0" w:rsidP="00A06ED9">
            <w:pPr>
              <w:jc w:val="center"/>
              <w:rPr>
                <w:sz w:val="20"/>
                <w:szCs w:val="20"/>
              </w:rPr>
            </w:pPr>
          </w:p>
        </w:tc>
        <w:tc>
          <w:tcPr>
            <w:tcW w:w="1417" w:type="dxa"/>
          </w:tcPr>
          <w:p w14:paraId="5381171A" w14:textId="77777777" w:rsidR="002A20B0" w:rsidRDefault="002A20B0" w:rsidP="00A06ED9">
            <w:pPr>
              <w:jc w:val="center"/>
              <w:rPr>
                <w:sz w:val="20"/>
                <w:szCs w:val="20"/>
              </w:rPr>
            </w:pPr>
          </w:p>
        </w:tc>
      </w:tr>
    </w:tbl>
    <w:p w14:paraId="77A8C87A" w14:textId="77777777" w:rsidR="002A20B0" w:rsidRDefault="002A20B0" w:rsidP="002A20B0">
      <w:pPr>
        <w:spacing w:after="0" w:line="240" w:lineRule="auto"/>
        <w:rPr>
          <w:sz w:val="20"/>
          <w:szCs w:val="20"/>
        </w:rPr>
      </w:pPr>
    </w:p>
    <w:p w14:paraId="211FE43D" w14:textId="77777777" w:rsidR="002A20B0" w:rsidRDefault="002A20B0" w:rsidP="002A20B0">
      <w:pPr>
        <w:spacing w:after="0" w:line="240" w:lineRule="auto"/>
        <w:rPr>
          <w:sz w:val="20"/>
          <w:szCs w:val="20"/>
        </w:rPr>
      </w:pPr>
    </w:p>
    <w:p w14:paraId="5F83ABA2" w14:textId="77777777" w:rsidR="002A20B0" w:rsidRDefault="002A20B0" w:rsidP="002A20B0">
      <w:pPr>
        <w:spacing w:after="0" w:line="240" w:lineRule="auto"/>
        <w:rPr>
          <w:sz w:val="20"/>
          <w:szCs w:val="20"/>
        </w:rPr>
      </w:pPr>
    </w:p>
    <w:p w14:paraId="595C5DE3" w14:textId="77777777" w:rsidR="002A20B0" w:rsidRPr="001622F0" w:rsidRDefault="002A20B0" w:rsidP="002A20B0">
      <w:pPr>
        <w:spacing w:after="0" w:line="240" w:lineRule="auto"/>
        <w:rPr>
          <w:sz w:val="18"/>
          <w:szCs w:val="18"/>
        </w:rPr>
      </w:pPr>
      <w:proofErr w:type="gramStart"/>
      <w:r w:rsidRPr="001622F0">
        <w:rPr>
          <w:sz w:val="18"/>
          <w:szCs w:val="18"/>
        </w:rPr>
        <w:t>Исполнитель:_</w:t>
      </w:r>
      <w:proofErr w:type="gramEnd"/>
      <w:r w:rsidRPr="001622F0">
        <w:rPr>
          <w:sz w:val="18"/>
          <w:szCs w:val="18"/>
        </w:rPr>
        <w:t>___________________/________________/</w:t>
      </w:r>
    </w:p>
    <w:p w14:paraId="478AA6DB" w14:textId="77777777" w:rsidR="002A20B0" w:rsidRPr="001622F0" w:rsidRDefault="002A20B0" w:rsidP="002A20B0">
      <w:pPr>
        <w:spacing w:after="0" w:line="240" w:lineRule="auto"/>
        <w:rPr>
          <w:sz w:val="18"/>
          <w:szCs w:val="18"/>
        </w:rPr>
      </w:pPr>
      <w:r w:rsidRPr="001622F0">
        <w:rPr>
          <w:sz w:val="18"/>
          <w:szCs w:val="18"/>
        </w:rPr>
        <w:t xml:space="preserve">                       </w:t>
      </w:r>
      <w:r>
        <w:rPr>
          <w:sz w:val="18"/>
          <w:szCs w:val="18"/>
        </w:rPr>
        <w:t xml:space="preserve">     </w:t>
      </w:r>
      <w:r w:rsidRPr="001622F0">
        <w:rPr>
          <w:sz w:val="18"/>
          <w:szCs w:val="18"/>
        </w:rPr>
        <w:t xml:space="preserve"> (</w:t>
      </w:r>
      <w:proofErr w:type="gramStart"/>
      <w:r w:rsidRPr="001622F0">
        <w:rPr>
          <w:sz w:val="18"/>
          <w:szCs w:val="18"/>
        </w:rPr>
        <w:t xml:space="preserve">подпись)   </w:t>
      </w:r>
      <w:proofErr w:type="gramEnd"/>
      <w:r w:rsidRPr="001622F0">
        <w:rPr>
          <w:sz w:val="18"/>
          <w:szCs w:val="18"/>
        </w:rPr>
        <w:t xml:space="preserve">             (расшифровка подписи)</w:t>
      </w:r>
    </w:p>
    <w:p w14:paraId="2D2FEDC9" w14:textId="77777777" w:rsidR="002A20B0" w:rsidRPr="001622F0" w:rsidRDefault="002A20B0" w:rsidP="002A20B0">
      <w:pPr>
        <w:spacing w:after="0" w:line="240" w:lineRule="auto"/>
        <w:rPr>
          <w:sz w:val="18"/>
          <w:szCs w:val="18"/>
        </w:rPr>
      </w:pPr>
      <w:r w:rsidRPr="001622F0">
        <w:rPr>
          <w:sz w:val="18"/>
          <w:szCs w:val="18"/>
        </w:rPr>
        <w:t>Телефон________________________</w:t>
      </w:r>
    </w:p>
    <w:p w14:paraId="22C203C6" w14:textId="77777777" w:rsidR="002A20B0" w:rsidRDefault="002A20B0" w:rsidP="002A20B0">
      <w:pPr>
        <w:spacing w:line="240" w:lineRule="auto"/>
        <w:jc w:val="both"/>
        <w:rPr>
          <w:sz w:val="18"/>
          <w:szCs w:val="18"/>
        </w:rPr>
        <w:sectPr w:rsidR="002A20B0" w:rsidSect="00EC71DC">
          <w:pgSz w:w="16838" w:h="11905" w:orient="landscape"/>
          <w:pgMar w:top="1559" w:right="1418" w:bottom="1276" w:left="1134" w:header="0" w:footer="0" w:gutter="0"/>
          <w:cols w:space="720"/>
          <w:titlePg/>
          <w:docGrid w:linePitch="381"/>
        </w:sectPr>
      </w:pPr>
    </w:p>
    <w:p w14:paraId="08178EE9" w14:textId="4050A486" w:rsidR="002A20B0" w:rsidRPr="00A25289" w:rsidRDefault="002A20B0" w:rsidP="002A20B0">
      <w:pPr>
        <w:spacing w:after="0" w:line="240" w:lineRule="auto"/>
        <w:jc w:val="right"/>
        <w:rPr>
          <w:szCs w:val="28"/>
        </w:rPr>
      </w:pPr>
      <w:r w:rsidRPr="00A25289">
        <w:rPr>
          <w:szCs w:val="28"/>
        </w:rPr>
        <w:lastRenderedPageBreak/>
        <w:t xml:space="preserve">Приложение </w:t>
      </w:r>
      <w:r>
        <w:rPr>
          <w:szCs w:val="28"/>
        </w:rPr>
        <w:t>5</w:t>
      </w:r>
      <w:r w:rsidR="007E2D09">
        <w:rPr>
          <w:szCs w:val="28"/>
        </w:rPr>
        <w:t xml:space="preserve"> к Порядку</w:t>
      </w:r>
    </w:p>
    <w:p w14:paraId="0AD23B2B" w14:textId="77777777" w:rsidR="002A20B0" w:rsidRPr="00A25289" w:rsidRDefault="002A20B0" w:rsidP="002A20B0">
      <w:pPr>
        <w:spacing w:after="0" w:line="240" w:lineRule="auto"/>
        <w:jc w:val="right"/>
        <w:rPr>
          <w:sz w:val="32"/>
          <w:szCs w:val="32"/>
        </w:rPr>
      </w:pPr>
    </w:p>
    <w:p w14:paraId="3E348EC7" w14:textId="77777777" w:rsidR="002A20B0" w:rsidRPr="00A25289" w:rsidRDefault="002A20B0" w:rsidP="002A20B0">
      <w:pPr>
        <w:spacing w:after="0" w:line="240" w:lineRule="auto"/>
        <w:jc w:val="right"/>
        <w:rPr>
          <w:sz w:val="32"/>
          <w:szCs w:val="32"/>
        </w:rPr>
      </w:pPr>
    </w:p>
    <w:p w14:paraId="01563DF1" w14:textId="77777777" w:rsidR="002A20B0" w:rsidRPr="00A25289" w:rsidRDefault="002A20B0" w:rsidP="002A20B0">
      <w:pPr>
        <w:jc w:val="both"/>
        <w:rPr>
          <w:szCs w:val="28"/>
        </w:rPr>
      </w:pPr>
      <w:r w:rsidRPr="00A25289">
        <w:rPr>
          <w:szCs w:val="28"/>
        </w:rPr>
        <w:t>Утверждаю:</w:t>
      </w:r>
    </w:p>
    <w:p w14:paraId="6492EB44" w14:textId="77777777" w:rsidR="002A20B0" w:rsidRPr="00A25289" w:rsidRDefault="002A20B0" w:rsidP="002A20B0">
      <w:pPr>
        <w:jc w:val="both"/>
        <w:rPr>
          <w:szCs w:val="28"/>
        </w:rPr>
      </w:pPr>
      <w:r w:rsidRPr="00A25289">
        <w:rPr>
          <w:szCs w:val="28"/>
        </w:rPr>
        <w:t>Руководитель Уполномоченного органа</w:t>
      </w:r>
    </w:p>
    <w:p w14:paraId="735869B1" w14:textId="77777777" w:rsidR="002A20B0" w:rsidRPr="00A25289" w:rsidRDefault="002A20B0" w:rsidP="002A20B0">
      <w:pPr>
        <w:jc w:val="both"/>
        <w:rPr>
          <w:szCs w:val="28"/>
        </w:rPr>
      </w:pPr>
      <w:r w:rsidRPr="00A25289">
        <w:rPr>
          <w:szCs w:val="28"/>
        </w:rPr>
        <w:t>_____________   _________________________</w:t>
      </w:r>
    </w:p>
    <w:p w14:paraId="21DB9660" w14:textId="77777777" w:rsidR="002A20B0" w:rsidRPr="00A25289" w:rsidRDefault="002A20B0" w:rsidP="002A20B0">
      <w:pPr>
        <w:jc w:val="both"/>
        <w:rPr>
          <w:szCs w:val="28"/>
        </w:rPr>
      </w:pPr>
      <w:r w:rsidRPr="00A25289">
        <w:rPr>
          <w:szCs w:val="28"/>
        </w:rPr>
        <w:t xml:space="preserve">   (</w:t>
      </w:r>
      <w:proofErr w:type="gramStart"/>
      <w:r w:rsidRPr="00A25289">
        <w:rPr>
          <w:szCs w:val="28"/>
        </w:rPr>
        <w:t xml:space="preserve">подпись)   </w:t>
      </w:r>
      <w:proofErr w:type="gramEnd"/>
      <w:r w:rsidRPr="00A25289">
        <w:rPr>
          <w:szCs w:val="28"/>
        </w:rPr>
        <w:t xml:space="preserve">            (расшифровка подписи)</w:t>
      </w:r>
    </w:p>
    <w:p w14:paraId="0024AA16" w14:textId="77777777" w:rsidR="002A20B0" w:rsidRPr="00A25289" w:rsidRDefault="002A20B0" w:rsidP="002A20B0">
      <w:pPr>
        <w:jc w:val="both"/>
        <w:rPr>
          <w:szCs w:val="28"/>
        </w:rPr>
      </w:pPr>
      <w:r w:rsidRPr="00A25289">
        <w:rPr>
          <w:szCs w:val="28"/>
        </w:rPr>
        <w:t>"____" ____________ 20____ года</w:t>
      </w:r>
    </w:p>
    <w:p w14:paraId="199DACDE" w14:textId="77777777" w:rsidR="002A20B0" w:rsidRPr="00A25289" w:rsidRDefault="002A20B0" w:rsidP="002A20B0">
      <w:pPr>
        <w:jc w:val="both"/>
        <w:rPr>
          <w:szCs w:val="28"/>
        </w:rPr>
      </w:pPr>
    </w:p>
    <w:p w14:paraId="50FD6DD5" w14:textId="77777777" w:rsidR="002A20B0" w:rsidRPr="00A25289" w:rsidRDefault="002A20B0" w:rsidP="002A20B0">
      <w:pPr>
        <w:jc w:val="center"/>
        <w:rPr>
          <w:szCs w:val="28"/>
        </w:rPr>
      </w:pPr>
      <w:r w:rsidRPr="00A25289">
        <w:rPr>
          <w:szCs w:val="28"/>
        </w:rPr>
        <w:t>ЗАКЛЮЧЕНИЕ</w:t>
      </w:r>
    </w:p>
    <w:p w14:paraId="1FB9CE81" w14:textId="5309272A" w:rsidR="00E81AB9" w:rsidRDefault="00E81AB9" w:rsidP="005558C8">
      <w:pPr>
        <w:pStyle w:val="ConsPlusNonformat"/>
        <w:jc w:val="center"/>
        <w:rPr>
          <w:szCs w:val="28"/>
        </w:rPr>
      </w:pPr>
      <w:r w:rsidRPr="00FE5999">
        <w:rPr>
          <w:rFonts w:ascii="Times New Roman" w:hAnsi="Times New Roman" w:cs="Times New Roman"/>
          <w:sz w:val="28"/>
          <w:szCs w:val="24"/>
        </w:rPr>
        <w:t>о размере возмещения недополученных доходов</w:t>
      </w:r>
    </w:p>
    <w:p w14:paraId="227CCA68" w14:textId="074C9341" w:rsidR="002A20B0" w:rsidRPr="00A25289" w:rsidRDefault="002A20B0" w:rsidP="002A20B0">
      <w:pPr>
        <w:jc w:val="center"/>
        <w:rPr>
          <w:szCs w:val="28"/>
        </w:rPr>
      </w:pPr>
      <w:r w:rsidRPr="00A25289">
        <w:rPr>
          <w:szCs w:val="28"/>
        </w:rPr>
        <w:t>__________________________________________________</w:t>
      </w:r>
    </w:p>
    <w:p w14:paraId="286DB7B2" w14:textId="77777777" w:rsidR="002A20B0" w:rsidRPr="00A25289" w:rsidRDefault="002A20B0" w:rsidP="005558C8">
      <w:pPr>
        <w:spacing w:after="0"/>
        <w:jc w:val="center"/>
        <w:rPr>
          <w:sz w:val="24"/>
          <w:szCs w:val="24"/>
        </w:rPr>
      </w:pPr>
      <w:r w:rsidRPr="00A25289">
        <w:rPr>
          <w:sz w:val="24"/>
          <w:szCs w:val="24"/>
        </w:rPr>
        <w:t>(наименование Получателя субсидии)</w:t>
      </w:r>
    </w:p>
    <w:p w14:paraId="142CFF2F" w14:textId="77777777" w:rsidR="002A20B0" w:rsidRPr="00A25289" w:rsidRDefault="002A20B0" w:rsidP="002A20B0">
      <w:pPr>
        <w:jc w:val="center"/>
        <w:rPr>
          <w:szCs w:val="28"/>
        </w:rPr>
      </w:pPr>
      <w:r w:rsidRPr="00A25289">
        <w:rPr>
          <w:szCs w:val="28"/>
        </w:rPr>
        <w:t>за _________________________________</w:t>
      </w:r>
    </w:p>
    <w:p w14:paraId="1D46678C" w14:textId="77777777" w:rsidR="002A20B0" w:rsidRPr="00A25289" w:rsidRDefault="002A20B0" w:rsidP="002A20B0">
      <w:pPr>
        <w:jc w:val="center"/>
        <w:rPr>
          <w:sz w:val="24"/>
          <w:szCs w:val="24"/>
        </w:rPr>
      </w:pPr>
      <w:r w:rsidRPr="00A25289">
        <w:rPr>
          <w:sz w:val="24"/>
          <w:szCs w:val="24"/>
        </w:rPr>
        <w:t>(указать период - месяц, квартал)</w:t>
      </w:r>
    </w:p>
    <w:p w14:paraId="30FF258D" w14:textId="77777777" w:rsidR="002A20B0" w:rsidRPr="00A25289" w:rsidRDefault="002A20B0" w:rsidP="002A20B0">
      <w:pPr>
        <w:pStyle w:val="ConsPlusNormal"/>
        <w:jc w:val="both"/>
      </w:pPr>
    </w:p>
    <w:tbl>
      <w:tblPr>
        <w:tblW w:w="9431" w:type="dxa"/>
        <w:tblInd w:w="62" w:type="dxa"/>
        <w:tblLayout w:type="fixed"/>
        <w:tblCellMar>
          <w:top w:w="102" w:type="dxa"/>
          <w:left w:w="62" w:type="dxa"/>
          <w:bottom w:w="102" w:type="dxa"/>
          <w:right w:w="62" w:type="dxa"/>
        </w:tblCellMar>
        <w:tblLook w:val="04A0" w:firstRow="1" w:lastRow="0" w:firstColumn="1" w:lastColumn="0" w:noHBand="0" w:noVBand="1"/>
      </w:tblPr>
      <w:tblGrid>
        <w:gridCol w:w="680"/>
        <w:gridCol w:w="2514"/>
        <w:gridCol w:w="2098"/>
        <w:gridCol w:w="2174"/>
        <w:gridCol w:w="1965"/>
      </w:tblGrid>
      <w:tr w:rsidR="002A20B0" w:rsidRPr="00A25289" w14:paraId="377D24B6" w14:textId="77777777" w:rsidTr="00A06ED9">
        <w:tc>
          <w:tcPr>
            <w:tcW w:w="680" w:type="dxa"/>
            <w:tcBorders>
              <w:top w:val="single" w:sz="4" w:space="0" w:color="auto"/>
              <w:left w:val="single" w:sz="4" w:space="0" w:color="auto"/>
              <w:bottom w:val="single" w:sz="4" w:space="0" w:color="auto"/>
              <w:right w:val="single" w:sz="4" w:space="0" w:color="auto"/>
            </w:tcBorders>
            <w:hideMark/>
          </w:tcPr>
          <w:p w14:paraId="475054D5" w14:textId="77777777" w:rsidR="002A20B0" w:rsidRPr="00A25289" w:rsidRDefault="002A20B0" w:rsidP="00A06ED9">
            <w:pPr>
              <w:pStyle w:val="ConsPlusNormal"/>
              <w:spacing w:line="276" w:lineRule="auto"/>
              <w:jc w:val="center"/>
              <w:rPr>
                <w:lang w:eastAsia="en-US"/>
              </w:rPr>
            </w:pPr>
            <w:r w:rsidRPr="00A25289">
              <w:rPr>
                <w:lang w:eastAsia="en-US"/>
              </w:rPr>
              <w:t>N п/п</w:t>
            </w:r>
          </w:p>
        </w:tc>
        <w:tc>
          <w:tcPr>
            <w:tcW w:w="2514" w:type="dxa"/>
            <w:tcBorders>
              <w:top w:val="single" w:sz="4" w:space="0" w:color="auto"/>
              <w:left w:val="single" w:sz="4" w:space="0" w:color="auto"/>
              <w:bottom w:val="single" w:sz="4" w:space="0" w:color="auto"/>
              <w:right w:val="single" w:sz="4" w:space="0" w:color="auto"/>
            </w:tcBorders>
            <w:hideMark/>
          </w:tcPr>
          <w:p w14:paraId="6FD35B93" w14:textId="77777777" w:rsidR="002A20B0" w:rsidRPr="00A25289" w:rsidRDefault="002A20B0" w:rsidP="00A06ED9">
            <w:pPr>
              <w:pStyle w:val="ConsPlusNormal"/>
              <w:spacing w:line="276" w:lineRule="auto"/>
              <w:jc w:val="center"/>
              <w:rPr>
                <w:lang w:eastAsia="en-US"/>
              </w:rPr>
            </w:pPr>
            <w:r w:rsidRPr="00A25289">
              <w:rPr>
                <w:lang w:eastAsia="en-US"/>
              </w:rPr>
              <w:t>Вид недополученных доходов</w:t>
            </w:r>
          </w:p>
        </w:tc>
        <w:tc>
          <w:tcPr>
            <w:tcW w:w="2098" w:type="dxa"/>
            <w:tcBorders>
              <w:top w:val="single" w:sz="4" w:space="0" w:color="auto"/>
              <w:left w:val="single" w:sz="4" w:space="0" w:color="auto"/>
              <w:bottom w:val="single" w:sz="4" w:space="0" w:color="auto"/>
              <w:right w:val="single" w:sz="4" w:space="0" w:color="auto"/>
            </w:tcBorders>
            <w:hideMark/>
          </w:tcPr>
          <w:p w14:paraId="1A6CFB55" w14:textId="77777777" w:rsidR="002A20B0" w:rsidRPr="00A25289" w:rsidRDefault="002A20B0" w:rsidP="00A06ED9">
            <w:pPr>
              <w:pStyle w:val="ConsPlusNormal"/>
              <w:spacing w:line="276" w:lineRule="auto"/>
              <w:jc w:val="center"/>
              <w:rPr>
                <w:lang w:eastAsia="en-US"/>
              </w:rPr>
            </w:pPr>
            <w:r w:rsidRPr="00A25289">
              <w:rPr>
                <w:lang w:eastAsia="en-US"/>
              </w:rPr>
              <w:t>Предложено заявителем, рублей</w:t>
            </w:r>
          </w:p>
        </w:tc>
        <w:tc>
          <w:tcPr>
            <w:tcW w:w="2174" w:type="dxa"/>
            <w:tcBorders>
              <w:top w:val="single" w:sz="4" w:space="0" w:color="auto"/>
              <w:left w:val="single" w:sz="4" w:space="0" w:color="auto"/>
              <w:bottom w:val="single" w:sz="4" w:space="0" w:color="auto"/>
              <w:right w:val="single" w:sz="4" w:space="0" w:color="auto"/>
            </w:tcBorders>
            <w:hideMark/>
          </w:tcPr>
          <w:p w14:paraId="61F2B921" w14:textId="77777777" w:rsidR="002A20B0" w:rsidRPr="00A25289" w:rsidRDefault="002A20B0" w:rsidP="00A06ED9">
            <w:pPr>
              <w:pStyle w:val="ConsPlusNormal"/>
              <w:spacing w:line="276" w:lineRule="auto"/>
              <w:jc w:val="center"/>
              <w:rPr>
                <w:lang w:eastAsia="en-US"/>
              </w:rPr>
            </w:pPr>
            <w:r w:rsidRPr="00A25289">
              <w:rPr>
                <w:lang w:eastAsia="en-US"/>
              </w:rPr>
              <w:t>Принято Уполномоченным органом, рублей</w:t>
            </w:r>
          </w:p>
        </w:tc>
        <w:tc>
          <w:tcPr>
            <w:tcW w:w="1965" w:type="dxa"/>
            <w:tcBorders>
              <w:top w:val="single" w:sz="4" w:space="0" w:color="auto"/>
              <w:left w:val="single" w:sz="4" w:space="0" w:color="auto"/>
              <w:bottom w:val="single" w:sz="4" w:space="0" w:color="auto"/>
              <w:right w:val="single" w:sz="4" w:space="0" w:color="auto"/>
            </w:tcBorders>
            <w:hideMark/>
          </w:tcPr>
          <w:p w14:paraId="37B50B3E" w14:textId="77777777" w:rsidR="002A20B0" w:rsidRPr="00A25289" w:rsidRDefault="002A20B0" w:rsidP="00A06ED9">
            <w:pPr>
              <w:pStyle w:val="ConsPlusNormal"/>
              <w:spacing w:line="276" w:lineRule="auto"/>
              <w:jc w:val="center"/>
              <w:rPr>
                <w:lang w:eastAsia="en-US"/>
              </w:rPr>
            </w:pPr>
            <w:r w:rsidRPr="00A25289">
              <w:rPr>
                <w:lang w:eastAsia="en-US"/>
              </w:rPr>
              <w:t>Разница, рублей</w:t>
            </w:r>
          </w:p>
        </w:tc>
      </w:tr>
      <w:tr w:rsidR="002A20B0" w:rsidRPr="00A25289" w14:paraId="66906EFA" w14:textId="77777777" w:rsidTr="00A06ED9">
        <w:tc>
          <w:tcPr>
            <w:tcW w:w="680" w:type="dxa"/>
            <w:tcBorders>
              <w:top w:val="single" w:sz="4" w:space="0" w:color="auto"/>
              <w:left w:val="single" w:sz="4" w:space="0" w:color="auto"/>
              <w:bottom w:val="single" w:sz="4" w:space="0" w:color="auto"/>
              <w:right w:val="single" w:sz="4" w:space="0" w:color="auto"/>
            </w:tcBorders>
            <w:hideMark/>
          </w:tcPr>
          <w:p w14:paraId="56F63621" w14:textId="77777777" w:rsidR="002A20B0" w:rsidRPr="00A25289" w:rsidRDefault="002A20B0" w:rsidP="00A06ED9">
            <w:pPr>
              <w:pStyle w:val="ConsPlusNormal"/>
              <w:spacing w:line="276" w:lineRule="auto"/>
              <w:jc w:val="center"/>
              <w:rPr>
                <w:lang w:eastAsia="en-US"/>
              </w:rPr>
            </w:pPr>
            <w:r w:rsidRPr="00A25289">
              <w:rPr>
                <w:lang w:eastAsia="en-US"/>
              </w:rPr>
              <w:t>1</w:t>
            </w:r>
          </w:p>
        </w:tc>
        <w:tc>
          <w:tcPr>
            <w:tcW w:w="2514" w:type="dxa"/>
            <w:tcBorders>
              <w:top w:val="single" w:sz="4" w:space="0" w:color="auto"/>
              <w:left w:val="single" w:sz="4" w:space="0" w:color="auto"/>
              <w:bottom w:val="single" w:sz="4" w:space="0" w:color="auto"/>
              <w:right w:val="single" w:sz="4" w:space="0" w:color="auto"/>
            </w:tcBorders>
            <w:hideMark/>
          </w:tcPr>
          <w:p w14:paraId="3E876BED" w14:textId="77777777" w:rsidR="002A20B0" w:rsidRPr="00A25289" w:rsidRDefault="002A20B0" w:rsidP="00A06ED9">
            <w:pPr>
              <w:pStyle w:val="ConsPlusNormal"/>
              <w:spacing w:line="276" w:lineRule="auto"/>
              <w:jc w:val="center"/>
              <w:rPr>
                <w:lang w:eastAsia="en-US"/>
              </w:rPr>
            </w:pPr>
            <w:r w:rsidRPr="00A25289">
              <w:rPr>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14:paraId="6C443810" w14:textId="77777777" w:rsidR="002A20B0" w:rsidRPr="00A25289" w:rsidRDefault="002A20B0" w:rsidP="00A06ED9">
            <w:pPr>
              <w:pStyle w:val="ConsPlusNormal"/>
              <w:spacing w:line="276" w:lineRule="auto"/>
              <w:jc w:val="center"/>
              <w:rPr>
                <w:lang w:eastAsia="en-US"/>
              </w:rPr>
            </w:pPr>
            <w:r w:rsidRPr="00A25289">
              <w:rPr>
                <w:lang w:eastAsia="en-US"/>
              </w:rPr>
              <w:t>3</w:t>
            </w:r>
          </w:p>
        </w:tc>
        <w:tc>
          <w:tcPr>
            <w:tcW w:w="2174" w:type="dxa"/>
            <w:tcBorders>
              <w:top w:val="single" w:sz="4" w:space="0" w:color="auto"/>
              <w:left w:val="single" w:sz="4" w:space="0" w:color="auto"/>
              <w:bottom w:val="single" w:sz="4" w:space="0" w:color="auto"/>
              <w:right w:val="single" w:sz="4" w:space="0" w:color="auto"/>
            </w:tcBorders>
            <w:hideMark/>
          </w:tcPr>
          <w:p w14:paraId="1027BD45" w14:textId="77777777" w:rsidR="002A20B0" w:rsidRPr="00A25289" w:rsidRDefault="002A20B0" w:rsidP="00A06ED9">
            <w:pPr>
              <w:pStyle w:val="ConsPlusNormal"/>
              <w:spacing w:line="276" w:lineRule="auto"/>
              <w:jc w:val="center"/>
              <w:rPr>
                <w:lang w:eastAsia="en-US"/>
              </w:rPr>
            </w:pPr>
            <w:r w:rsidRPr="00A25289">
              <w:rPr>
                <w:lang w:eastAsia="en-US"/>
              </w:rPr>
              <w:t>4</w:t>
            </w:r>
          </w:p>
        </w:tc>
        <w:tc>
          <w:tcPr>
            <w:tcW w:w="1965" w:type="dxa"/>
            <w:tcBorders>
              <w:top w:val="single" w:sz="4" w:space="0" w:color="auto"/>
              <w:left w:val="single" w:sz="4" w:space="0" w:color="auto"/>
              <w:bottom w:val="single" w:sz="4" w:space="0" w:color="auto"/>
              <w:right w:val="single" w:sz="4" w:space="0" w:color="auto"/>
            </w:tcBorders>
            <w:hideMark/>
          </w:tcPr>
          <w:p w14:paraId="5F94B27E" w14:textId="77777777" w:rsidR="002A20B0" w:rsidRPr="00A25289" w:rsidRDefault="002A20B0" w:rsidP="00A06ED9">
            <w:pPr>
              <w:pStyle w:val="ConsPlusNormal"/>
              <w:spacing w:line="276" w:lineRule="auto"/>
              <w:jc w:val="center"/>
              <w:rPr>
                <w:lang w:eastAsia="en-US"/>
              </w:rPr>
            </w:pPr>
            <w:r w:rsidRPr="00A25289">
              <w:rPr>
                <w:lang w:eastAsia="en-US"/>
              </w:rPr>
              <w:t>5</w:t>
            </w:r>
          </w:p>
        </w:tc>
      </w:tr>
      <w:tr w:rsidR="002A20B0" w:rsidRPr="00A25289" w14:paraId="022F57F7" w14:textId="77777777" w:rsidTr="00A06ED9">
        <w:tc>
          <w:tcPr>
            <w:tcW w:w="680" w:type="dxa"/>
            <w:tcBorders>
              <w:top w:val="single" w:sz="4" w:space="0" w:color="auto"/>
              <w:left w:val="single" w:sz="4" w:space="0" w:color="auto"/>
              <w:bottom w:val="single" w:sz="4" w:space="0" w:color="auto"/>
              <w:right w:val="single" w:sz="4" w:space="0" w:color="auto"/>
            </w:tcBorders>
          </w:tcPr>
          <w:p w14:paraId="4DFE598A" w14:textId="77777777" w:rsidR="002A20B0" w:rsidRPr="00A25289" w:rsidRDefault="002A20B0" w:rsidP="00A06ED9">
            <w:pPr>
              <w:pStyle w:val="ConsPlusNormal"/>
              <w:spacing w:line="276" w:lineRule="auto"/>
              <w:rPr>
                <w:lang w:eastAsia="en-US"/>
              </w:rPr>
            </w:pPr>
          </w:p>
        </w:tc>
        <w:tc>
          <w:tcPr>
            <w:tcW w:w="2514" w:type="dxa"/>
            <w:tcBorders>
              <w:top w:val="single" w:sz="4" w:space="0" w:color="auto"/>
              <w:left w:val="single" w:sz="4" w:space="0" w:color="auto"/>
              <w:bottom w:val="single" w:sz="4" w:space="0" w:color="auto"/>
              <w:right w:val="single" w:sz="4" w:space="0" w:color="auto"/>
            </w:tcBorders>
          </w:tcPr>
          <w:p w14:paraId="31BDF27A" w14:textId="77777777" w:rsidR="002A20B0" w:rsidRPr="00A25289" w:rsidRDefault="002A20B0" w:rsidP="00A06ED9">
            <w:pPr>
              <w:pStyle w:val="ConsPlusNormal"/>
              <w:spacing w:line="276" w:lineRule="auto"/>
              <w:rPr>
                <w:lang w:eastAsia="en-US"/>
              </w:rPr>
            </w:pPr>
          </w:p>
        </w:tc>
        <w:tc>
          <w:tcPr>
            <w:tcW w:w="2098" w:type="dxa"/>
            <w:tcBorders>
              <w:top w:val="single" w:sz="4" w:space="0" w:color="auto"/>
              <w:left w:val="single" w:sz="4" w:space="0" w:color="auto"/>
              <w:bottom w:val="single" w:sz="4" w:space="0" w:color="auto"/>
              <w:right w:val="single" w:sz="4" w:space="0" w:color="auto"/>
            </w:tcBorders>
          </w:tcPr>
          <w:p w14:paraId="5F0C0903" w14:textId="77777777" w:rsidR="002A20B0" w:rsidRPr="00A25289" w:rsidRDefault="002A20B0" w:rsidP="00A06ED9">
            <w:pPr>
              <w:pStyle w:val="ConsPlusNormal"/>
              <w:spacing w:line="276" w:lineRule="auto"/>
              <w:rPr>
                <w:lang w:eastAsia="en-US"/>
              </w:rPr>
            </w:pPr>
          </w:p>
        </w:tc>
        <w:tc>
          <w:tcPr>
            <w:tcW w:w="2174" w:type="dxa"/>
            <w:tcBorders>
              <w:top w:val="single" w:sz="4" w:space="0" w:color="auto"/>
              <w:left w:val="single" w:sz="4" w:space="0" w:color="auto"/>
              <w:bottom w:val="single" w:sz="4" w:space="0" w:color="auto"/>
              <w:right w:val="single" w:sz="4" w:space="0" w:color="auto"/>
            </w:tcBorders>
          </w:tcPr>
          <w:p w14:paraId="6BC297FF" w14:textId="77777777" w:rsidR="002A20B0" w:rsidRPr="00A25289" w:rsidRDefault="002A20B0" w:rsidP="00A06ED9">
            <w:pPr>
              <w:pStyle w:val="ConsPlusNormal"/>
              <w:spacing w:line="276" w:lineRule="auto"/>
              <w:rPr>
                <w:lang w:eastAsia="en-US"/>
              </w:rPr>
            </w:pPr>
          </w:p>
        </w:tc>
        <w:tc>
          <w:tcPr>
            <w:tcW w:w="1965" w:type="dxa"/>
            <w:tcBorders>
              <w:top w:val="single" w:sz="4" w:space="0" w:color="auto"/>
              <w:left w:val="single" w:sz="4" w:space="0" w:color="auto"/>
              <w:bottom w:val="single" w:sz="4" w:space="0" w:color="auto"/>
              <w:right w:val="single" w:sz="4" w:space="0" w:color="auto"/>
            </w:tcBorders>
          </w:tcPr>
          <w:p w14:paraId="234DFEA9" w14:textId="77777777" w:rsidR="002A20B0" w:rsidRPr="00A25289" w:rsidRDefault="002A20B0" w:rsidP="00A06ED9">
            <w:pPr>
              <w:pStyle w:val="ConsPlusNormal"/>
              <w:spacing w:line="276" w:lineRule="auto"/>
              <w:rPr>
                <w:lang w:eastAsia="en-US"/>
              </w:rPr>
            </w:pPr>
          </w:p>
        </w:tc>
      </w:tr>
    </w:tbl>
    <w:p w14:paraId="6D4E458A" w14:textId="3C816056" w:rsidR="002A20B0" w:rsidRDefault="009366FA" w:rsidP="002A20B0">
      <w:pPr>
        <w:pStyle w:val="ConsPlusNormal"/>
        <w:jc w:val="both"/>
        <w:rPr>
          <w:szCs w:val="24"/>
        </w:rPr>
      </w:pPr>
      <w:r>
        <w:tab/>
      </w:r>
      <w:r w:rsidR="005558C8" w:rsidRPr="00FE5999">
        <w:rPr>
          <w:szCs w:val="24"/>
        </w:rPr>
        <w:t>Примечание: субсидии предоставляются без НДС</w:t>
      </w:r>
      <w:r w:rsidR="005558C8">
        <w:rPr>
          <w:szCs w:val="24"/>
        </w:rPr>
        <w:t>.</w:t>
      </w:r>
    </w:p>
    <w:p w14:paraId="4A59863A" w14:textId="677F47BE" w:rsidR="005558C8" w:rsidRDefault="005558C8" w:rsidP="002A20B0">
      <w:pPr>
        <w:pStyle w:val="ConsPlusNormal"/>
        <w:jc w:val="both"/>
        <w:rPr>
          <w:szCs w:val="24"/>
        </w:rPr>
      </w:pPr>
    </w:p>
    <w:p w14:paraId="18F03AB6" w14:textId="77777777" w:rsidR="005558C8" w:rsidRPr="00A25289" w:rsidRDefault="005558C8" w:rsidP="002A20B0">
      <w:pPr>
        <w:pStyle w:val="ConsPlusNormal"/>
        <w:jc w:val="both"/>
      </w:pPr>
    </w:p>
    <w:p w14:paraId="6ECEC2C8" w14:textId="77777777" w:rsidR="002A20B0" w:rsidRPr="00A25289" w:rsidRDefault="002A20B0" w:rsidP="002A20B0">
      <w:pPr>
        <w:jc w:val="both"/>
        <w:rPr>
          <w:szCs w:val="28"/>
        </w:rPr>
      </w:pPr>
      <w:r w:rsidRPr="00A25289">
        <w:rPr>
          <w:szCs w:val="28"/>
        </w:rPr>
        <w:t>Подписи:</w:t>
      </w:r>
    </w:p>
    <w:p w14:paraId="0D1368F9" w14:textId="77777777" w:rsidR="002A20B0" w:rsidRPr="00A25289" w:rsidRDefault="002A20B0" w:rsidP="002A20B0">
      <w:pPr>
        <w:jc w:val="both"/>
        <w:rPr>
          <w:szCs w:val="28"/>
        </w:rPr>
      </w:pPr>
      <w:r w:rsidRPr="00A25289">
        <w:rPr>
          <w:szCs w:val="28"/>
        </w:rPr>
        <w:t>Руководитель управления (отдела)</w:t>
      </w:r>
    </w:p>
    <w:p w14:paraId="3CAEC4BD" w14:textId="77777777" w:rsidR="002A20B0" w:rsidRPr="00A25289" w:rsidRDefault="002A20B0" w:rsidP="002A20B0">
      <w:pPr>
        <w:jc w:val="both"/>
        <w:rPr>
          <w:szCs w:val="28"/>
        </w:rPr>
      </w:pPr>
      <w:r w:rsidRPr="00A25289">
        <w:rPr>
          <w:szCs w:val="28"/>
        </w:rPr>
        <w:t xml:space="preserve">Уполномоченного органа </w:t>
      </w:r>
      <w:r w:rsidRPr="00A25289">
        <w:rPr>
          <w:szCs w:val="28"/>
        </w:rPr>
        <w:tab/>
        <w:t>_____________________</w:t>
      </w:r>
    </w:p>
    <w:p w14:paraId="17BE6DEA" w14:textId="77777777" w:rsidR="002A20B0" w:rsidRPr="00A25289" w:rsidRDefault="002A20B0" w:rsidP="002A20B0">
      <w:pPr>
        <w:jc w:val="both"/>
        <w:rPr>
          <w:szCs w:val="28"/>
        </w:rPr>
      </w:pPr>
    </w:p>
    <w:p w14:paraId="7F8B6905" w14:textId="77777777" w:rsidR="002A20B0" w:rsidRDefault="002A20B0" w:rsidP="002A20B0">
      <w:pPr>
        <w:autoSpaceDE w:val="0"/>
        <w:autoSpaceDN w:val="0"/>
        <w:adjustRightInd w:val="0"/>
        <w:spacing w:after="0" w:line="240" w:lineRule="auto"/>
        <w:jc w:val="both"/>
        <w:rPr>
          <w:rFonts w:eastAsiaTheme="minorHAnsi"/>
          <w:szCs w:val="28"/>
        </w:rPr>
      </w:pPr>
      <w:r w:rsidRPr="00A25289">
        <w:rPr>
          <w:szCs w:val="28"/>
        </w:rPr>
        <w:t>Исполнитель ______________________</w:t>
      </w:r>
    </w:p>
    <w:p w14:paraId="3F9ABA63" w14:textId="3633DAF5" w:rsidR="00AC4B13" w:rsidRPr="008D29D4" w:rsidRDefault="00AC4B13" w:rsidP="008D29D4">
      <w:pPr>
        <w:spacing w:after="0" w:line="240" w:lineRule="auto"/>
        <w:jc w:val="right"/>
        <w:rPr>
          <w:rFonts w:eastAsia="Calibri"/>
          <w:szCs w:val="28"/>
        </w:rPr>
      </w:pPr>
      <w:r w:rsidRPr="008D29D4">
        <w:rPr>
          <w:rFonts w:eastAsia="Calibri"/>
          <w:szCs w:val="28"/>
        </w:rPr>
        <w:lastRenderedPageBreak/>
        <w:t xml:space="preserve">Приложение </w:t>
      </w:r>
      <w:r w:rsidR="0088572E">
        <w:rPr>
          <w:rFonts w:eastAsia="Calibri"/>
          <w:szCs w:val="28"/>
        </w:rPr>
        <w:t>3</w:t>
      </w:r>
    </w:p>
    <w:p w14:paraId="2DED4195" w14:textId="13288E18" w:rsidR="00AC4B13" w:rsidRPr="008D29D4" w:rsidRDefault="001E0593" w:rsidP="008D29D4">
      <w:pPr>
        <w:spacing w:after="0" w:line="240" w:lineRule="auto"/>
        <w:jc w:val="right"/>
        <w:rPr>
          <w:rFonts w:eastAsia="Calibri"/>
          <w:szCs w:val="28"/>
        </w:rPr>
      </w:pPr>
      <w:r w:rsidRPr="008D29D4">
        <w:rPr>
          <w:rFonts w:eastAsia="Calibri"/>
          <w:szCs w:val="28"/>
        </w:rPr>
        <w:t>к постановлению А</w:t>
      </w:r>
      <w:r w:rsidR="00AC4B13" w:rsidRPr="008D29D4">
        <w:rPr>
          <w:rFonts w:eastAsia="Calibri"/>
          <w:szCs w:val="28"/>
        </w:rPr>
        <w:t>дминистрации</w:t>
      </w:r>
    </w:p>
    <w:p w14:paraId="24CBD625" w14:textId="77777777" w:rsidR="00B97B67" w:rsidRDefault="00AC4B13" w:rsidP="00B97B67">
      <w:pPr>
        <w:spacing w:after="0" w:line="240" w:lineRule="auto"/>
        <w:jc w:val="right"/>
        <w:rPr>
          <w:rFonts w:eastAsia="Calibri"/>
          <w:szCs w:val="28"/>
        </w:rPr>
      </w:pPr>
      <w:r w:rsidRPr="008D29D4">
        <w:rPr>
          <w:rFonts w:eastAsia="Calibri"/>
          <w:szCs w:val="28"/>
        </w:rPr>
        <w:t>Ханты-Мансийского района</w:t>
      </w:r>
    </w:p>
    <w:p w14:paraId="62910FF1" w14:textId="3F88B290" w:rsidR="00AC4B13" w:rsidRPr="008D29D4" w:rsidRDefault="001E0593" w:rsidP="00B97B67">
      <w:pPr>
        <w:spacing w:after="0" w:line="240" w:lineRule="auto"/>
        <w:jc w:val="right"/>
        <w:rPr>
          <w:rFonts w:eastAsia="Calibri"/>
          <w:szCs w:val="28"/>
        </w:rPr>
      </w:pPr>
      <w:r w:rsidRPr="008D29D4">
        <w:rPr>
          <w:rFonts w:eastAsia="Calibri"/>
          <w:szCs w:val="28"/>
        </w:rPr>
        <w:t xml:space="preserve">от </w:t>
      </w:r>
      <w:r w:rsidR="006D6E62">
        <w:rPr>
          <w:rFonts w:eastAsia="Calibri"/>
          <w:szCs w:val="28"/>
        </w:rPr>
        <w:t>_______</w:t>
      </w:r>
      <w:r w:rsidR="000F306E">
        <w:rPr>
          <w:rFonts w:eastAsia="Calibri"/>
          <w:szCs w:val="28"/>
        </w:rPr>
        <w:t>2026</w:t>
      </w:r>
      <w:r w:rsidRPr="008D29D4">
        <w:rPr>
          <w:rFonts w:eastAsia="Calibri"/>
          <w:szCs w:val="28"/>
        </w:rPr>
        <w:t xml:space="preserve"> </w:t>
      </w:r>
      <w:r w:rsidR="00AC4B13" w:rsidRPr="008D29D4">
        <w:rPr>
          <w:rFonts w:eastAsia="Calibri"/>
          <w:szCs w:val="28"/>
        </w:rPr>
        <w:t>№</w:t>
      </w:r>
      <w:r w:rsidR="00B97B67">
        <w:rPr>
          <w:rFonts w:eastAsia="Calibri"/>
          <w:szCs w:val="28"/>
        </w:rPr>
        <w:t xml:space="preserve"> </w:t>
      </w:r>
      <w:r w:rsidR="006D6E62">
        <w:rPr>
          <w:rFonts w:eastAsia="Calibri"/>
          <w:szCs w:val="28"/>
        </w:rPr>
        <w:t>____</w:t>
      </w:r>
    </w:p>
    <w:p w14:paraId="721D8404" w14:textId="77777777" w:rsidR="00AC4B13" w:rsidRPr="008D29D4" w:rsidRDefault="00AC4B13" w:rsidP="008D29D4">
      <w:pPr>
        <w:autoSpaceDE w:val="0"/>
        <w:autoSpaceDN w:val="0"/>
        <w:adjustRightInd w:val="0"/>
        <w:spacing w:after="0" w:line="240" w:lineRule="auto"/>
        <w:ind w:firstLine="540"/>
        <w:jc w:val="both"/>
        <w:rPr>
          <w:rFonts w:eastAsia="Calibri"/>
          <w:szCs w:val="28"/>
          <w:lang w:eastAsia="ru-RU"/>
        </w:rPr>
      </w:pPr>
    </w:p>
    <w:p w14:paraId="715E7AC5" w14:textId="77777777" w:rsidR="00AC4B13" w:rsidRPr="00B12333" w:rsidRDefault="00AC4B13" w:rsidP="008D29D4">
      <w:pPr>
        <w:pStyle w:val="ConsPlusTitle"/>
        <w:jc w:val="center"/>
        <w:rPr>
          <w:rFonts w:ascii="Times New Roman" w:hAnsi="Times New Roman" w:cs="Times New Roman"/>
          <w:b w:val="0"/>
          <w:bCs w:val="0"/>
          <w:sz w:val="28"/>
          <w:szCs w:val="28"/>
        </w:rPr>
      </w:pPr>
      <w:r w:rsidRPr="00B12333">
        <w:rPr>
          <w:rFonts w:ascii="Times New Roman" w:hAnsi="Times New Roman" w:cs="Times New Roman"/>
          <w:b w:val="0"/>
          <w:bCs w:val="0"/>
          <w:sz w:val="28"/>
          <w:szCs w:val="28"/>
        </w:rPr>
        <w:t>Порядок</w:t>
      </w:r>
    </w:p>
    <w:p w14:paraId="5098D85E" w14:textId="6E91849E" w:rsidR="00AC4B13" w:rsidRPr="00B12333" w:rsidRDefault="00240413" w:rsidP="008D29D4">
      <w:pPr>
        <w:pStyle w:val="ConsPlusTitle"/>
        <w:jc w:val="center"/>
        <w:rPr>
          <w:rFonts w:ascii="Times New Roman" w:hAnsi="Times New Roman" w:cs="Times New Roman"/>
          <w:b w:val="0"/>
          <w:bCs w:val="0"/>
          <w:sz w:val="28"/>
          <w:szCs w:val="28"/>
        </w:rPr>
      </w:pPr>
      <w:r w:rsidRPr="00B12333">
        <w:rPr>
          <w:rFonts w:ascii="Times New Roman" w:hAnsi="Times New Roman" w:cs="Times New Roman"/>
          <w:b w:val="0"/>
          <w:bCs w:val="0"/>
          <w:spacing w:val="2"/>
          <w:sz w:val="28"/>
          <w:szCs w:val="28"/>
          <w:shd w:val="clear" w:color="auto" w:fill="FFFFFF"/>
        </w:rPr>
        <w:t>предоставления субсидии на 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 сжиженного газа по социально ориентированным розничным ценам</w:t>
      </w:r>
      <w:r w:rsidRPr="00B12333">
        <w:rPr>
          <w:rFonts w:ascii="Times New Roman" w:hAnsi="Times New Roman" w:cs="Times New Roman"/>
          <w:b w:val="0"/>
          <w:bCs w:val="0"/>
          <w:sz w:val="28"/>
          <w:szCs w:val="28"/>
        </w:rPr>
        <w:t xml:space="preserve"> </w:t>
      </w:r>
      <w:r w:rsidR="00AC4B13" w:rsidRPr="00B12333">
        <w:rPr>
          <w:rFonts w:ascii="Times New Roman" w:hAnsi="Times New Roman" w:cs="Times New Roman"/>
          <w:b w:val="0"/>
          <w:bCs w:val="0"/>
          <w:sz w:val="28"/>
          <w:szCs w:val="28"/>
        </w:rPr>
        <w:t>(далее – Порядок)</w:t>
      </w:r>
    </w:p>
    <w:p w14:paraId="12B17148" w14:textId="77777777" w:rsidR="00AC4B13" w:rsidRPr="00B12333" w:rsidRDefault="00AC4B13" w:rsidP="008D29D4">
      <w:pPr>
        <w:pStyle w:val="ConsPlusTitle"/>
        <w:jc w:val="center"/>
        <w:rPr>
          <w:rFonts w:ascii="Times New Roman" w:hAnsi="Times New Roman" w:cs="Times New Roman"/>
          <w:sz w:val="28"/>
          <w:szCs w:val="28"/>
        </w:rPr>
      </w:pPr>
    </w:p>
    <w:p w14:paraId="3C53968C" w14:textId="388F88EE" w:rsidR="00AC4B13" w:rsidRPr="00B12333" w:rsidRDefault="00AC4B13" w:rsidP="008D29D4">
      <w:pPr>
        <w:pStyle w:val="ConsPlusTitle"/>
        <w:jc w:val="center"/>
        <w:rPr>
          <w:rFonts w:ascii="Times New Roman" w:hAnsi="Times New Roman" w:cs="Times New Roman"/>
          <w:b w:val="0"/>
          <w:bCs w:val="0"/>
          <w:sz w:val="28"/>
          <w:szCs w:val="28"/>
        </w:rPr>
      </w:pPr>
      <w:r w:rsidRPr="00B12333">
        <w:rPr>
          <w:rFonts w:ascii="Times New Roman" w:hAnsi="Times New Roman" w:cs="Times New Roman"/>
          <w:b w:val="0"/>
          <w:bCs w:val="0"/>
          <w:sz w:val="28"/>
          <w:szCs w:val="28"/>
        </w:rPr>
        <w:t xml:space="preserve">Раздел </w:t>
      </w:r>
      <w:r w:rsidR="005976F7">
        <w:rPr>
          <w:rFonts w:ascii="Times New Roman" w:hAnsi="Times New Roman" w:cs="Times New Roman"/>
          <w:b w:val="0"/>
          <w:bCs w:val="0"/>
          <w:sz w:val="28"/>
          <w:szCs w:val="28"/>
          <w:lang w:val="en-US"/>
        </w:rPr>
        <w:t>I</w:t>
      </w:r>
      <w:r w:rsidR="00BD05D4" w:rsidRPr="00B12333">
        <w:rPr>
          <w:rFonts w:ascii="Times New Roman" w:hAnsi="Times New Roman" w:cs="Times New Roman"/>
          <w:b w:val="0"/>
          <w:bCs w:val="0"/>
          <w:sz w:val="28"/>
          <w:szCs w:val="28"/>
        </w:rPr>
        <w:t>.</w:t>
      </w:r>
      <w:r w:rsidRPr="00B12333">
        <w:rPr>
          <w:rFonts w:ascii="Times New Roman" w:hAnsi="Times New Roman" w:cs="Times New Roman"/>
          <w:b w:val="0"/>
          <w:bCs w:val="0"/>
          <w:sz w:val="28"/>
          <w:szCs w:val="28"/>
        </w:rPr>
        <w:t xml:space="preserve"> Общие положения</w:t>
      </w:r>
    </w:p>
    <w:p w14:paraId="6DC345F5" w14:textId="77777777" w:rsidR="00AC4B13" w:rsidRPr="00B12333" w:rsidRDefault="00AC4B13" w:rsidP="008D29D4">
      <w:pPr>
        <w:pStyle w:val="ConsPlusTitle"/>
        <w:jc w:val="center"/>
        <w:rPr>
          <w:rFonts w:ascii="Times New Roman" w:hAnsi="Times New Roman" w:cs="Times New Roman"/>
          <w:b w:val="0"/>
          <w:bCs w:val="0"/>
          <w:sz w:val="28"/>
          <w:szCs w:val="28"/>
        </w:rPr>
      </w:pPr>
    </w:p>
    <w:p w14:paraId="5D08CD30" w14:textId="6C1D8601" w:rsidR="00057764" w:rsidRPr="00057764" w:rsidRDefault="00877C62" w:rsidP="00057764">
      <w:pPr>
        <w:pStyle w:val="ConsPlusTitle"/>
        <w:ind w:firstLine="709"/>
        <w:jc w:val="both"/>
        <w:rPr>
          <w:rFonts w:ascii="Times New Roman" w:hAnsi="Times New Roman" w:cs="Times New Roman"/>
          <w:b w:val="0"/>
          <w:bCs w:val="0"/>
          <w:sz w:val="28"/>
          <w:szCs w:val="28"/>
        </w:rPr>
      </w:pPr>
      <w:r w:rsidRPr="00B12333">
        <w:rPr>
          <w:rFonts w:ascii="Times New Roman" w:hAnsi="Times New Roman" w:cs="Times New Roman"/>
          <w:b w:val="0"/>
          <w:bCs w:val="0"/>
          <w:sz w:val="28"/>
          <w:szCs w:val="28"/>
        </w:rPr>
        <w:t xml:space="preserve">1. </w:t>
      </w:r>
      <w:r w:rsidR="006D6E62" w:rsidRPr="00B12333">
        <w:rPr>
          <w:rFonts w:ascii="Times New Roman" w:hAnsi="Times New Roman" w:cs="Times New Roman"/>
          <w:b w:val="0"/>
          <w:bCs w:val="0"/>
          <w:sz w:val="28"/>
          <w:szCs w:val="28"/>
        </w:rPr>
        <w:t xml:space="preserve">Настоящий Порядок устанавливает </w:t>
      </w:r>
      <w:r w:rsidR="00E754FC">
        <w:rPr>
          <w:rFonts w:ascii="Times New Roman" w:hAnsi="Times New Roman" w:cs="Times New Roman"/>
          <w:b w:val="0"/>
          <w:bCs w:val="0"/>
          <w:sz w:val="28"/>
          <w:szCs w:val="28"/>
        </w:rPr>
        <w:t>правила</w:t>
      </w:r>
      <w:r w:rsidR="006D6E62" w:rsidRPr="00B12333">
        <w:rPr>
          <w:rFonts w:ascii="Times New Roman" w:hAnsi="Times New Roman" w:cs="Times New Roman"/>
          <w:b w:val="0"/>
          <w:bCs w:val="0"/>
          <w:sz w:val="28"/>
          <w:szCs w:val="28"/>
        </w:rPr>
        <w:t xml:space="preserve"> предоставления субсидии на 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w:t>
      </w:r>
      <w:r w:rsidR="00057764">
        <w:rPr>
          <w:rFonts w:ascii="Times New Roman" w:hAnsi="Times New Roman" w:cs="Times New Roman"/>
          <w:b w:val="0"/>
          <w:bCs w:val="0"/>
          <w:sz w:val="28"/>
          <w:szCs w:val="28"/>
        </w:rPr>
        <w:t xml:space="preserve"> </w:t>
      </w:r>
      <w:r w:rsidR="006D6E62" w:rsidRPr="00B12333">
        <w:rPr>
          <w:rFonts w:ascii="Times New Roman" w:hAnsi="Times New Roman" w:cs="Times New Roman"/>
          <w:b w:val="0"/>
          <w:bCs w:val="0"/>
          <w:sz w:val="28"/>
          <w:szCs w:val="28"/>
        </w:rPr>
        <w:t>сжиженного газа</w:t>
      </w:r>
      <w:r w:rsidR="00057764">
        <w:rPr>
          <w:rFonts w:ascii="Times New Roman" w:hAnsi="Times New Roman" w:cs="Times New Roman"/>
          <w:b w:val="0"/>
          <w:bCs w:val="0"/>
          <w:sz w:val="28"/>
          <w:szCs w:val="28"/>
        </w:rPr>
        <w:t xml:space="preserve"> </w:t>
      </w:r>
      <w:r w:rsidR="00B356B6" w:rsidRPr="00B12333">
        <w:rPr>
          <w:rFonts w:ascii="Times New Roman" w:hAnsi="Times New Roman" w:cs="Times New Roman"/>
          <w:b w:val="0"/>
          <w:bCs w:val="0"/>
          <w:sz w:val="28"/>
          <w:szCs w:val="28"/>
        </w:rPr>
        <w:t xml:space="preserve">по </w:t>
      </w:r>
      <w:r w:rsidR="00240413" w:rsidRPr="00B12333">
        <w:rPr>
          <w:rFonts w:ascii="Times New Roman" w:hAnsi="Times New Roman" w:cs="Times New Roman"/>
          <w:b w:val="0"/>
          <w:bCs w:val="0"/>
          <w:spacing w:val="2"/>
          <w:sz w:val="28"/>
          <w:szCs w:val="28"/>
          <w:shd w:val="clear" w:color="auto" w:fill="FFFFFF"/>
        </w:rPr>
        <w:t xml:space="preserve">социально </w:t>
      </w:r>
      <w:r w:rsidR="00240413" w:rsidRPr="00057764">
        <w:rPr>
          <w:rFonts w:ascii="Times New Roman" w:hAnsi="Times New Roman" w:cs="Times New Roman"/>
          <w:b w:val="0"/>
          <w:bCs w:val="0"/>
          <w:spacing w:val="2"/>
          <w:sz w:val="28"/>
          <w:szCs w:val="28"/>
          <w:shd w:val="clear" w:color="auto" w:fill="FFFFFF"/>
        </w:rPr>
        <w:t>ориентированным розничным ценам</w:t>
      </w:r>
      <w:r w:rsidR="00240413" w:rsidRPr="00057764">
        <w:rPr>
          <w:rFonts w:ascii="Times New Roman" w:hAnsi="Times New Roman" w:cs="Times New Roman"/>
          <w:b w:val="0"/>
          <w:bCs w:val="0"/>
          <w:sz w:val="28"/>
          <w:szCs w:val="28"/>
        </w:rPr>
        <w:t xml:space="preserve"> </w:t>
      </w:r>
      <w:r w:rsidR="006D6E62" w:rsidRPr="00057764">
        <w:rPr>
          <w:rFonts w:ascii="Times New Roman" w:hAnsi="Times New Roman" w:cs="Times New Roman"/>
          <w:b w:val="0"/>
          <w:bCs w:val="0"/>
          <w:sz w:val="28"/>
          <w:szCs w:val="28"/>
        </w:rPr>
        <w:t>(далее</w:t>
      </w:r>
      <w:r w:rsidR="00057764">
        <w:rPr>
          <w:rFonts w:ascii="Times New Roman" w:hAnsi="Times New Roman" w:cs="Times New Roman"/>
          <w:b w:val="0"/>
          <w:bCs w:val="0"/>
          <w:sz w:val="28"/>
          <w:szCs w:val="28"/>
        </w:rPr>
        <w:t xml:space="preserve"> – Субсидия</w:t>
      </w:r>
      <w:r w:rsidR="006D6E62" w:rsidRPr="00057764">
        <w:rPr>
          <w:rFonts w:ascii="Times New Roman" w:hAnsi="Times New Roman" w:cs="Times New Roman"/>
          <w:b w:val="0"/>
          <w:bCs w:val="0"/>
          <w:sz w:val="28"/>
          <w:szCs w:val="28"/>
        </w:rPr>
        <w:t>).</w:t>
      </w:r>
    </w:p>
    <w:p w14:paraId="30095101" w14:textId="593AC4EC" w:rsidR="00AC4B13" w:rsidRPr="00057764" w:rsidRDefault="009A0B3A" w:rsidP="00057764">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AB230F" w:rsidRPr="00057764">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00AC4B13" w:rsidRPr="00057764">
        <w:rPr>
          <w:rFonts w:ascii="Times New Roman" w:hAnsi="Times New Roman" w:cs="Times New Roman"/>
          <w:b w:val="0"/>
          <w:bCs w:val="0"/>
          <w:sz w:val="28"/>
          <w:szCs w:val="28"/>
        </w:rPr>
        <w:t>Для целей настоящего Порядка используются следующие понятия:</w:t>
      </w:r>
    </w:p>
    <w:p w14:paraId="395C3628" w14:textId="68C5DF4B" w:rsidR="003946A5" w:rsidRDefault="00AC4B13" w:rsidP="003946A5">
      <w:pPr>
        <w:pStyle w:val="ConsPlusNormal"/>
        <w:ind w:firstLine="709"/>
        <w:jc w:val="both"/>
      </w:pPr>
      <w:r w:rsidRPr="00B12333">
        <w:t xml:space="preserve">получатель субсидии – </w:t>
      </w:r>
      <w:r w:rsidR="00057764">
        <w:t>общество с ограниченной ответственностью «Центр Отопительной Техники» (далее – ООО «ЦОТ», организация)</w:t>
      </w:r>
      <w:r w:rsidRPr="00B12333">
        <w:t xml:space="preserve">, </w:t>
      </w:r>
      <w:r w:rsidR="00AB230F" w:rsidRPr="00B12333">
        <w:t>осуществляющее реализацию населению</w:t>
      </w:r>
      <w:r w:rsidR="00057764">
        <w:t xml:space="preserve"> Ханты-Мансийского района сжиженного газа (далее – СГ)</w:t>
      </w:r>
      <w:r w:rsidR="00AB230F" w:rsidRPr="00B12333">
        <w:t xml:space="preserve"> по социально ориентированным розничным ценам</w:t>
      </w:r>
      <w:r w:rsidR="00057764">
        <w:t xml:space="preserve"> </w:t>
      </w:r>
      <w:r w:rsidRPr="00B12333">
        <w:t>в населенных пунктах Ханты-Мансийского района</w:t>
      </w:r>
      <w:r w:rsidR="00382535" w:rsidRPr="00B12333">
        <w:t xml:space="preserve"> и</w:t>
      </w:r>
      <w:r w:rsidRPr="00B12333">
        <w:t xml:space="preserve"> определенное решением о бюджете Ханты-Мансийского района на текущий финансовый г</w:t>
      </w:r>
      <w:r w:rsidR="003A381F">
        <w:t>од</w:t>
      </w:r>
      <w:r w:rsidR="006C345D">
        <w:t xml:space="preserve"> и </w:t>
      </w:r>
      <w:r w:rsidR="006C345D" w:rsidRPr="00B65623">
        <w:t>определенное решением о бюджете Ханты-Мансийского района</w:t>
      </w:r>
      <w:r w:rsidR="006C345D">
        <w:t xml:space="preserve"> </w:t>
      </w:r>
      <w:r w:rsidR="006C345D" w:rsidRPr="00B65623">
        <w:t>на текущий финансовый год</w:t>
      </w:r>
      <w:r w:rsidRPr="00B12333">
        <w:t>;</w:t>
      </w:r>
    </w:p>
    <w:p w14:paraId="6424B2F9" w14:textId="316F0F82" w:rsidR="00AC4B13" w:rsidRPr="00B12333" w:rsidRDefault="003946A5" w:rsidP="003946A5">
      <w:pPr>
        <w:pStyle w:val="ConsPlusNormal"/>
        <w:ind w:firstLine="709"/>
        <w:jc w:val="both"/>
      </w:pPr>
      <w:r>
        <w:t>У</w:t>
      </w:r>
      <w:r w:rsidR="00AC4B13" w:rsidRPr="00B12333">
        <w:t xml:space="preserve">полномоченный орган – </w:t>
      </w:r>
      <w:r w:rsidR="00372A16" w:rsidRPr="00B12333">
        <w:t>Д</w:t>
      </w:r>
      <w:r w:rsidR="00AC4B13" w:rsidRPr="00B12333">
        <w:t xml:space="preserve">епартамент строительства, архитектуры </w:t>
      </w:r>
      <w:r w:rsidR="00877C62" w:rsidRPr="00B12333">
        <w:br/>
      </w:r>
      <w:r w:rsidR="00AC4B13" w:rsidRPr="00B12333">
        <w:t xml:space="preserve">и жилищно-коммунального хозяйства </w:t>
      </w:r>
      <w:r w:rsidR="00CF3A30" w:rsidRPr="00B12333">
        <w:t>А</w:t>
      </w:r>
      <w:r w:rsidR="00AC4B13" w:rsidRPr="00B12333">
        <w:t>дминистрации Ханты-Мансийского района, являющийся главным распорядителем бюджетных</w:t>
      </w:r>
      <w:r w:rsidR="00877C62" w:rsidRPr="00B12333">
        <w:t xml:space="preserve"> средств</w:t>
      </w:r>
      <w:r>
        <w:t>,</w:t>
      </w:r>
      <w:r w:rsidR="00877C62" w:rsidRPr="00B12333">
        <w:t xml:space="preserve"> </w:t>
      </w:r>
      <w:r w:rsidR="00877C62" w:rsidRPr="00B12333">
        <w:br/>
      </w:r>
      <w:r w:rsidR="00AC4B13" w:rsidRPr="00B12333">
        <w:t xml:space="preserve">до которого в соответствии с бюджетным законодательством </w:t>
      </w:r>
      <w:r w:rsidR="00877C62" w:rsidRPr="00B12333">
        <w:br/>
        <w:t>Российской Федерации</w:t>
      </w:r>
      <w:r w:rsidR="00AC4B13" w:rsidRPr="00B12333">
        <w:t xml:space="preserve"> как до получателя бюджетных средств доведены </w:t>
      </w:r>
      <w:r w:rsidR="00877C62" w:rsidRPr="00B12333">
        <w:br/>
      </w:r>
      <w:r w:rsidR="00AC4B13" w:rsidRPr="00B12333">
        <w:t xml:space="preserve">в установленном порядке лимиты бюджетных обязательств </w:t>
      </w:r>
      <w:r w:rsidR="00877C62" w:rsidRPr="00B12333">
        <w:br/>
      </w:r>
      <w:r w:rsidR="00AC4B13" w:rsidRPr="00B12333">
        <w:t xml:space="preserve">для предоставления субсидии на соответствующий финансовый год </w:t>
      </w:r>
      <w:r w:rsidR="00877C62" w:rsidRPr="00B12333">
        <w:br/>
      </w:r>
      <w:r w:rsidR="00AC4B13" w:rsidRPr="00B12333">
        <w:t>и плановый период;</w:t>
      </w:r>
    </w:p>
    <w:p w14:paraId="2A8E92F3" w14:textId="77777777" w:rsidR="003946A5" w:rsidRDefault="00AB230F" w:rsidP="003946A5">
      <w:pPr>
        <w:pStyle w:val="ConsPlusNormal"/>
        <w:ind w:firstLine="709"/>
        <w:jc w:val="both"/>
      </w:pPr>
      <w:r w:rsidRPr="00B12333">
        <w:t xml:space="preserve">недополученные доходы – разница между </w:t>
      </w:r>
      <w:r w:rsidR="00584547" w:rsidRPr="00B12333">
        <w:t xml:space="preserve">экономически обоснованным тарифом на СГ, </w:t>
      </w:r>
      <w:r w:rsidR="003946A5">
        <w:t>установленным</w:t>
      </w:r>
      <w:r w:rsidR="00584547" w:rsidRPr="00B12333">
        <w:t xml:space="preserve"> </w:t>
      </w:r>
      <w:r w:rsidR="00D369E0" w:rsidRPr="00B12333">
        <w:t xml:space="preserve">Региональной службой по тарифам Ханты-Мансийского автономного округа – Югры (далее – РСТ Югры) </w:t>
      </w:r>
      <w:r w:rsidR="00584547" w:rsidRPr="00B12333">
        <w:t xml:space="preserve">для </w:t>
      </w:r>
      <w:r w:rsidR="001C4213" w:rsidRPr="00B12333">
        <w:t>о</w:t>
      </w:r>
      <w:r w:rsidR="00D369E0" w:rsidRPr="00B12333">
        <w:t>рганизации на соответствующий период</w:t>
      </w:r>
      <w:r w:rsidR="003946A5">
        <w:t>,</w:t>
      </w:r>
      <w:r w:rsidR="00D369E0" w:rsidRPr="00B12333">
        <w:t xml:space="preserve"> и </w:t>
      </w:r>
      <w:r w:rsidR="00584547" w:rsidRPr="00B12333">
        <w:t>социально ориентированн</w:t>
      </w:r>
      <w:r w:rsidR="00D369E0" w:rsidRPr="00B12333">
        <w:t>ой</w:t>
      </w:r>
      <w:r w:rsidR="00584547" w:rsidRPr="00B12333">
        <w:t xml:space="preserve"> розничн</w:t>
      </w:r>
      <w:r w:rsidR="00D369E0" w:rsidRPr="00B12333">
        <w:t>ой</w:t>
      </w:r>
      <w:r w:rsidR="00584547" w:rsidRPr="00B12333">
        <w:t xml:space="preserve"> цен</w:t>
      </w:r>
      <w:r w:rsidR="00D369E0" w:rsidRPr="00B12333">
        <w:t>ой</w:t>
      </w:r>
      <w:r w:rsidR="00584547" w:rsidRPr="00B12333">
        <w:t xml:space="preserve"> на </w:t>
      </w:r>
      <w:r w:rsidR="00D369E0" w:rsidRPr="00B12333">
        <w:t>СГ</w:t>
      </w:r>
      <w:r w:rsidR="00584547" w:rsidRPr="00B12333">
        <w:t>, установленн</w:t>
      </w:r>
      <w:r w:rsidR="00D369E0" w:rsidRPr="00B12333">
        <w:t>ой</w:t>
      </w:r>
      <w:r w:rsidR="00584547" w:rsidRPr="00B12333">
        <w:t xml:space="preserve"> </w:t>
      </w:r>
      <w:r w:rsidR="00D369E0" w:rsidRPr="00B12333">
        <w:t xml:space="preserve">приказом РСТ Югры </w:t>
      </w:r>
      <w:r w:rsidR="00584547" w:rsidRPr="00B12333">
        <w:t>на соответствующий период для населения</w:t>
      </w:r>
      <w:r w:rsidR="00D369E0" w:rsidRPr="00B12333">
        <w:t xml:space="preserve">, умноженная на объем </w:t>
      </w:r>
      <w:r w:rsidR="00584547" w:rsidRPr="00B12333">
        <w:t xml:space="preserve">реализованного </w:t>
      </w:r>
      <w:r w:rsidR="001C4213" w:rsidRPr="00B12333">
        <w:t>СГ</w:t>
      </w:r>
      <w:r w:rsidR="00584547" w:rsidRPr="00B12333">
        <w:t xml:space="preserve"> населению за соответствующий период</w:t>
      </w:r>
      <w:r w:rsidR="001C4213" w:rsidRPr="00B12333">
        <w:t>;</w:t>
      </w:r>
      <w:r w:rsidR="00584547" w:rsidRPr="00B12333">
        <w:t xml:space="preserve"> </w:t>
      </w:r>
    </w:p>
    <w:p w14:paraId="39188309" w14:textId="77777777" w:rsidR="00347779" w:rsidRDefault="00AB230F" w:rsidP="00347779">
      <w:pPr>
        <w:pStyle w:val="ConsPlusNormal"/>
        <w:ind w:firstLine="709"/>
        <w:jc w:val="both"/>
      </w:pPr>
      <w:r w:rsidRPr="00B12333">
        <w:lastRenderedPageBreak/>
        <w:t xml:space="preserve">отчетный период предоставления </w:t>
      </w:r>
      <w:r w:rsidR="00FD1427" w:rsidRPr="00B12333">
        <w:t>С</w:t>
      </w:r>
      <w:r w:rsidRPr="00B12333">
        <w:t>убсидии – месяц, в котором получателем субсидии фактически реализован</w:t>
      </w:r>
      <w:r w:rsidR="001C4213" w:rsidRPr="00B12333">
        <w:t xml:space="preserve"> СГ</w:t>
      </w:r>
      <w:r w:rsidRPr="00B12333">
        <w:t>.</w:t>
      </w:r>
    </w:p>
    <w:p w14:paraId="04D16288" w14:textId="0A142434" w:rsidR="000A1B82" w:rsidRPr="009A0B3A" w:rsidRDefault="009A0B3A" w:rsidP="000A1B82">
      <w:pPr>
        <w:pStyle w:val="ConsPlusNormal"/>
        <w:ind w:firstLine="709"/>
        <w:jc w:val="both"/>
      </w:pPr>
      <w:r w:rsidRPr="009A0B3A">
        <w:t>3</w:t>
      </w:r>
      <w:r w:rsidR="00615996" w:rsidRPr="009A0B3A">
        <w:t>.</w:t>
      </w:r>
      <w:r w:rsidR="00192C83" w:rsidRPr="009A0B3A">
        <w:t xml:space="preserve"> </w:t>
      </w:r>
      <w:r w:rsidR="00266C3A" w:rsidRPr="009A0B3A">
        <w:t xml:space="preserve">Субсидия предоставляется </w:t>
      </w:r>
      <w:r w:rsidR="00E754FC" w:rsidRPr="009A0B3A">
        <w:t>П</w:t>
      </w:r>
      <w:r w:rsidR="00192C83" w:rsidRPr="009A0B3A">
        <w:t xml:space="preserve">олучателю </w:t>
      </w:r>
      <w:r w:rsidR="00FD1427" w:rsidRPr="009A0B3A">
        <w:t>с</w:t>
      </w:r>
      <w:r w:rsidR="00192C83" w:rsidRPr="009A0B3A">
        <w:t xml:space="preserve">убсидии </w:t>
      </w:r>
      <w:r w:rsidR="00266C3A" w:rsidRPr="009A0B3A">
        <w:t>на безвозмездной и безвозвратной основе</w:t>
      </w:r>
      <w:r w:rsidR="00E754FC" w:rsidRPr="009A0B3A">
        <w:t>, на основании заключенного между Получателем Субсидии и Уполномоченны</w:t>
      </w:r>
      <w:r w:rsidR="000A4570" w:rsidRPr="009A0B3A">
        <w:t>м</w:t>
      </w:r>
      <w:r w:rsidR="00E754FC" w:rsidRPr="009A0B3A">
        <w:t xml:space="preserve"> орган</w:t>
      </w:r>
      <w:r w:rsidR="000A4570" w:rsidRPr="009A0B3A">
        <w:t>ом</w:t>
      </w:r>
      <w:r w:rsidR="00E754FC" w:rsidRPr="009A0B3A">
        <w:t xml:space="preserve"> </w:t>
      </w:r>
      <w:r w:rsidR="00687B3B">
        <w:t>соглашения</w:t>
      </w:r>
      <w:r w:rsidR="00E754FC" w:rsidRPr="009A0B3A">
        <w:t xml:space="preserve"> о предоставлении </w:t>
      </w:r>
      <w:r w:rsidR="005C5CFE" w:rsidRPr="009A0B3A">
        <w:t>Субсидии</w:t>
      </w:r>
      <w:r w:rsidR="000A1B82" w:rsidRPr="009A0B3A">
        <w:t xml:space="preserve"> с целью возмещени</w:t>
      </w:r>
      <w:r w:rsidRPr="009A0B3A">
        <w:t>я</w:t>
      </w:r>
      <w:r w:rsidR="000A1B82" w:rsidRPr="009A0B3A">
        <w:t xml:space="preserve"> экономически обоснованных затрат Получателю, возникающих в связи с реализацией сжиженного газа населению</w:t>
      </w:r>
      <w:r w:rsidR="00D23FEC">
        <w:t xml:space="preserve"> Ханты-Мансийского района в соответствии с гос</w:t>
      </w:r>
      <w:r w:rsidR="001A295E">
        <w:t xml:space="preserve">ударственной программой </w:t>
      </w:r>
      <w:r w:rsidR="001A295E" w:rsidRPr="00B12333">
        <w:t>Ханты-Мансийского</w:t>
      </w:r>
      <w:r w:rsidR="001A295E">
        <w:t xml:space="preserve"> автономного округа </w:t>
      </w:r>
      <w:r w:rsidR="002E4C78">
        <w:t>– Югры «</w:t>
      </w:r>
      <w:r w:rsidR="002E4C78" w:rsidRPr="004D3EB8">
        <w:rPr>
          <w:bCs/>
          <w:iCs/>
        </w:rPr>
        <w:t>«</w:t>
      </w:r>
      <w:r w:rsidR="002E4C78">
        <w:rPr>
          <w:bCs/>
          <w:iCs/>
        </w:rPr>
        <w:t>Развитие жилищно-коммунального комплекса и энергетики</w:t>
      </w:r>
      <w:r w:rsidR="002E4C78" w:rsidRPr="004D3EB8">
        <w:rPr>
          <w:bCs/>
          <w:iCs/>
        </w:rPr>
        <w:t xml:space="preserve">», утвержденной постановлением Правительства Ханты-Мансийского автономного округа – Югры </w:t>
      </w:r>
      <w:r w:rsidR="002E4C78" w:rsidRPr="00955B8F">
        <w:rPr>
          <w:bCs/>
          <w:iCs/>
        </w:rPr>
        <w:t xml:space="preserve">от </w:t>
      </w:r>
      <w:r w:rsidR="002E4C78">
        <w:rPr>
          <w:bCs/>
          <w:iCs/>
        </w:rPr>
        <w:t>29</w:t>
      </w:r>
      <w:r w:rsidR="002E4C78" w:rsidRPr="00955B8F">
        <w:rPr>
          <w:bCs/>
          <w:iCs/>
        </w:rPr>
        <w:t>.</w:t>
      </w:r>
      <w:r w:rsidR="002E4C78">
        <w:rPr>
          <w:bCs/>
          <w:iCs/>
        </w:rPr>
        <w:t>12</w:t>
      </w:r>
      <w:r w:rsidR="002E4C78" w:rsidRPr="00955B8F">
        <w:rPr>
          <w:bCs/>
          <w:iCs/>
        </w:rPr>
        <w:t xml:space="preserve">.2025 № </w:t>
      </w:r>
      <w:r w:rsidR="002E4C78">
        <w:rPr>
          <w:bCs/>
          <w:iCs/>
        </w:rPr>
        <w:t>548-п,</w:t>
      </w:r>
      <w:r w:rsidR="002E4C78" w:rsidRPr="00955B8F">
        <w:rPr>
          <w:bCs/>
          <w:iCs/>
        </w:rPr>
        <w:t xml:space="preserve">  по комплексу процессных мероприятий  «Обеспечение равных прав потребителей</w:t>
      </w:r>
      <w:r w:rsidR="002E4C78" w:rsidRPr="008A2610">
        <w:rPr>
          <w:bCs/>
          <w:iCs/>
        </w:rPr>
        <w:t xml:space="preserve"> на получение энергетических ресурсов</w:t>
      </w:r>
      <w:r w:rsidR="002E4C78" w:rsidRPr="00801274">
        <w:rPr>
          <w:bCs/>
          <w:iCs/>
        </w:rPr>
        <w:t>» направления (подпрограммы) «</w:t>
      </w:r>
      <w:r w:rsidR="00556654">
        <w:rPr>
          <w:bCs/>
          <w:iCs/>
        </w:rPr>
        <w:t xml:space="preserve">Развитие энергетического </w:t>
      </w:r>
      <w:r w:rsidR="00556654" w:rsidRPr="008B5C7C">
        <w:rPr>
          <w:bCs/>
          <w:iCs/>
        </w:rPr>
        <w:t>комплекса</w:t>
      </w:r>
      <w:r w:rsidR="002E4C78" w:rsidRPr="008B5C7C">
        <w:rPr>
          <w:bCs/>
          <w:iCs/>
        </w:rPr>
        <w:t>»,</w:t>
      </w:r>
      <w:r w:rsidR="002E4C78" w:rsidRPr="008B5C7C">
        <w:t xml:space="preserve"> </w:t>
      </w:r>
      <w:r w:rsidR="002E4C78" w:rsidRPr="00B11F07">
        <w:t>муниципальной программы Ханты-Мансийского района «Развитие и модернизация жилищно-коммунального комплекса и повышение энергетической эффективности в Ханты-Мансийском районе», утвержденной постановлением Администрации Ханты-Мансийского района от 28.12.2024 № 1188.</w:t>
      </w:r>
    </w:p>
    <w:p w14:paraId="757280A4" w14:textId="59DCA516" w:rsidR="00D659A2" w:rsidRDefault="009A0B3A" w:rsidP="00D659A2">
      <w:pPr>
        <w:pStyle w:val="ConsPlusNormal"/>
        <w:ind w:firstLine="709"/>
        <w:jc w:val="both"/>
      </w:pPr>
      <w:r>
        <w:t xml:space="preserve">4. </w:t>
      </w:r>
      <w:r w:rsidR="001E63A6" w:rsidRPr="00F34DD4">
        <w:t>Информация о субсидии размещается на едином портале бюджетной системы Российской Федерации в информационно</w:t>
      </w:r>
      <w:r w:rsidR="001E63A6">
        <w:t xml:space="preserve"> </w:t>
      </w:r>
      <w:r w:rsidR="001E63A6" w:rsidRPr="00F34DD4">
        <w:t>- телекоммуникационной сети Интернет на сайте www.budget.gov.ru в разделе "Бюджет"</w:t>
      </w:r>
      <w:r w:rsidR="001E63A6">
        <w:t xml:space="preserve"> в порядке, предусмотренном приказом </w:t>
      </w:r>
      <w:r w:rsidR="001E63A6" w:rsidRPr="00F34DD4">
        <w:t>Министерств</w:t>
      </w:r>
      <w:r w:rsidR="001E63A6">
        <w:t>а</w:t>
      </w:r>
      <w:r w:rsidR="001E63A6" w:rsidRPr="00F34DD4">
        <w:t xml:space="preserve"> финансов Российской Федерации, в течение 10 рабочих дней со дня, следующего за днем доведения бюджетных ассигнований на предоставление субсидии Уполномоченному органу.</w:t>
      </w:r>
    </w:p>
    <w:p w14:paraId="409794FE" w14:textId="4ECCAC11" w:rsidR="00613610" w:rsidRPr="004D2876" w:rsidRDefault="009A0B3A" w:rsidP="00D659A2">
      <w:pPr>
        <w:pStyle w:val="ConsPlusNormal"/>
        <w:ind w:firstLine="709"/>
        <w:jc w:val="both"/>
      </w:pPr>
      <w:r>
        <w:t xml:space="preserve">5. </w:t>
      </w:r>
      <w:r w:rsidR="00613610" w:rsidRPr="00B12333">
        <w:t xml:space="preserve">Условия предоставления субсидии, не урегулированные настоящим Порядком, устанавливаются типовой формой </w:t>
      </w:r>
      <w:r w:rsidR="00613610" w:rsidRPr="005C5CFE">
        <w:t>соглашения</w:t>
      </w:r>
      <w:r w:rsidR="005C5CFE" w:rsidRPr="005C5CFE">
        <w:t xml:space="preserve"> (договора)</w:t>
      </w:r>
      <w:r w:rsidR="00613610" w:rsidRPr="005C5CFE">
        <w:t xml:space="preserve"> </w:t>
      </w:r>
      <w:r w:rsidR="00613610" w:rsidRPr="00B12333">
        <w:t xml:space="preserve">о предоставлении </w:t>
      </w:r>
      <w:r w:rsidR="00FD1427" w:rsidRPr="00B12333">
        <w:t>С</w:t>
      </w:r>
      <w:r w:rsidR="00613610" w:rsidRPr="00B12333">
        <w:t>убсидии в соответствии с бюджетным законодательством.</w:t>
      </w:r>
    </w:p>
    <w:p w14:paraId="123B9889" w14:textId="77777777" w:rsidR="00613610" w:rsidRPr="004D2876" w:rsidRDefault="00613610" w:rsidP="009063ED">
      <w:pPr>
        <w:pStyle w:val="ConsPlusNormal"/>
        <w:ind w:firstLine="709"/>
        <w:jc w:val="both"/>
      </w:pPr>
    </w:p>
    <w:p w14:paraId="13578575" w14:textId="41BD9E35" w:rsidR="00613610" w:rsidRPr="004D2876" w:rsidRDefault="00613610" w:rsidP="009063ED">
      <w:pPr>
        <w:pStyle w:val="ConsPlusTitle"/>
        <w:jc w:val="center"/>
        <w:outlineLvl w:val="1"/>
        <w:rPr>
          <w:rFonts w:ascii="Times New Roman" w:hAnsi="Times New Roman" w:cs="Times New Roman"/>
          <w:b w:val="0"/>
          <w:bCs w:val="0"/>
          <w:sz w:val="28"/>
          <w:szCs w:val="28"/>
        </w:rPr>
      </w:pPr>
      <w:r w:rsidRPr="004D2876">
        <w:rPr>
          <w:rFonts w:ascii="Times New Roman" w:hAnsi="Times New Roman" w:cs="Times New Roman"/>
          <w:b w:val="0"/>
          <w:bCs w:val="0"/>
          <w:sz w:val="28"/>
          <w:szCs w:val="28"/>
        </w:rPr>
        <w:t xml:space="preserve">Раздел </w:t>
      </w:r>
      <w:r w:rsidR="005976F7">
        <w:rPr>
          <w:rFonts w:ascii="Times New Roman" w:hAnsi="Times New Roman" w:cs="Times New Roman"/>
          <w:b w:val="0"/>
          <w:bCs w:val="0"/>
          <w:sz w:val="28"/>
          <w:szCs w:val="28"/>
          <w:lang w:val="en-US"/>
        </w:rPr>
        <w:t>II</w:t>
      </w:r>
      <w:r w:rsidR="00D650FD">
        <w:rPr>
          <w:rFonts w:ascii="Times New Roman" w:hAnsi="Times New Roman" w:cs="Times New Roman"/>
          <w:b w:val="0"/>
          <w:bCs w:val="0"/>
          <w:sz w:val="28"/>
          <w:szCs w:val="28"/>
        </w:rPr>
        <w:t>.</w:t>
      </w:r>
      <w:r w:rsidRPr="004D2876">
        <w:rPr>
          <w:rFonts w:ascii="Times New Roman" w:hAnsi="Times New Roman" w:cs="Times New Roman"/>
          <w:b w:val="0"/>
          <w:bCs w:val="0"/>
          <w:sz w:val="28"/>
          <w:szCs w:val="28"/>
        </w:rPr>
        <w:t xml:space="preserve"> Условия и порядок предоставления </w:t>
      </w:r>
      <w:r w:rsidR="00F4461F">
        <w:rPr>
          <w:rFonts w:ascii="Times New Roman" w:hAnsi="Times New Roman" w:cs="Times New Roman"/>
          <w:b w:val="0"/>
          <w:bCs w:val="0"/>
          <w:sz w:val="28"/>
          <w:szCs w:val="28"/>
        </w:rPr>
        <w:t>С</w:t>
      </w:r>
      <w:r w:rsidRPr="004D2876">
        <w:rPr>
          <w:rFonts w:ascii="Times New Roman" w:hAnsi="Times New Roman" w:cs="Times New Roman"/>
          <w:b w:val="0"/>
          <w:bCs w:val="0"/>
          <w:sz w:val="28"/>
          <w:szCs w:val="28"/>
        </w:rPr>
        <w:t>убсидии</w:t>
      </w:r>
    </w:p>
    <w:p w14:paraId="483E6EA2" w14:textId="77777777" w:rsidR="00D06370" w:rsidRDefault="00D06370" w:rsidP="00D06370">
      <w:pPr>
        <w:pStyle w:val="ConsPlusNormal"/>
        <w:jc w:val="both"/>
      </w:pPr>
    </w:p>
    <w:p w14:paraId="717E1DBD" w14:textId="29000F7A" w:rsidR="00D06370" w:rsidRDefault="009A0B3A" w:rsidP="00D06370">
      <w:pPr>
        <w:pStyle w:val="ConsPlusNormal"/>
        <w:ind w:firstLine="709"/>
        <w:jc w:val="both"/>
      </w:pPr>
      <w:r>
        <w:t>6</w:t>
      </w:r>
      <w:r w:rsidR="00B8374A" w:rsidRPr="000A1B82">
        <w:t xml:space="preserve">. </w:t>
      </w:r>
      <w:r w:rsidR="00B731E2" w:rsidRPr="000A1B82">
        <w:t xml:space="preserve">Получатель субсидии </w:t>
      </w:r>
      <w:r w:rsidR="003C5719">
        <w:t xml:space="preserve">на первое число месяца, предшествующего месяцу, в котором планируется </w:t>
      </w:r>
      <w:r w:rsidR="00B731E2" w:rsidRPr="000A1B82">
        <w:t xml:space="preserve">заключение </w:t>
      </w:r>
      <w:r w:rsidR="00687B3B">
        <w:t>соглашения</w:t>
      </w:r>
      <w:r w:rsidR="00B731E2" w:rsidRPr="000A1B82">
        <w:t xml:space="preserve"> о предоставлении Субсидии должен соответствовать следующим требованиям:</w:t>
      </w:r>
    </w:p>
    <w:p w14:paraId="109BDFE4" w14:textId="3723B232" w:rsidR="00CD2B1F" w:rsidRPr="00343445" w:rsidRDefault="00CD2B1F" w:rsidP="00CD2B1F">
      <w:pPr>
        <w:pStyle w:val="ConsPlusNormal"/>
        <w:ind w:firstLine="709"/>
        <w:jc w:val="both"/>
      </w:pPr>
      <w:r w:rsidRPr="00C3190F">
        <w:t>6.1. Не явля</w:t>
      </w:r>
      <w:r>
        <w:t>ть</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w:t>
      </w:r>
      <w:r w:rsidR="00207AAD">
        <w:t xml:space="preserve"> </w:t>
      </w:r>
      <w:r w:rsidRPr="00343445">
        <w:t>государств и территорий, используемых</w:t>
      </w:r>
      <w:r w:rsidR="00207AAD">
        <w:t xml:space="preserve"> д</w:t>
      </w:r>
      <w:r w:rsidRPr="00343445">
        <w:t>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w:t>
      </w:r>
      <w:r w:rsidRPr="00343445">
        <w:lastRenderedPageBreak/>
        <w:t>Российской Федерации). При расчете доли участия офшорных компаний в капитале российских юридических лиц</w:t>
      </w:r>
      <w:r w:rsidR="009E4237">
        <w:t xml:space="preserve"> </w:t>
      </w:r>
      <w:r w:rsidRPr="00343445">
        <w:t>не учитывается прямое и (или) косвенное участие офшорных компаний</w:t>
      </w:r>
      <w:r w:rsidR="009E4237">
        <w:t xml:space="preserve"> </w:t>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46E8EFFD" w14:textId="77777777" w:rsidR="00CD2B1F" w:rsidRPr="00343445" w:rsidRDefault="00CD2B1F" w:rsidP="00CD2B1F">
      <w:pPr>
        <w:pStyle w:val="ConsPlusNormal"/>
        <w:ind w:firstLine="709"/>
        <w:jc w:val="both"/>
      </w:pPr>
      <w:r w:rsidRPr="00343445">
        <w:t>6.2.</w:t>
      </w:r>
      <w:r>
        <w:t xml:space="preserve"> Н</w:t>
      </w:r>
      <w:r w:rsidRPr="00343445">
        <w:t>е находит</w:t>
      </w:r>
      <w:r>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714BA5A8" w14:textId="77777777" w:rsidR="00CD2B1F" w:rsidRPr="00343445" w:rsidRDefault="00CD2B1F" w:rsidP="00CD2B1F">
      <w:pPr>
        <w:pStyle w:val="ConsPlusNormal"/>
        <w:ind w:firstLine="709"/>
        <w:jc w:val="both"/>
      </w:pPr>
      <w:r>
        <w:t>6.3. Н</w:t>
      </w:r>
      <w:r w:rsidRPr="00343445">
        <w:t>е находит</w:t>
      </w:r>
      <w:r>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7E1F1BAF" w14:textId="77777777" w:rsidR="00CD2B1F" w:rsidRDefault="00CD2B1F" w:rsidP="00CD2B1F">
      <w:pPr>
        <w:pStyle w:val="ConsPlusNormal"/>
        <w:ind w:firstLine="709"/>
        <w:jc w:val="both"/>
      </w:pPr>
      <w:r w:rsidRPr="00343445">
        <w:t>6.</w:t>
      </w:r>
      <w:r>
        <w:t>4</w:t>
      </w:r>
      <w:r w:rsidRPr="00343445">
        <w:t>.</w:t>
      </w:r>
      <w:r>
        <w:t xml:space="preserve"> Н</w:t>
      </w:r>
      <w:r w:rsidRPr="00343445">
        <w:t>е явля</w:t>
      </w:r>
      <w:r>
        <w:t>ть</w:t>
      </w:r>
      <w:r w:rsidRPr="00343445">
        <w:t xml:space="preserve">ся получателем средств из бюджета </w:t>
      </w:r>
      <w:r>
        <w:br/>
      </w:r>
      <w:r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br/>
      </w:r>
      <w:r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br/>
      </w:r>
      <w:r w:rsidRPr="00343445">
        <w:t>в пункте 3 настоящего Порядка</w:t>
      </w:r>
      <w:r>
        <w:t>.</w:t>
      </w:r>
    </w:p>
    <w:p w14:paraId="0A75F9F2" w14:textId="77777777" w:rsidR="00CD2B1F" w:rsidRDefault="00CD2B1F" w:rsidP="00CD2B1F">
      <w:pPr>
        <w:pStyle w:val="ConsPlusNormal"/>
        <w:ind w:firstLine="709"/>
        <w:jc w:val="both"/>
      </w:pPr>
      <w:r>
        <w:t>6.5.</w:t>
      </w:r>
      <w:r w:rsidRPr="005C37FC">
        <w:t xml:space="preserve"> </w:t>
      </w:r>
      <w:r>
        <w:t>Н</w:t>
      </w:r>
      <w:r w:rsidRPr="00343445">
        <w:t>е явля</w:t>
      </w:r>
      <w:r>
        <w:t>ть</w:t>
      </w:r>
      <w:r w:rsidRPr="00343445">
        <w:t xml:space="preserve">ся иностранным агентом в соответствии </w:t>
      </w:r>
      <w:r>
        <w:br/>
      </w:r>
      <w:r w:rsidRPr="00343445">
        <w:t>с Федеральным законом «О контроле за деятельностью лиц, находя</w:t>
      </w:r>
      <w:r>
        <w:t xml:space="preserve">щихся под иностранным влиянием». </w:t>
      </w:r>
    </w:p>
    <w:p w14:paraId="6B0265A5" w14:textId="77777777" w:rsidR="00CD2B1F" w:rsidRDefault="00CD2B1F" w:rsidP="00CD2B1F">
      <w:pPr>
        <w:tabs>
          <w:tab w:val="left" w:pos="709"/>
        </w:tabs>
        <w:spacing w:after="0" w:line="240" w:lineRule="auto"/>
        <w:jc w:val="both"/>
      </w:pPr>
      <w:r>
        <w:tab/>
        <w:t>6.6. З</w:t>
      </w:r>
      <w:r w:rsidRPr="005C1392">
        <w:t>адолженность по уплате налогов, сборов и страховых взносов в бюджеты бюджетной системы Российской Федерации</w:t>
      </w:r>
      <w:r>
        <w:t xml:space="preserve"> </w:t>
      </w:r>
      <w:r w:rsidRPr="005C1392">
        <w:t>на едином налоговом счете отсутствует или не превышает размер, определенный пунктом 3 статьи 47 Налогового кодекса Российской Федерации</w:t>
      </w:r>
      <w:r>
        <w:t>.</w:t>
      </w:r>
    </w:p>
    <w:p w14:paraId="560255A3" w14:textId="77777777" w:rsidR="00CD2B1F" w:rsidRDefault="00CD2B1F" w:rsidP="00CD2B1F">
      <w:pPr>
        <w:tabs>
          <w:tab w:val="left" w:pos="709"/>
        </w:tabs>
        <w:spacing w:after="0" w:line="240" w:lineRule="auto"/>
        <w:jc w:val="both"/>
        <w:rPr>
          <w:szCs w:val="28"/>
        </w:rPr>
      </w:pPr>
      <w:r>
        <w:rPr>
          <w:szCs w:val="28"/>
        </w:rPr>
        <w:tab/>
        <w:t xml:space="preserve">6.7. </w:t>
      </w:r>
      <w:r w:rsidRPr="00AC6FE1">
        <w:rPr>
          <w:szCs w:val="28"/>
        </w:rPr>
        <w:t>Отсутствует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t>(за исключением случаев, установленных Администрацией</w:t>
      </w:r>
      <w:r>
        <w:rPr>
          <w:szCs w:val="28"/>
        </w:rPr>
        <w:t xml:space="preserve"> </w:t>
      </w:r>
      <w:r w:rsidRPr="00AC6FE1">
        <w:rPr>
          <w:szCs w:val="28"/>
        </w:rPr>
        <w:t>Ханты-Мансийского района).</w:t>
      </w:r>
    </w:p>
    <w:p w14:paraId="329C413B" w14:textId="156E7D45" w:rsidR="00CD2B1F" w:rsidRDefault="00CD2B1F" w:rsidP="00CD2B1F">
      <w:pPr>
        <w:tabs>
          <w:tab w:val="left" w:pos="709"/>
        </w:tabs>
        <w:spacing w:after="0" w:line="240" w:lineRule="auto"/>
        <w:jc w:val="both"/>
        <w:rPr>
          <w:szCs w:val="28"/>
        </w:rPr>
      </w:pPr>
      <w:r>
        <w:rPr>
          <w:color w:val="FF0000"/>
          <w:szCs w:val="28"/>
        </w:rPr>
        <w:tab/>
      </w:r>
      <w:r w:rsidRPr="00294FC7">
        <w:rPr>
          <w:szCs w:val="28"/>
        </w:rPr>
        <w:t>6.</w:t>
      </w:r>
      <w:r>
        <w:rPr>
          <w:szCs w:val="28"/>
        </w:rPr>
        <w:t>8</w:t>
      </w:r>
      <w:r w:rsidRPr="00294FC7">
        <w:rPr>
          <w:szCs w:val="28"/>
        </w:rPr>
        <w:t xml:space="preserve">. </w:t>
      </w:r>
      <w:r>
        <w:rPr>
          <w:szCs w:val="28"/>
        </w:rPr>
        <w:t>Н</w:t>
      </w:r>
      <w:r w:rsidRPr="00294FC7">
        <w:rPr>
          <w:szCs w:val="28"/>
        </w:rPr>
        <w:t>е находится в процессе реорганизации (за исключением реорганизации в форме присоединения к</w:t>
      </w:r>
      <w:r w:rsidR="000D4F52">
        <w:rPr>
          <w:szCs w:val="28"/>
        </w:rPr>
        <w:t xml:space="preserve"> </w:t>
      </w:r>
      <w:r w:rsidR="000D4F52">
        <w:t>ООО «ЦОТ»</w:t>
      </w:r>
      <w:r w:rsidRPr="00294FC7">
        <w:rPr>
          <w:szCs w:val="28"/>
        </w:rPr>
        <w:t xml:space="preserve"> другого</w:t>
      </w:r>
      <w:r>
        <w:rPr>
          <w:szCs w:val="28"/>
        </w:rPr>
        <w:t xml:space="preserve"> </w:t>
      </w:r>
      <w:r w:rsidRPr="00294FC7">
        <w:rPr>
          <w:szCs w:val="28"/>
        </w:rPr>
        <w:t xml:space="preserve">юридического лица), ликвидации, в отношении </w:t>
      </w:r>
      <w:r w:rsidR="000D4F52">
        <w:rPr>
          <w:szCs w:val="28"/>
        </w:rPr>
        <w:t>организации</w:t>
      </w:r>
      <w:r w:rsidRPr="00294FC7">
        <w:rPr>
          <w:szCs w:val="28"/>
        </w:rPr>
        <w:t xml:space="preserve"> не введена </w:t>
      </w:r>
      <w:r w:rsidRPr="00294FC7">
        <w:rPr>
          <w:szCs w:val="28"/>
        </w:rPr>
        <w:lastRenderedPageBreak/>
        <w:t xml:space="preserve">процедура банкротства, деятельность </w:t>
      </w:r>
      <w:r w:rsidR="000D4F52">
        <w:t>ООО «ЦОТ»</w:t>
      </w:r>
      <w:r w:rsidRPr="00294FC7">
        <w:rPr>
          <w:szCs w:val="28"/>
        </w:rPr>
        <w:t xml:space="preserve"> не приостановлена в порядке, предусмотренном законод</w:t>
      </w:r>
      <w:r>
        <w:rPr>
          <w:szCs w:val="28"/>
        </w:rPr>
        <w:t>ательством Российской Федерации.</w:t>
      </w:r>
    </w:p>
    <w:p w14:paraId="2F7F474E" w14:textId="27B7ACE5" w:rsidR="00CD2B1F" w:rsidRPr="00294FC7" w:rsidRDefault="00CD2B1F" w:rsidP="00CD2B1F">
      <w:pPr>
        <w:tabs>
          <w:tab w:val="left" w:pos="709"/>
        </w:tabs>
        <w:spacing w:after="0" w:line="240" w:lineRule="auto"/>
        <w:jc w:val="both"/>
        <w:rPr>
          <w:b/>
          <w:szCs w:val="28"/>
        </w:rPr>
      </w:pPr>
      <w:r>
        <w:rPr>
          <w:szCs w:val="28"/>
        </w:rPr>
        <w:tab/>
        <w:t>6.9.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9E07B8">
        <w:rPr>
          <w:szCs w:val="28"/>
        </w:rPr>
        <w:t>организации</w:t>
      </w:r>
      <w:r w:rsidRPr="00294FC7">
        <w:rPr>
          <w:szCs w:val="28"/>
        </w:rPr>
        <w:t>.</w:t>
      </w:r>
    </w:p>
    <w:p w14:paraId="26F4F14E" w14:textId="531007E8" w:rsidR="00733E7D" w:rsidRDefault="009A0B3A" w:rsidP="00733E7D">
      <w:pPr>
        <w:pStyle w:val="ConsPlusNormal"/>
        <w:ind w:firstLine="709"/>
        <w:jc w:val="both"/>
      </w:pPr>
      <w:r>
        <w:t>7</w:t>
      </w:r>
      <w:r w:rsidR="00613610" w:rsidRPr="001766A3">
        <w:t>. Получатель субсидии</w:t>
      </w:r>
      <w:r w:rsidR="00DA5005" w:rsidRPr="001766A3">
        <w:t>:</w:t>
      </w:r>
    </w:p>
    <w:p w14:paraId="12BCB273" w14:textId="7A914345" w:rsidR="00733E7D" w:rsidRDefault="009A0B3A" w:rsidP="00733E7D">
      <w:pPr>
        <w:pStyle w:val="ConsPlusNormal"/>
        <w:ind w:firstLine="709"/>
        <w:jc w:val="both"/>
      </w:pPr>
      <w:r>
        <w:t>7</w:t>
      </w:r>
      <w:r w:rsidR="00DA5005" w:rsidRPr="001766A3">
        <w:t>.1.</w:t>
      </w:r>
      <w:r w:rsidR="00613610" w:rsidRPr="001766A3">
        <w:t xml:space="preserve"> </w:t>
      </w:r>
      <w:r w:rsidR="00B45902" w:rsidRPr="001766A3">
        <w:t>Д</w:t>
      </w:r>
      <w:r w:rsidR="00613610" w:rsidRPr="001766A3">
        <w:t xml:space="preserve">ля заключения </w:t>
      </w:r>
      <w:r w:rsidR="00687B3B">
        <w:t>соглашения</w:t>
      </w:r>
      <w:r w:rsidR="00613610" w:rsidRPr="001766A3">
        <w:t xml:space="preserve"> о предоставлении субсидии подает </w:t>
      </w:r>
      <w:r w:rsidR="00B45902" w:rsidRPr="001766A3">
        <w:br/>
      </w:r>
      <w:r w:rsidR="00613610" w:rsidRPr="001766A3">
        <w:t xml:space="preserve">в Уполномоченный орган, но не ранее дня вступления в силу решения </w:t>
      </w:r>
      <w:r w:rsidR="00B45902" w:rsidRPr="001766A3">
        <w:br/>
      </w:r>
      <w:r w:rsidR="00613610" w:rsidRPr="001766A3">
        <w:t xml:space="preserve">о </w:t>
      </w:r>
      <w:r w:rsidR="00D51694" w:rsidRPr="001766A3">
        <w:t xml:space="preserve">местном </w:t>
      </w:r>
      <w:r w:rsidR="00613610" w:rsidRPr="00733E7D">
        <w:t xml:space="preserve">бюджете на очередной финансовый год и плановый период, </w:t>
      </w:r>
      <w:r w:rsidR="009037CF" w:rsidRPr="00733E7D">
        <w:t>заявление</w:t>
      </w:r>
      <w:r w:rsidR="00A85669" w:rsidRPr="00733E7D">
        <w:t xml:space="preserve"> </w:t>
      </w:r>
      <w:r w:rsidR="00864115" w:rsidRPr="00733E7D">
        <w:t xml:space="preserve">по </w:t>
      </w:r>
      <w:r w:rsidR="00613610" w:rsidRPr="00733E7D">
        <w:t>форме</w:t>
      </w:r>
      <w:r w:rsidR="00864115" w:rsidRPr="00733E7D">
        <w:t xml:space="preserve"> </w:t>
      </w:r>
      <w:r w:rsidR="00DD00CB" w:rsidRPr="00733E7D">
        <w:t>приложени</w:t>
      </w:r>
      <w:r w:rsidR="00864115" w:rsidRPr="00733E7D">
        <w:t>я</w:t>
      </w:r>
      <w:r w:rsidR="00DD00CB" w:rsidRPr="00733E7D">
        <w:t xml:space="preserve"> 1</w:t>
      </w:r>
      <w:r w:rsidR="00864115" w:rsidRPr="00733E7D">
        <w:t xml:space="preserve"> к настоящему </w:t>
      </w:r>
      <w:r w:rsidR="003A7E59" w:rsidRPr="00733E7D">
        <w:t>с пр</w:t>
      </w:r>
      <w:r w:rsidR="00B45902" w:rsidRPr="00733E7D">
        <w:t>иложением следующих документов</w:t>
      </w:r>
      <w:r>
        <w:t xml:space="preserve"> на бумажном носителе</w:t>
      </w:r>
      <w:r w:rsidR="00B45902" w:rsidRPr="00733E7D">
        <w:t>:</w:t>
      </w:r>
    </w:p>
    <w:p w14:paraId="76FFBC31" w14:textId="0DA7AEFF" w:rsidR="00733E7D" w:rsidRDefault="009A0B3A" w:rsidP="00733E7D">
      <w:pPr>
        <w:pStyle w:val="ConsPlusNormal"/>
        <w:ind w:firstLine="709"/>
        <w:jc w:val="both"/>
      </w:pPr>
      <w:r>
        <w:t>7</w:t>
      </w:r>
      <w:r w:rsidR="009B3587" w:rsidRPr="001766A3">
        <w:t>.1.1. Расчет плановой суммы Субсидии в разбивке по месяцам и по населенным пунктам Ханты-Мансийского района.</w:t>
      </w:r>
    </w:p>
    <w:p w14:paraId="1C8D269B" w14:textId="60169977" w:rsidR="00733E7D" w:rsidRDefault="009A0B3A" w:rsidP="00733E7D">
      <w:pPr>
        <w:pStyle w:val="ConsPlusNormal"/>
        <w:ind w:firstLine="709"/>
        <w:jc w:val="both"/>
      </w:pPr>
      <w:r>
        <w:t>7</w:t>
      </w:r>
      <w:r w:rsidR="009B3587" w:rsidRPr="001766A3">
        <w:t xml:space="preserve">.1.2. Документы, подтверждающие наличие договорных отношений на </w:t>
      </w:r>
      <w:r w:rsidR="009B3587" w:rsidRPr="00C1248E">
        <w:t>поставку сжиженного газа населению</w:t>
      </w:r>
      <w:r w:rsidR="009B3587" w:rsidRPr="001766A3">
        <w:t xml:space="preserve"> Ханты-Мансийского района: реестры потребителей по заключенным договорам и публичным договорам, величины потребления </w:t>
      </w:r>
      <w:r w:rsidR="00C1248E">
        <w:t>сжиженного газа</w:t>
      </w:r>
      <w:r w:rsidR="009B3587" w:rsidRPr="001766A3">
        <w:t xml:space="preserve"> в разрезе по населенным пунктам.</w:t>
      </w:r>
    </w:p>
    <w:p w14:paraId="6E7D3D95" w14:textId="4EB38C3D" w:rsidR="00733E7D" w:rsidRDefault="009A0B3A" w:rsidP="00733E7D">
      <w:pPr>
        <w:pStyle w:val="ConsPlusNormal"/>
        <w:ind w:firstLine="709"/>
        <w:jc w:val="both"/>
      </w:pPr>
      <w:r>
        <w:t>7</w:t>
      </w:r>
      <w:r w:rsidR="009B3587" w:rsidRPr="001766A3">
        <w:t xml:space="preserve">.1.3. Заверенную руководителем организации копию заключения экспертизы РСТ Югры в соответствии с </w:t>
      </w:r>
      <w:hyperlink r:id="rId22">
        <w:r w:rsidR="009B3587" w:rsidRPr="001766A3">
          <w:t>пунктом 20</w:t>
        </w:r>
      </w:hyperlink>
      <w:r w:rsidR="009B3587" w:rsidRPr="001766A3">
        <w:t xml:space="preserve"> Основных положений формирования и государственного регулирования цен на газ, тарифов </w:t>
      </w:r>
      <w:r w:rsidR="009B3587" w:rsidRPr="00B12333">
        <w:t xml:space="preserve">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года </w:t>
      </w:r>
      <w:r w:rsidR="00733E7D">
        <w:t>№</w:t>
      </w:r>
      <w:r w:rsidR="009B3587" w:rsidRPr="00B12333">
        <w:t xml:space="preserve"> 1021 (Заключение РСТ Югры по делу </w:t>
      </w:r>
      <w:r w:rsidR="00733E7D">
        <w:t>«</w:t>
      </w:r>
      <w:r w:rsidR="009B3587" w:rsidRPr="00B12333">
        <w:t>Об установлении розничных цен на сжиженный газ на соответствующий год</w:t>
      </w:r>
      <w:r w:rsidR="00733E7D">
        <w:t>»</w:t>
      </w:r>
      <w:r w:rsidR="009B3587" w:rsidRPr="00B12333">
        <w:t>).</w:t>
      </w:r>
    </w:p>
    <w:p w14:paraId="684FC76F" w14:textId="05BF24E5" w:rsidR="00B04AF6" w:rsidRDefault="009A0B3A" w:rsidP="00B04AF6">
      <w:pPr>
        <w:pStyle w:val="ConsPlusNormal"/>
        <w:ind w:firstLine="709"/>
        <w:jc w:val="both"/>
      </w:pPr>
      <w:r>
        <w:t>7</w:t>
      </w:r>
      <w:r w:rsidR="009B3587" w:rsidRPr="00B12333">
        <w:t>.1.4. Справку, подтверждающую отсутствие просроченной задолженности по субсидиям, бюджетным инвестициям и иным средствам, предоставленным из бюджета</w:t>
      </w:r>
      <w:r w:rsidR="00A52A34" w:rsidRPr="00B12333">
        <w:t xml:space="preserve"> Ханты-Мансийского </w:t>
      </w:r>
      <w:r w:rsidR="009B3587" w:rsidRPr="00B12333">
        <w:t>автономного округа</w:t>
      </w:r>
      <w:r w:rsidR="00A52A34" w:rsidRPr="00B12333">
        <w:t xml:space="preserve"> - Югры, Ханты-Мансийского района </w:t>
      </w:r>
      <w:r w:rsidR="009B3587" w:rsidRPr="00B12333">
        <w:t>по форме, установленной приказом</w:t>
      </w:r>
      <w:r w:rsidR="00BD2D53">
        <w:t xml:space="preserve"> Департамента финансов Ханты-Мансийского автономного округа – Югры.</w:t>
      </w:r>
    </w:p>
    <w:p w14:paraId="3F352572" w14:textId="74E70DDB" w:rsidR="00B04AF6" w:rsidRDefault="009A0B3A" w:rsidP="00B04AF6">
      <w:pPr>
        <w:pStyle w:val="ConsPlusNormal"/>
        <w:ind w:firstLine="709"/>
        <w:jc w:val="both"/>
      </w:pPr>
      <w:r>
        <w:t>7</w:t>
      </w:r>
      <w:r w:rsidR="000B130D">
        <w:t xml:space="preserve">.1.5. Справку об </w:t>
      </w:r>
      <w:r w:rsidR="000B130D" w:rsidRPr="00B12333">
        <w:t>отсутств</w:t>
      </w:r>
      <w:r w:rsidR="000B130D">
        <w:t>ии</w:t>
      </w:r>
      <w:r w:rsidR="000B130D" w:rsidRPr="00B12333">
        <w:t xml:space="preserve"> задолженност</w:t>
      </w:r>
      <w:r w:rsidR="000B130D">
        <w:t>и</w:t>
      </w:r>
      <w:r w:rsidR="000B130D" w:rsidRPr="00B12333">
        <w:t xml:space="preserve"> по уплате налогов, сборов и страховых взносов в бюджеты бюджетной системы Российской Федерации.</w:t>
      </w:r>
    </w:p>
    <w:p w14:paraId="5872F0BE" w14:textId="579AFAD0" w:rsidR="00B04AF6" w:rsidRDefault="009A0B3A" w:rsidP="00B04AF6">
      <w:pPr>
        <w:pStyle w:val="ConsPlusNormal"/>
        <w:ind w:firstLine="709"/>
        <w:jc w:val="both"/>
      </w:pPr>
      <w:r>
        <w:t>7</w:t>
      </w:r>
      <w:r w:rsidR="007B3EF5">
        <w:t>.1.6. Информационную карту Получателя субсидии.</w:t>
      </w:r>
    </w:p>
    <w:p w14:paraId="58D043F3" w14:textId="3C043CFF" w:rsidR="00B04AF6" w:rsidRDefault="009A0B3A" w:rsidP="00B04AF6">
      <w:pPr>
        <w:pStyle w:val="ConsPlusNormal"/>
        <w:ind w:firstLine="709"/>
        <w:jc w:val="both"/>
      </w:pPr>
      <w:r>
        <w:t>7</w:t>
      </w:r>
      <w:r w:rsidR="00B45902" w:rsidRPr="00B12333">
        <w:t>.</w:t>
      </w:r>
      <w:r w:rsidR="00D04E5B" w:rsidRPr="00B12333">
        <w:t>2</w:t>
      </w:r>
      <w:r w:rsidR="00B45902" w:rsidRPr="00B12333">
        <w:t>. Н</w:t>
      </w:r>
      <w:r w:rsidR="006B144B" w:rsidRPr="00B12333">
        <w:t>есет полную ответственность</w:t>
      </w:r>
      <w:r w:rsidR="00B04AF6">
        <w:t>, предусмотренную действующим законодательством,</w:t>
      </w:r>
      <w:r w:rsidR="006B144B" w:rsidRPr="00B12333">
        <w:t xml:space="preserve"> за достоверность предоставл</w:t>
      </w:r>
      <w:r w:rsidR="00B04AF6">
        <w:t xml:space="preserve">яемых сведений и </w:t>
      </w:r>
      <w:r w:rsidR="006B144B" w:rsidRPr="00B12333">
        <w:t>документов.</w:t>
      </w:r>
    </w:p>
    <w:p w14:paraId="5AABCC17" w14:textId="132F9711" w:rsidR="00B04AF6" w:rsidRDefault="009A0B3A" w:rsidP="00B04AF6">
      <w:pPr>
        <w:pStyle w:val="ConsPlusNormal"/>
        <w:ind w:firstLine="709"/>
        <w:jc w:val="both"/>
      </w:pPr>
      <w:r>
        <w:t>8</w:t>
      </w:r>
      <w:r w:rsidR="00334F9D" w:rsidRPr="00B12333">
        <w:t>. Уполномоченный орган:</w:t>
      </w:r>
    </w:p>
    <w:p w14:paraId="31BAC2D0" w14:textId="02533968" w:rsidR="002C652D" w:rsidRDefault="009A0B3A" w:rsidP="002C652D">
      <w:pPr>
        <w:pStyle w:val="ConsPlusNormal"/>
        <w:ind w:firstLine="709"/>
        <w:jc w:val="both"/>
      </w:pPr>
      <w:r>
        <w:lastRenderedPageBreak/>
        <w:t>8</w:t>
      </w:r>
      <w:r w:rsidR="00334F9D" w:rsidRPr="00A75ADF">
        <w:t xml:space="preserve">.1. </w:t>
      </w:r>
      <w:r w:rsidR="005C5CFE" w:rsidRPr="00A75ADF">
        <w:t xml:space="preserve">В срок, не превышающий </w:t>
      </w:r>
      <w:r w:rsidR="00B04AF6">
        <w:t>один</w:t>
      </w:r>
      <w:r w:rsidR="005C5CFE" w:rsidRPr="00A75ADF">
        <w:t xml:space="preserve"> рабочий день с даты поступления </w:t>
      </w:r>
      <w:r w:rsidR="0045280D" w:rsidRPr="00A75ADF">
        <w:t>документов</w:t>
      </w:r>
      <w:r w:rsidR="00E650C4">
        <w:t xml:space="preserve">, </w:t>
      </w:r>
      <w:r w:rsidR="00E650C4">
        <w:rPr>
          <w:rFonts w:eastAsiaTheme="minorHAnsi"/>
        </w:rPr>
        <w:t xml:space="preserve">указанных в подпункте 7.1 пункта 7 </w:t>
      </w:r>
      <w:r w:rsidR="00E650C4" w:rsidRPr="00850967">
        <w:t>настоящего Порядка</w:t>
      </w:r>
      <w:r w:rsidR="00E650C4">
        <w:t>,</w:t>
      </w:r>
      <w:r w:rsidR="00E650C4">
        <w:rPr>
          <w:rFonts w:eastAsiaTheme="minorHAnsi"/>
        </w:rPr>
        <w:t xml:space="preserve"> </w:t>
      </w:r>
      <w:r w:rsidR="00E650C4" w:rsidRPr="007A7223">
        <w:rPr>
          <w:rFonts w:eastAsiaTheme="minorHAnsi"/>
        </w:rPr>
        <w:t>регистрируе</w:t>
      </w:r>
      <w:r w:rsidR="00E650C4">
        <w:rPr>
          <w:rFonts w:eastAsiaTheme="minorHAnsi"/>
        </w:rPr>
        <w:t>т их.</w:t>
      </w:r>
    </w:p>
    <w:p w14:paraId="4337DB13" w14:textId="2025858B" w:rsidR="002C652D" w:rsidRDefault="009A0B3A" w:rsidP="002C652D">
      <w:pPr>
        <w:pStyle w:val="ConsPlusNormal"/>
        <w:ind w:firstLine="709"/>
        <w:jc w:val="both"/>
      </w:pPr>
      <w:r>
        <w:t>8</w:t>
      </w:r>
      <w:r w:rsidR="005C5CFE">
        <w:t xml:space="preserve">.2. </w:t>
      </w:r>
      <w:r w:rsidR="00B45902" w:rsidRPr="00B12333">
        <w:t>В</w:t>
      </w:r>
      <w:r w:rsidR="00334F9D" w:rsidRPr="00B12333">
        <w:t xml:space="preserve"> срок </w:t>
      </w:r>
      <w:r w:rsidR="00072255" w:rsidRPr="00B12333">
        <w:t xml:space="preserve">не более </w:t>
      </w:r>
      <w:r w:rsidR="00334F9D" w:rsidRPr="00B12333">
        <w:t>тр</w:t>
      </w:r>
      <w:r w:rsidR="00072255" w:rsidRPr="00B12333">
        <w:t>ех</w:t>
      </w:r>
      <w:r w:rsidR="00334F9D" w:rsidRPr="00B12333">
        <w:t xml:space="preserve"> рабочих дн</w:t>
      </w:r>
      <w:r w:rsidR="00072255" w:rsidRPr="00B12333">
        <w:t>ей</w:t>
      </w:r>
      <w:r w:rsidR="00334F9D" w:rsidRPr="00B12333">
        <w:t xml:space="preserve"> </w:t>
      </w:r>
      <w:r w:rsidR="0047622E" w:rsidRPr="00B12333">
        <w:t xml:space="preserve">со дня поступления документов </w:t>
      </w:r>
      <w:r w:rsidR="00D57089" w:rsidRPr="00B12333">
        <w:t xml:space="preserve">предусмотренных пунктом </w:t>
      </w:r>
      <w:r>
        <w:t>7</w:t>
      </w:r>
      <w:r w:rsidR="00D57089" w:rsidRPr="00B12333">
        <w:t xml:space="preserve"> настоящего Порядка, осуществляет </w:t>
      </w:r>
      <w:r w:rsidR="00D57089" w:rsidRPr="00B12333">
        <w:br/>
        <w:t xml:space="preserve">их проверку и проверку </w:t>
      </w:r>
      <w:r w:rsidR="00334F9D" w:rsidRPr="00B12333">
        <w:t xml:space="preserve">получателя субсидии на соответствие требованиям, предусмотренным подпунктами </w:t>
      </w:r>
      <w:r>
        <w:t>6</w:t>
      </w:r>
      <w:r w:rsidR="00B45902" w:rsidRPr="00B12333">
        <w:t xml:space="preserve">.1 – </w:t>
      </w:r>
      <w:r>
        <w:t>6</w:t>
      </w:r>
      <w:r w:rsidR="00334F9D" w:rsidRPr="00B12333">
        <w:t>.</w:t>
      </w:r>
      <w:r w:rsidR="00B31C47" w:rsidRPr="00B12333">
        <w:t>9</w:t>
      </w:r>
      <w:r w:rsidR="00334F9D" w:rsidRPr="00B12333">
        <w:t xml:space="preserve"> пункта </w:t>
      </w:r>
      <w:r>
        <w:t>6</w:t>
      </w:r>
      <w:r w:rsidR="00334F9D" w:rsidRPr="00B12333">
        <w:t xml:space="preserve"> настоящего Порядка,</w:t>
      </w:r>
      <w:r w:rsidR="00D57089" w:rsidRPr="00B12333">
        <w:t xml:space="preserve"> </w:t>
      </w:r>
      <w:r w:rsidR="00334F9D" w:rsidRPr="00B12333">
        <w:t xml:space="preserve">с использованием определяемых в соответствии с законодательством РФ государственных реестров федеральных органов исполнительной власти, содержащих сведения, предусмотренных пунктом </w:t>
      </w:r>
      <w:r>
        <w:t>6</w:t>
      </w:r>
      <w:r w:rsidR="00334F9D" w:rsidRPr="00B12333">
        <w:t xml:space="preserve"> настоящего Порядка. Проверка соответствия получателя субсидии требованию, предусмотренному подпунктом </w:t>
      </w:r>
      <w:r>
        <w:t>6</w:t>
      </w:r>
      <w:r w:rsidR="006005AC" w:rsidRPr="009037CF">
        <w:t>.</w:t>
      </w:r>
      <w:r w:rsidR="00BF0A9A">
        <w:t>4</w:t>
      </w:r>
      <w:r w:rsidR="00334F9D" w:rsidRPr="009037CF">
        <w:t xml:space="preserve"> </w:t>
      </w:r>
      <w:r w:rsidR="00334F9D" w:rsidRPr="00B12333">
        <w:t xml:space="preserve">пункта </w:t>
      </w:r>
      <w:r>
        <w:t>6</w:t>
      </w:r>
      <w:r w:rsidR="00334F9D" w:rsidRPr="00B12333">
        <w:t xml:space="preserve"> настоящего Порядка, подтверждается информацией Уполномоченного органа.</w:t>
      </w:r>
    </w:p>
    <w:p w14:paraId="4F517CA7" w14:textId="77777777" w:rsidR="002C652D" w:rsidRDefault="00D57089" w:rsidP="002C652D">
      <w:pPr>
        <w:pStyle w:val="ConsPlusNormal"/>
        <w:ind w:firstLine="709"/>
        <w:jc w:val="both"/>
      </w:pPr>
      <w:r w:rsidRPr="00B12333">
        <w:t>Уполномоченны</w:t>
      </w:r>
      <w:r w:rsidR="00313AF5">
        <w:t>й</w:t>
      </w:r>
      <w:r w:rsidRPr="00B12333">
        <w:t xml:space="preserve"> орган проверя</w:t>
      </w:r>
      <w:r w:rsidR="00313AF5">
        <w:t>е</w:t>
      </w:r>
      <w:r w:rsidR="00D41F0E">
        <w:t>т</w:t>
      </w:r>
      <w:r w:rsidRPr="00B12333">
        <w:t xml:space="preserve"> наличие информации о </w:t>
      </w:r>
      <w:r w:rsidR="002928EF" w:rsidRPr="00B12333">
        <w:t>Получателе субсидии</w:t>
      </w:r>
      <w:r w:rsidRPr="00B12333">
        <w:t xml:space="preserve"> в копии протокола заседания правления РСТ Югры, размещенного на едином портале в информационно-телекоммуникационной сети Интернет</w:t>
      </w:r>
      <w:r w:rsidR="0039223D">
        <w:t>.</w:t>
      </w:r>
    </w:p>
    <w:p w14:paraId="5366FE67" w14:textId="7A5AE03F" w:rsidR="00C1248E" w:rsidRDefault="009A0B3A" w:rsidP="00C1248E">
      <w:pPr>
        <w:pStyle w:val="ConsPlusNormal"/>
        <w:ind w:firstLine="709"/>
        <w:jc w:val="both"/>
      </w:pPr>
      <w:r>
        <w:t>8</w:t>
      </w:r>
      <w:r w:rsidR="00334F9D" w:rsidRPr="00E3405B">
        <w:t>.</w:t>
      </w:r>
      <w:r w:rsidR="0045280D" w:rsidRPr="00E3405B">
        <w:t>3</w:t>
      </w:r>
      <w:r w:rsidR="00334F9D" w:rsidRPr="00E3405B">
        <w:t>.</w:t>
      </w:r>
      <w:r w:rsidR="00B45902" w:rsidRPr="00E3405B">
        <w:t xml:space="preserve"> В</w:t>
      </w:r>
      <w:r w:rsidR="0047622E" w:rsidRPr="00B12333">
        <w:t xml:space="preserve"> срок </w:t>
      </w:r>
      <w:r w:rsidR="00E95C4C" w:rsidRPr="00B12333">
        <w:t xml:space="preserve">не более </w:t>
      </w:r>
      <w:r w:rsidR="00021E68">
        <w:t>трех</w:t>
      </w:r>
      <w:r w:rsidR="00021E68" w:rsidRPr="00B12333">
        <w:t xml:space="preserve"> </w:t>
      </w:r>
      <w:r w:rsidR="0047622E" w:rsidRPr="00B12333">
        <w:t>рабочих</w:t>
      </w:r>
      <w:r w:rsidR="00313AF5">
        <w:t xml:space="preserve"> дней</w:t>
      </w:r>
      <w:r w:rsidR="0047622E" w:rsidRPr="00B12333">
        <w:t xml:space="preserve"> со дня окончания проверки, предусмотренной подпунктом </w:t>
      </w:r>
      <w:r w:rsidR="00803B55">
        <w:t>8</w:t>
      </w:r>
      <w:r w:rsidR="0047622E" w:rsidRPr="00B12333">
        <w:t>.</w:t>
      </w:r>
      <w:r w:rsidR="00313AF5">
        <w:t>2</w:t>
      </w:r>
      <w:r w:rsidR="0047622E" w:rsidRPr="00B12333">
        <w:t xml:space="preserve"> настоящего </w:t>
      </w:r>
      <w:r w:rsidR="002C652D">
        <w:t>Порядка</w:t>
      </w:r>
      <w:r w:rsidR="0047622E" w:rsidRPr="00B12333">
        <w:t xml:space="preserve">, </w:t>
      </w:r>
      <w:r w:rsidR="0047622E" w:rsidRPr="000A1B82">
        <w:t xml:space="preserve">проект </w:t>
      </w:r>
      <w:r w:rsidR="00687B3B">
        <w:t>соглашения</w:t>
      </w:r>
      <w:r w:rsidR="0047622E" w:rsidRPr="000A1B82">
        <w:t xml:space="preserve"> о предоставлении субсидии направляет получателю субсидии на подписание или</w:t>
      </w:r>
      <w:r w:rsidR="00E95C4C" w:rsidRPr="000A1B82">
        <w:t xml:space="preserve"> </w:t>
      </w:r>
      <w:r w:rsidR="0047622E" w:rsidRPr="000A1B82">
        <w:t xml:space="preserve">решение об отказе по основаниям, предусмотренные пунктом </w:t>
      </w:r>
      <w:r w:rsidR="00021E68">
        <w:t>9</w:t>
      </w:r>
      <w:r w:rsidR="00021E68" w:rsidRPr="000A1B82">
        <w:t xml:space="preserve"> </w:t>
      </w:r>
      <w:r w:rsidR="0047622E" w:rsidRPr="000A1B82">
        <w:t>настоящего Порядка, в форме письма.</w:t>
      </w:r>
    </w:p>
    <w:p w14:paraId="0805B3B4" w14:textId="4FD54AC1" w:rsidR="00C1248E" w:rsidRDefault="00803B55" w:rsidP="00C1248E">
      <w:pPr>
        <w:pStyle w:val="ConsPlusNormal"/>
        <w:ind w:firstLine="709"/>
        <w:jc w:val="both"/>
      </w:pPr>
      <w:r>
        <w:t>9</w:t>
      </w:r>
      <w:r w:rsidR="00613610" w:rsidRPr="00B12333">
        <w:t xml:space="preserve">. Основаниями для отказа получателю субсидии </w:t>
      </w:r>
      <w:r w:rsidR="00866B83" w:rsidRPr="00B12333">
        <w:t>при</w:t>
      </w:r>
      <w:r w:rsidR="00613610" w:rsidRPr="00B12333">
        <w:t xml:space="preserve"> </w:t>
      </w:r>
      <w:r w:rsidR="0047622E" w:rsidRPr="00B12333">
        <w:t xml:space="preserve">заключении </w:t>
      </w:r>
      <w:r w:rsidR="00687B3B">
        <w:t>соглашения</w:t>
      </w:r>
      <w:r w:rsidR="0047622E" w:rsidRPr="00B12333">
        <w:t xml:space="preserve"> о </w:t>
      </w:r>
      <w:r w:rsidR="00613610" w:rsidRPr="00B12333">
        <w:t xml:space="preserve">предоставлении </w:t>
      </w:r>
      <w:r w:rsidR="006301E9" w:rsidRPr="00B12333">
        <w:t>С</w:t>
      </w:r>
      <w:r w:rsidR="00613610" w:rsidRPr="00B12333">
        <w:t>убсидии являются:</w:t>
      </w:r>
    </w:p>
    <w:p w14:paraId="3F4591E3" w14:textId="1015A6FA" w:rsidR="002C652D" w:rsidRDefault="00803B55" w:rsidP="00C1248E">
      <w:pPr>
        <w:pStyle w:val="ConsPlusNormal"/>
        <w:ind w:firstLine="709"/>
        <w:jc w:val="both"/>
      </w:pPr>
      <w:r>
        <w:t>9</w:t>
      </w:r>
      <w:r w:rsidR="00613610" w:rsidRPr="00B12333">
        <w:t>.1.</w:t>
      </w:r>
      <w:r w:rsidR="00B324A1" w:rsidRPr="00B12333">
        <w:t xml:space="preserve"> Несоответствие </w:t>
      </w:r>
      <w:r>
        <w:t>П</w:t>
      </w:r>
      <w:r w:rsidR="00B324A1" w:rsidRPr="00B12333">
        <w:t>олучателя субсидии требованиям, установленным пункт</w:t>
      </w:r>
      <w:r w:rsidR="00BB2FE2" w:rsidRPr="00B12333">
        <w:t>о</w:t>
      </w:r>
      <w:r w:rsidR="00B324A1" w:rsidRPr="00B12333">
        <w:t>м</w:t>
      </w:r>
      <w:r w:rsidR="00F92D8C" w:rsidRPr="00B12333">
        <w:t xml:space="preserve"> </w:t>
      </w:r>
      <w:r>
        <w:t>6</w:t>
      </w:r>
      <w:r w:rsidR="00F92D8C" w:rsidRPr="00B12333">
        <w:t xml:space="preserve"> настоящего Порядка.</w:t>
      </w:r>
    </w:p>
    <w:p w14:paraId="4E27DD35" w14:textId="53ABA0E3" w:rsidR="002C7A10" w:rsidRDefault="00803B55" w:rsidP="002C7A10">
      <w:pPr>
        <w:pStyle w:val="ConsPlusNormal"/>
        <w:ind w:firstLine="709"/>
        <w:jc w:val="both"/>
      </w:pPr>
      <w:r>
        <w:t>9</w:t>
      </w:r>
      <w:r w:rsidR="00F92D8C" w:rsidRPr="00B12333">
        <w:t xml:space="preserve">.2. </w:t>
      </w:r>
      <w:r w:rsidR="007A141B" w:rsidRPr="00B12333">
        <w:t>Несоответствие представленн</w:t>
      </w:r>
      <w:r>
        <w:t>ых</w:t>
      </w:r>
      <w:r w:rsidR="007A141B" w:rsidRPr="00B12333">
        <w:t xml:space="preserve"> </w:t>
      </w:r>
      <w:r>
        <w:t>П</w:t>
      </w:r>
      <w:r w:rsidR="007A141B" w:rsidRPr="00B12333">
        <w:t xml:space="preserve">олучателем субсидии </w:t>
      </w:r>
      <w:r w:rsidR="000A1B82">
        <w:t>документов</w:t>
      </w:r>
      <w:r w:rsidR="007A141B" w:rsidRPr="00B12333">
        <w:t xml:space="preserve"> </w:t>
      </w:r>
      <w:r w:rsidR="00E95C4C" w:rsidRPr="00B12333">
        <w:t>требованиям</w:t>
      </w:r>
      <w:r w:rsidR="002C652D">
        <w:t xml:space="preserve">, </w:t>
      </w:r>
      <w:r>
        <w:t>предусмотренных</w:t>
      </w:r>
      <w:r w:rsidR="00E95C4C" w:rsidRPr="00B12333">
        <w:t xml:space="preserve"> пунктом </w:t>
      </w:r>
      <w:r>
        <w:t>7</w:t>
      </w:r>
      <w:r w:rsidR="00E95C4C" w:rsidRPr="00B12333">
        <w:t xml:space="preserve"> настоящего Порядка или </w:t>
      </w:r>
      <w:r w:rsidR="002C652D">
        <w:t>непредставление (</w:t>
      </w:r>
      <w:r w:rsidR="00E95C4C" w:rsidRPr="00B12333">
        <w:t>представление не в полном объеме</w:t>
      </w:r>
      <w:r w:rsidR="001273D6">
        <w:t>) указанных документов</w:t>
      </w:r>
      <w:r w:rsidR="0045280D">
        <w:t>, а также представление документов, не поддающимся прочтению.</w:t>
      </w:r>
    </w:p>
    <w:p w14:paraId="642E5813" w14:textId="11F9321E" w:rsidR="002C7A10" w:rsidRDefault="00803B55" w:rsidP="002C7A10">
      <w:pPr>
        <w:pStyle w:val="ConsPlusNormal"/>
        <w:ind w:firstLine="709"/>
        <w:jc w:val="both"/>
      </w:pPr>
      <w:r>
        <w:t>9</w:t>
      </w:r>
      <w:r w:rsidR="00E95C4C" w:rsidRPr="00B12333">
        <w:t>.3.</w:t>
      </w:r>
      <w:r w:rsidR="00613610" w:rsidRPr="00B12333">
        <w:t xml:space="preserve"> </w:t>
      </w:r>
      <w:r w:rsidR="00B45902" w:rsidRPr="00B12333">
        <w:t>У</w:t>
      </w:r>
      <w:r w:rsidR="00613610" w:rsidRPr="00B12333">
        <w:t xml:space="preserve">становление факта недостоверности представленной </w:t>
      </w:r>
      <w:r>
        <w:t>П</w:t>
      </w:r>
      <w:r w:rsidR="00B45902" w:rsidRPr="00B12333">
        <w:t>олучателем субсидии информации.</w:t>
      </w:r>
    </w:p>
    <w:p w14:paraId="169A9EFF" w14:textId="2009F377" w:rsidR="002C7A10" w:rsidRDefault="00772996" w:rsidP="002C7A10">
      <w:pPr>
        <w:pStyle w:val="ConsPlusNormal"/>
        <w:ind w:firstLine="709"/>
        <w:jc w:val="both"/>
      </w:pPr>
      <w:r>
        <w:t>9</w:t>
      </w:r>
      <w:r w:rsidR="00BB2FE2" w:rsidRPr="00B12333">
        <w:t xml:space="preserve">.4. </w:t>
      </w:r>
      <w:r w:rsidR="00BB2FE2" w:rsidRPr="00B12333">
        <w:rPr>
          <w:rFonts w:eastAsiaTheme="minorHAnsi"/>
        </w:rPr>
        <w:t>Отсутствие лимитов бюджетных обязательств, предусмотренных для предоставления Субсидии в бюджете Ханты-Мансийского района.</w:t>
      </w:r>
    </w:p>
    <w:p w14:paraId="430EA4B8" w14:textId="031324C7" w:rsidR="002C7A10" w:rsidRDefault="00772996" w:rsidP="002C7A10">
      <w:pPr>
        <w:pStyle w:val="ConsPlusNormal"/>
        <w:ind w:firstLine="709"/>
        <w:jc w:val="both"/>
      </w:pPr>
      <w:r>
        <w:t>10.</w:t>
      </w:r>
      <w:r w:rsidR="00334F9D" w:rsidRPr="00B12333">
        <w:t xml:space="preserve"> </w:t>
      </w:r>
      <w:r w:rsidR="00687B3B">
        <w:rPr>
          <w:color w:val="000000" w:themeColor="text1"/>
        </w:rPr>
        <w:t>Соглашение</w:t>
      </w:r>
      <w:r w:rsidR="00334F9D" w:rsidRPr="00B12333">
        <w:rPr>
          <w:color w:val="000000" w:themeColor="text1"/>
        </w:rPr>
        <w:t xml:space="preserve"> </w:t>
      </w:r>
      <w:r w:rsidR="00665C73">
        <w:rPr>
          <w:color w:val="000000" w:themeColor="text1"/>
        </w:rPr>
        <w:t xml:space="preserve">о </w:t>
      </w:r>
      <w:r w:rsidR="00334F9D" w:rsidRPr="00B12333">
        <w:rPr>
          <w:color w:val="000000" w:themeColor="text1"/>
        </w:rPr>
        <w:t xml:space="preserve">предоставлении субсидии между Уполномоченным органом и </w:t>
      </w:r>
      <w:r w:rsidR="005C5722">
        <w:rPr>
          <w:color w:val="000000" w:themeColor="text1"/>
        </w:rPr>
        <w:t>П</w:t>
      </w:r>
      <w:r w:rsidR="00334F9D" w:rsidRPr="00B12333">
        <w:rPr>
          <w:color w:val="000000" w:themeColor="text1"/>
        </w:rPr>
        <w:t xml:space="preserve">олучателем субсидии, а также дополнительное соглашение, </w:t>
      </w:r>
      <w:r w:rsidR="00B45902" w:rsidRPr="00B12333">
        <w:rPr>
          <w:color w:val="000000" w:themeColor="text1"/>
        </w:rPr>
        <w:br/>
      </w:r>
      <w:r w:rsidR="00334F9D" w:rsidRPr="00B12333">
        <w:rPr>
          <w:color w:val="000000" w:themeColor="text1"/>
        </w:rPr>
        <w:t xml:space="preserve">в том числе дополнительное соглашение о расторжении </w:t>
      </w:r>
      <w:r w:rsidR="00B45902" w:rsidRPr="00B12333">
        <w:rPr>
          <w:color w:val="000000" w:themeColor="text1"/>
        </w:rPr>
        <w:br/>
      </w:r>
      <w:r w:rsidR="00334F9D" w:rsidRPr="00B12333">
        <w:rPr>
          <w:color w:val="000000" w:themeColor="text1"/>
        </w:rPr>
        <w:t>(при необходимости) заключается в соответствии с типовой формой, утвержденной приказо</w:t>
      </w:r>
      <w:r w:rsidR="00B45902" w:rsidRPr="00B12333">
        <w:rPr>
          <w:color w:val="000000" w:themeColor="text1"/>
        </w:rPr>
        <w:t>м комитета по финансам А</w:t>
      </w:r>
      <w:r w:rsidR="00334F9D" w:rsidRPr="00B12333">
        <w:rPr>
          <w:color w:val="000000" w:themeColor="text1"/>
        </w:rPr>
        <w:t xml:space="preserve">дминистрации </w:t>
      </w:r>
      <w:r w:rsidR="00B45902" w:rsidRPr="00B12333">
        <w:rPr>
          <w:color w:val="000000" w:themeColor="text1"/>
        </w:rPr>
        <w:br/>
      </w:r>
      <w:r w:rsidR="00334F9D" w:rsidRPr="00B12333">
        <w:rPr>
          <w:color w:val="000000" w:themeColor="text1"/>
        </w:rPr>
        <w:t xml:space="preserve">Ханты-Мансийского </w:t>
      </w:r>
      <w:r w:rsidR="00334F9D" w:rsidRPr="00B12333">
        <w:t>района</w:t>
      </w:r>
      <w:r w:rsidR="00FE6B3C" w:rsidRPr="00B12333">
        <w:t xml:space="preserve"> (далее – </w:t>
      </w:r>
      <w:r w:rsidR="00992D04">
        <w:t>К</w:t>
      </w:r>
      <w:r w:rsidR="00FE6B3C" w:rsidRPr="00B12333">
        <w:t>омитет)</w:t>
      </w:r>
      <w:r w:rsidR="00334F9D" w:rsidRPr="00B12333">
        <w:t>.</w:t>
      </w:r>
    </w:p>
    <w:p w14:paraId="6C3FBC88" w14:textId="443842F9" w:rsidR="002C7A10" w:rsidRDefault="00772996" w:rsidP="002C7A10">
      <w:pPr>
        <w:pStyle w:val="ConsPlusNormal"/>
        <w:ind w:firstLine="709"/>
        <w:jc w:val="both"/>
      </w:pPr>
      <w:r>
        <w:t xml:space="preserve">11. </w:t>
      </w:r>
      <w:r w:rsidR="00C369BF" w:rsidRPr="00D41F0E">
        <w:t>Получатель субсидии</w:t>
      </w:r>
      <w:r w:rsidR="002A11C7" w:rsidRPr="00D41F0E">
        <w:t xml:space="preserve"> подписывает </w:t>
      </w:r>
      <w:r w:rsidR="00047A58">
        <w:t>соглашение</w:t>
      </w:r>
      <w:r w:rsidR="002A11C7" w:rsidRPr="00D41F0E">
        <w:t xml:space="preserve"> </w:t>
      </w:r>
      <w:r w:rsidR="002A11C7" w:rsidRPr="00436D5D">
        <w:t xml:space="preserve">в течение </w:t>
      </w:r>
      <w:r w:rsidR="00436D5D" w:rsidRPr="00436D5D">
        <w:t>2</w:t>
      </w:r>
      <w:r w:rsidR="002A11C7" w:rsidRPr="00436D5D">
        <w:t xml:space="preserve"> рабочих дней со дня его получения и направляет в </w:t>
      </w:r>
      <w:r w:rsidR="00C369BF" w:rsidRPr="00436D5D">
        <w:t>У</w:t>
      </w:r>
      <w:r w:rsidR="002A11C7" w:rsidRPr="00436D5D">
        <w:t xml:space="preserve">полномоченный орган, который в течение 5 рабочих дней со дня </w:t>
      </w:r>
      <w:r w:rsidR="00936B91" w:rsidRPr="00436D5D">
        <w:t>получения,</w:t>
      </w:r>
      <w:r w:rsidR="002A11C7" w:rsidRPr="00436D5D">
        <w:t xml:space="preserve"> подписанного </w:t>
      </w:r>
      <w:r w:rsidR="00936B91" w:rsidRPr="00436D5D">
        <w:lastRenderedPageBreak/>
        <w:t>Получателем</w:t>
      </w:r>
      <w:r w:rsidR="00936B91" w:rsidRPr="00992D04">
        <w:t xml:space="preserve"> субсидии проекта </w:t>
      </w:r>
      <w:r w:rsidR="00047A58">
        <w:t>соглашения</w:t>
      </w:r>
      <w:r w:rsidR="00936B91" w:rsidRPr="00992D04">
        <w:t>,</w:t>
      </w:r>
      <w:r w:rsidR="002A11C7" w:rsidRPr="00992D04">
        <w:t xml:space="preserve"> подписывает и регистрирует его в установленном порядке.</w:t>
      </w:r>
    </w:p>
    <w:p w14:paraId="50F59B80" w14:textId="660E6D20" w:rsidR="002C7A10" w:rsidRDefault="00936B91" w:rsidP="002C7A10">
      <w:pPr>
        <w:pStyle w:val="ConsPlusNormal"/>
        <w:ind w:firstLine="709"/>
        <w:jc w:val="both"/>
      </w:pPr>
      <w:r w:rsidRPr="002C7A10">
        <w:t>1</w:t>
      </w:r>
      <w:r w:rsidR="00772996">
        <w:t>2</w:t>
      </w:r>
      <w:r w:rsidRPr="002C7A10">
        <w:t>.</w:t>
      </w:r>
      <w:r w:rsidR="002A11C7" w:rsidRPr="00044208">
        <w:t xml:space="preserve"> </w:t>
      </w:r>
      <w:r w:rsidR="00042601" w:rsidRPr="00044208">
        <w:t>Ф</w:t>
      </w:r>
      <w:r w:rsidR="002A11C7" w:rsidRPr="00044208">
        <w:t>ормировани</w:t>
      </w:r>
      <w:r w:rsidR="00042601" w:rsidRPr="00044208">
        <w:t>е</w:t>
      </w:r>
      <w:r w:rsidR="00047A58">
        <w:t xml:space="preserve"> соглашения</w:t>
      </w:r>
      <w:r w:rsidR="002A11C7" w:rsidRPr="00044208">
        <w:t xml:space="preserve"> </w:t>
      </w:r>
      <w:r w:rsidR="00042601" w:rsidRPr="00044208">
        <w:t xml:space="preserve">осуществляется </w:t>
      </w:r>
      <w:r w:rsidR="002A11C7" w:rsidRPr="00044208">
        <w:t xml:space="preserve">в </w:t>
      </w:r>
      <w:r w:rsidR="00BE4BDB" w:rsidRPr="00044208">
        <w:t>виде</w:t>
      </w:r>
      <w:r w:rsidR="002A11C7" w:rsidRPr="00044208">
        <w:t xml:space="preserve"> электронного документа</w:t>
      </w:r>
      <w:r w:rsidR="00BE4BDB" w:rsidRPr="00044208">
        <w:t xml:space="preserve"> </w:t>
      </w:r>
      <w:r w:rsidR="00044208" w:rsidRPr="00044208">
        <w:t>в государственной интегрированной информационной системе управления общественными финансами «Электронный бюджет» (далее – ГИС «РЭБ Югры»</w:t>
      </w:r>
      <w:r w:rsidR="00F005B7">
        <w:t>)</w:t>
      </w:r>
      <w:r w:rsidR="00044208" w:rsidRPr="00044208">
        <w:t xml:space="preserve"> (при наличии технической возможности)</w:t>
      </w:r>
      <w:r w:rsidR="00992D04" w:rsidRPr="00044208">
        <w:t xml:space="preserve"> </w:t>
      </w:r>
      <w:r w:rsidR="002A11C7" w:rsidRPr="00044208">
        <w:t>и подпис</w:t>
      </w:r>
      <w:r w:rsidR="00042601" w:rsidRPr="00044208">
        <w:t>ывается</w:t>
      </w:r>
      <w:r w:rsidR="002A11C7" w:rsidRPr="00044208">
        <w:t xml:space="preserve"> усиленными квалифицированными электронными подписями лиц, имеющих право действовать от имени каждой из сторон </w:t>
      </w:r>
      <w:r w:rsidR="00047A58">
        <w:t>соглашения</w:t>
      </w:r>
      <w:r w:rsidR="002A11C7" w:rsidRPr="00044208">
        <w:t xml:space="preserve">, </w:t>
      </w:r>
      <w:r w:rsidR="00044208" w:rsidRPr="00044208">
        <w:t>в случае отсутствия технической возможности в форме бумажного документа с синими подписями и печатями в сроки</w:t>
      </w:r>
      <w:r w:rsidR="002C7A10">
        <w:t>,</w:t>
      </w:r>
      <w:r w:rsidR="00044208" w:rsidRPr="00044208">
        <w:t xml:space="preserve"> предусмотренные пунктом 1</w:t>
      </w:r>
      <w:r w:rsidR="00772996">
        <w:t>1</w:t>
      </w:r>
      <w:r w:rsidR="00044208" w:rsidRPr="00044208">
        <w:t xml:space="preserve"> настоящего Порядка.</w:t>
      </w:r>
      <w:bookmarkStart w:id="17" w:name="P73"/>
      <w:bookmarkEnd w:id="17"/>
    </w:p>
    <w:p w14:paraId="1E5556B5" w14:textId="0DC8C75A" w:rsidR="002C7A10" w:rsidRDefault="00D57089" w:rsidP="002C7A10">
      <w:pPr>
        <w:pStyle w:val="ConsPlusNormal"/>
        <w:ind w:firstLine="709"/>
        <w:jc w:val="both"/>
      </w:pPr>
      <w:r w:rsidRPr="00B12333">
        <w:t>1</w:t>
      </w:r>
      <w:r w:rsidR="00772996">
        <w:t>3</w:t>
      </w:r>
      <w:r w:rsidR="002A11C7" w:rsidRPr="00B12333">
        <w:t xml:space="preserve">. </w:t>
      </w:r>
      <w:r w:rsidR="00047A58">
        <w:t>Соглашение</w:t>
      </w:r>
      <w:r w:rsidR="00B356B6" w:rsidRPr="00B12333">
        <w:t xml:space="preserve"> </w:t>
      </w:r>
      <w:r w:rsidR="003E10C6" w:rsidRPr="00FA167A">
        <w:t xml:space="preserve">о предоставлении субсидии заключается на финансовый год в срок до 1 января года, в котором будет предоставляться Субсидия.                               </w:t>
      </w:r>
    </w:p>
    <w:p w14:paraId="5C3F26AF" w14:textId="6186CD46" w:rsidR="002C7A10" w:rsidRDefault="00B356B6" w:rsidP="002C7A10">
      <w:pPr>
        <w:pStyle w:val="ConsPlusNormal"/>
        <w:ind w:firstLine="709"/>
        <w:jc w:val="both"/>
      </w:pPr>
      <w:r w:rsidRPr="00B12333">
        <w:t>1</w:t>
      </w:r>
      <w:r w:rsidR="00772996">
        <w:t>4</w:t>
      </w:r>
      <w:r w:rsidRPr="00B12333">
        <w:t xml:space="preserve">. </w:t>
      </w:r>
      <w:r w:rsidR="00047A58">
        <w:t xml:space="preserve">Соглашение </w:t>
      </w:r>
      <w:r w:rsidR="002A11C7" w:rsidRPr="00B12333">
        <w:t>должн</w:t>
      </w:r>
      <w:r w:rsidR="00047A58">
        <w:t>о</w:t>
      </w:r>
      <w:r w:rsidR="002A11C7" w:rsidRPr="00B12333">
        <w:t xml:space="preserve"> содержать:</w:t>
      </w:r>
    </w:p>
    <w:p w14:paraId="48D93FA0" w14:textId="59C38607" w:rsidR="002C7A10" w:rsidRDefault="00D57089" w:rsidP="002C7A10">
      <w:pPr>
        <w:pStyle w:val="ConsPlusNormal"/>
        <w:ind w:firstLine="709"/>
        <w:jc w:val="both"/>
      </w:pPr>
      <w:r w:rsidRPr="00B12333">
        <w:t>1</w:t>
      </w:r>
      <w:r w:rsidR="00772996">
        <w:t>4</w:t>
      </w:r>
      <w:r w:rsidRPr="00B12333">
        <w:t>.1</w:t>
      </w:r>
      <w:r w:rsidR="002A11C7" w:rsidRPr="00B12333">
        <w:t>. Сведения о планируемом к реализации объеме СГ населению по населенным пунктам</w:t>
      </w:r>
      <w:r w:rsidRPr="00B12333">
        <w:t xml:space="preserve"> Ханты-Мансийского района</w:t>
      </w:r>
      <w:r w:rsidR="002A11C7" w:rsidRPr="00B12333">
        <w:t>.</w:t>
      </w:r>
    </w:p>
    <w:p w14:paraId="147FA84A" w14:textId="4CC9F044" w:rsidR="002C7A10" w:rsidRDefault="005B18DA" w:rsidP="002C7A10">
      <w:pPr>
        <w:pStyle w:val="ConsPlusNormal"/>
        <w:ind w:firstLine="709"/>
        <w:jc w:val="both"/>
      </w:pPr>
      <w:r w:rsidRPr="00B12333">
        <w:t>1</w:t>
      </w:r>
      <w:r w:rsidR="00772996">
        <w:t>4</w:t>
      </w:r>
      <w:r w:rsidR="002A11C7" w:rsidRPr="00B12333">
        <w:t xml:space="preserve">.2. Сведения о размере Субсидии, предоставляемой </w:t>
      </w:r>
      <w:r w:rsidR="00D57089" w:rsidRPr="00B12333">
        <w:t>Получателю субсидии</w:t>
      </w:r>
      <w:r w:rsidR="002A11C7" w:rsidRPr="00B12333">
        <w:t>.</w:t>
      </w:r>
    </w:p>
    <w:p w14:paraId="62E4907C" w14:textId="4F691047" w:rsidR="002C7A10" w:rsidRDefault="005B18DA" w:rsidP="002C7A10">
      <w:pPr>
        <w:pStyle w:val="ConsPlusNormal"/>
        <w:ind w:firstLine="709"/>
        <w:jc w:val="both"/>
      </w:pPr>
      <w:r w:rsidRPr="00B12333">
        <w:t>1</w:t>
      </w:r>
      <w:r w:rsidR="00772996">
        <w:t>4</w:t>
      </w:r>
      <w:r w:rsidR="002A11C7" w:rsidRPr="00B12333">
        <w:t>.3. Сроки перечисления Субсидии.</w:t>
      </w:r>
    </w:p>
    <w:p w14:paraId="50E2F503" w14:textId="4C0CF48E" w:rsidR="002C7A10" w:rsidRDefault="005B18DA" w:rsidP="002C7A10">
      <w:pPr>
        <w:pStyle w:val="ConsPlusNormal"/>
        <w:ind w:firstLine="709"/>
        <w:jc w:val="both"/>
      </w:pPr>
      <w:r w:rsidRPr="00B12333">
        <w:t>1</w:t>
      </w:r>
      <w:r w:rsidR="00772996">
        <w:t>4</w:t>
      </w:r>
      <w:r w:rsidR="002A11C7" w:rsidRPr="00B12333">
        <w:t xml:space="preserve">.4. Сроки и формы предоставления сведений </w:t>
      </w:r>
      <w:r w:rsidR="00D57089" w:rsidRPr="00B12333">
        <w:t>Получателем субсидии</w:t>
      </w:r>
      <w:r w:rsidR="002A11C7" w:rsidRPr="00B12333">
        <w:t xml:space="preserve"> о фактических объемах потребления сжиженного газа населением </w:t>
      </w:r>
      <w:r w:rsidRPr="00B12333">
        <w:t>Ханты-Мансийского района</w:t>
      </w:r>
      <w:r w:rsidR="002A11C7" w:rsidRPr="00B12333">
        <w:t>.</w:t>
      </w:r>
    </w:p>
    <w:p w14:paraId="15CA2391" w14:textId="594B7D2F" w:rsidR="002C7A10" w:rsidRDefault="005B18DA" w:rsidP="002C7A10">
      <w:pPr>
        <w:pStyle w:val="ConsPlusNormal"/>
        <w:ind w:firstLine="709"/>
        <w:jc w:val="both"/>
      </w:pPr>
      <w:r w:rsidRPr="00B12333">
        <w:t>1</w:t>
      </w:r>
      <w:r w:rsidR="00772996">
        <w:t>4</w:t>
      </w:r>
      <w:r w:rsidR="002A11C7" w:rsidRPr="00B12333">
        <w:t xml:space="preserve">.5. Обязательство </w:t>
      </w:r>
      <w:r w:rsidRPr="00B12333">
        <w:t>Получателя субсидии</w:t>
      </w:r>
      <w:r w:rsidR="002A11C7" w:rsidRPr="00B12333">
        <w:t xml:space="preserve"> покупать у производителей СГ на соответствующий период.</w:t>
      </w:r>
    </w:p>
    <w:p w14:paraId="6FD84A81" w14:textId="00375707" w:rsidR="002C7A10" w:rsidRDefault="004B0464" w:rsidP="002C7A10">
      <w:pPr>
        <w:pStyle w:val="ConsPlusNormal"/>
        <w:ind w:firstLine="709"/>
        <w:jc w:val="both"/>
      </w:pPr>
      <w:r w:rsidRPr="00B12333">
        <w:t>1</w:t>
      </w:r>
      <w:r w:rsidR="00772996">
        <w:t>4</w:t>
      </w:r>
      <w:r w:rsidR="002A11C7" w:rsidRPr="00B12333">
        <w:t xml:space="preserve">.6. Согласие </w:t>
      </w:r>
      <w:r w:rsidRPr="00B12333">
        <w:t>Получателя субсидии</w:t>
      </w:r>
      <w:r w:rsidR="002A11C7" w:rsidRPr="00B12333">
        <w:t xml:space="preserve"> на осуществление </w:t>
      </w:r>
      <w:r w:rsidRPr="00B12333">
        <w:t>У</w:t>
      </w:r>
      <w:r w:rsidR="002A11C7" w:rsidRPr="00B12333">
        <w:t xml:space="preserve">полномоченным органом и органом муниципального (государственного) финансового контроля проверок соблюдения </w:t>
      </w:r>
      <w:r w:rsidR="006C3D88" w:rsidRPr="00B12333">
        <w:t>Получателя субсидии</w:t>
      </w:r>
      <w:r w:rsidR="002A11C7" w:rsidRPr="00B12333">
        <w:t xml:space="preserve"> Порядка.</w:t>
      </w:r>
    </w:p>
    <w:p w14:paraId="6F49C41D" w14:textId="5A612625" w:rsidR="002C7A10" w:rsidRDefault="004B0464" w:rsidP="002C7A10">
      <w:pPr>
        <w:pStyle w:val="ConsPlusNormal"/>
        <w:ind w:firstLine="709"/>
        <w:jc w:val="both"/>
      </w:pPr>
      <w:r w:rsidRPr="00B12333">
        <w:t>1</w:t>
      </w:r>
      <w:r w:rsidR="00772996">
        <w:t>4</w:t>
      </w:r>
      <w:r w:rsidR="002A11C7" w:rsidRPr="00B12333">
        <w:t xml:space="preserve">.7. Ответственность сторон за нарушение условий </w:t>
      </w:r>
      <w:r w:rsidR="007E6CF6">
        <w:t>соглашения</w:t>
      </w:r>
      <w:r w:rsidR="002A11C7" w:rsidRPr="00B12333">
        <w:t>, в том числе использование Субсидии на цели, не предусмотренные Порядком.</w:t>
      </w:r>
    </w:p>
    <w:p w14:paraId="2D21EF53" w14:textId="3B673E70" w:rsidR="002C7A10" w:rsidRDefault="004B0464" w:rsidP="002C7A10">
      <w:pPr>
        <w:pStyle w:val="ConsPlusNormal"/>
        <w:ind w:firstLine="709"/>
        <w:jc w:val="both"/>
      </w:pPr>
      <w:r w:rsidRPr="00B12333">
        <w:t>1</w:t>
      </w:r>
      <w:r w:rsidR="00772996">
        <w:t>4</w:t>
      </w:r>
      <w:r w:rsidR="002A11C7" w:rsidRPr="00B12333">
        <w:t xml:space="preserve">.8. Порядок возврата в текущем финансовом году </w:t>
      </w:r>
      <w:r w:rsidRPr="00B12333">
        <w:t xml:space="preserve">Получателем субсидии </w:t>
      </w:r>
      <w:r w:rsidR="002A11C7" w:rsidRPr="00B12333">
        <w:t>ее остатков, не использованных в отчетном финансовом году.</w:t>
      </w:r>
    </w:p>
    <w:p w14:paraId="4C3AEEBA" w14:textId="6404A036" w:rsidR="002C7A10" w:rsidRDefault="004B0464" w:rsidP="002C7A10">
      <w:pPr>
        <w:pStyle w:val="ConsPlusNormal"/>
        <w:ind w:firstLine="709"/>
        <w:jc w:val="both"/>
      </w:pPr>
      <w:r w:rsidRPr="00CF0FE0">
        <w:t>1</w:t>
      </w:r>
      <w:r w:rsidR="00772996">
        <w:t>4</w:t>
      </w:r>
      <w:r w:rsidR="002A11C7" w:rsidRPr="00CF0FE0">
        <w:t xml:space="preserve">.9. Порядок возврата Субсидии в случае нарушения </w:t>
      </w:r>
      <w:r w:rsidRPr="00CF0FE0">
        <w:t>Получателем субсидии</w:t>
      </w:r>
      <w:r w:rsidR="002A11C7" w:rsidRPr="00CF0FE0">
        <w:t xml:space="preserve"> условий </w:t>
      </w:r>
      <w:r w:rsidR="007E6CF6">
        <w:t>соглашения</w:t>
      </w:r>
      <w:r w:rsidR="002A11C7" w:rsidRPr="00CF0FE0">
        <w:t>.</w:t>
      </w:r>
    </w:p>
    <w:p w14:paraId="641220AD" w14:textId="2D865617" w:rsidR="002C7A10" w:rsidRDefault="004B0464" w:rsidP="002C7A10">
      <w:pPr>
        <w:pStyle w:val="ConsPlusNormal"/>
        <w:ind w:firstLine="709"/>
        <w:jc w:val="both"/>
      </w:pPr>
      <w:r w:rsidRPr="00CF0FE0">
        <w:t>1</w:t>
      </w:r>
      <w:r w:rsidR="00772996">
        <w:t>4</w:t>
      </w:r>
      <w:r w:rsidR="002A11C7" w:rsidRPr="00CF0FE0">
        <w:t>.10. Сроки и формы представления отчетности о достижении результата предоставления Субсидии.</w:t>
      </w:r>
    </w:p>
    <w:p w14:paraId="4C8C5E23" w14:textId="06CC53DF" w:rsidR="002C7A10" w:rsidRDefault="004B0464" w:rsidP="002C7A10">
      <w:pPr>
        <w:pStyle w:val="ConsPlusNormal"/>
        <w:ind w:firstLine="709"/>
        <w:jc w:val="both"/>
      </w:pPr>
      <w:r w:rsidRPr="00CF0FE0">
        <w:t>1</w:t>
      </w:r>
      <w:r w:rsidR="00772996">
        <w:t>4</w:t>
      </w:r>
      <w:r w:rsidR="002A11C7" w:rsidRPr="00CF0FE0">
        <w:t xml:space="preserve">.11. Условие о согласовании новых условий </w:t>
      </w:r>
      <w:r w:rsidR="007E6CF6">
        <w:t>соглашения</w:t>
      </w:r>
      <w:r w:rsidR="002A11C7" w:rsidRPr="00CF0FE0">
        <w:t xml:space="preserve"> или о расторжении </w:t>
      </w:r>
      <w:r w:rsidR="007E6CF6">
        <w:t>соглашения</w:t>
      </w:r>
      <w:r w:rsidR="002A11C7" w:rsidRPr="00CF0FE0">
        <w:t xml:space="preserve"> при недостижении согласия по новым условиям в случае уменьшения </w:t>
      </w:r>
      <w:r w:rsidRPr="00CF0FE0">
        <w:t>У</w:t>
      </w:r>
      <w:r w:rsidR="002A11C7" w:rsidRPr="00CF0FE0">
        <w:t xml:space="preserve">полномоченному органу ранее доведенных лимитов бюджетных обязательств, приводящего к невозможности предоставления Субсидии в размере, определенном в </w:t>
      </w:r>
      <w:r w:rsidR="007E6CF6">
        <w:t>соглашении</w:t>
      </w:r>
      <w:r w:rsidR="002A11C7" w:rsidRPr="00CF0FE0">
        <w:t>.</w:t>
      </w:r>
    </w:p>
    <w:p w14:paraId="03C550A4" w14:textId="0C63F058" w:rsidR="002C7A10" w:rsidRDefault="004B0464" w:rsidP="002C7A10">
      <w:pPr>
        <w:pStyle w:val="ConsPlusNormal"/>
        <w:ind w:firstLine="709"/>
        <w:jc w:val="both"/>
      </w:pPr>
      <w:r w:rsidRPr="00CF0FE0">
        <w:lastRenderedPageBreak/>
        <w:t>1</w:t>
      </w:r>
      <w:r w:rsidR="00772996">
        <w:t>5</w:t>
      </w:r>
      <w:r w:rsidRPr="00CF0FE0">
        <w:t>.</w:t>
      </w:r>
      <w:r w:rsidR="002A11C7" w:rsidRPr="00CF0FE0">
        <w:t xml:space="preserve"> При изменении любого из условий </w:t>
      </w:r>
      <w:r w:rsidR="007E6CF6">
        <w:t>соглашения</w:t>
      </w:r>
      <w:r w:rsidR="002A11C7" w:rsidRPr="00CF0FE0">
        <w:t xml:space="preserve">, указанных в </w:t>
      </w:r>
      <w:hyperlink w:anchor="P73">
        <w:r w:rsidR="002A11C7" w:rsidRPr="00CF0FE0">
          <w:t xml:space="preserve">пункте </w:t>
        </w:r>
        <w:r w:rsidRPr="00CF0FE0">
          <w:t>1</w:t>
        </w:r>
        <w:r w:rsidR="00772996">
          <w:t>4</w:t>
        </w:r>
      </w:hyperlink>
      <w:r w:rsidRPr="00CF0FE0">
        <w:t xml:space="preserve"> </w:t>
      </w:r>
      <w:r w:rsidR="002A11C7" w:rsidRPr="00CF0FE0">
        <w:t xml:space="preserve">Порядка, в течение 30 рабочих дней должно быть заключено дополнительное соглашение к </w:t>
      </w:r>
      <w:r w:rsidR="0058706C">
        <w:t>соглашению</w:t>
      </w:r>
      <w:r w:rsidR="002A11C7" w:rsidRPr="00CF0FE0">
        <w:t xml:space="preserve">, а при недостижении согласия по новым условиям - соглашение о расторжении </w:t>
      </w:r>
      <w:r w:rsidR="0058706C">
        <w:t>соглашения</w:t>
      </w:r>
      <w:r w:rsidR="002A11C7" w:rsidRPr="00CF0FE0">
        <w:t xml:space="preserve"> по формам, утвержденным </w:t>
      </w:r>
      <w:r w:rsidR="00FE6B3C" w:rsidRPr="00CF0FE0">
        <w:t>комитетом</w:t>
      </w:r>
      <w:r w:rsidR="002A11C7" w:rsidRPr="00CF0FE0">
        <w:t>, в том числе в случае:</w:t>
      </w:r>
    </w:p>
    <w:p w14:paraId="59D83CEB" w14:textId="034D498F" w:rsidR="002C7A10" w:rsidRDefault="002A11C7" w:rsidP="002C7A10">
      <w:pPr>
        <w:pStyle w:val="ConsPlusNormal"/>
        <w:ind w:firstLine="709"/>
        <w:jc w:val="both"/>
      </w:pPr>
      <w:r w:rsidRPr="00CF0FE0">
        <w:t xml:space="preserve">уменьшения </w:t>
      </w:r>
      <w:r w:rsidR="00FE6B3C" w:rsidRPr="00CF0FE0">
        <w:t>У</w:t>
      </w:r>
      <w:r w:rsidRPr="00CF0FE0">
        <w:t xml:space="preserve">полномоченному органу ранее доведенных лимитов бюджетных обязательств, приводящего к невозможности предоставления Субсидии в размере, определенном в </w:t>
      </w:r>
      <w:r w:rsidR="0058706C">
        <w:t>соглашении</w:t>
      </w:r>
      <w:r w:rsidRPr="00CF0FE0">
        <w:t>;</w:t>
      </w:r>
    </w:p>
    <w:p w14:paraId="3FF4558D" w14:textId="77777777" w:rsidR="002C7A10" w:rsidRDefault="002A11C7" w:rsidP="002C7A10">
      <w:pPr>
        <w:pStyle w:val="ConsPlusNormal"/>
        <w:ind w:firstLine="709"/>
        <w:jc w:val="both"/>
      </w:pPr>
      <w:r w:rsidRPr="00CF0FE0">
        <w:t>реорганизации организации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14:paraId="5950D8B5" w14:textId="77777777" w:rsidR="002C7A10" w:rsidRDefault="002A11C7" w:rsidP="002C7A10">
      <w:pPr>
        <w:pStyle w:val="ConsPlusNormal"/>
        <w:ind w:firstLine="709"/>
        <w:jc w:val="both"/>
      </w:pPr>
      <w:r w:rsidRPr="00CF0FE0">
        <w:t xml:space="preserve">реорганизации организации в форме разделения, выделения, а также при ликвидации организации (договор расторгается с формированием уведомления о его расторжении в одностороннем порядке и акта об исполнении обязательств по договору с отражением информации о неисполненных организацией обязательствах, предусмотренных договором, и возврате неиспользованного остатка Субсидии в бюджет </w:t>
      </w:r>
      <w:r w:rsidR="00FE6B3C" w:rsidRPr="00CF0FE0">
        <w:t>Ханты-Мансийского района</w:t>
      </w:r>
      <w:r w:rsidRPr="00CF0FE0">
        <w:t>).</w:t>
      </w:r>
    </w:p>
    <w:p w14:paraId="333128E0" w14:textId="57362A56" w:rsidR="002C7A10" w:rsidRDefault="00BB6746" w:rsidP="002C7A10">
      <w:pPr>
        <w:pStyle w:val="ConsPlusNormal"/>
        <w:ind w:firstLine="709"/>
        <w:jc w:val="both"/>
      </w:pPr>
      <w:r w:rsidRPr="00CF0FE0">
        <w:t>1</w:t>
      </w:r>
      <w:r w:rsidR="00772996">
        <w:t>6</w:t>
      </w:r>
      <w:r w:rsidR="002A11C7" w:rsidRPr="00CF0FE0">
        <w:t xml:space="preserve">. При завершении реализации СГ населению ранее 31 декабря </w:t>
      </w:r>
      <w:r w:rsidR="0058706C">
        <w:t xml:space="preserve">соглашение </w:t>
      </w:r>
      <w:r w:rsidR="002A11C7" w:rsidRPr="00CF0FE0">
        <w:t>должн</w:t>
      </w:r>
      <w:r w:rsidR="0058706C">
        <w:t>о</w:t>
      </w:r>
      <w:r w:rsidR="002A11C7" w:rsidRPr="00CF0FE0">
        <w:t xml:space="preserve"> быть расторгнут в последний день фактического осуществления </w:t>
      </w:r>
      <w:r w:rsidRPr="00CF0FE0">
        <w:t>Получателем субсидии</w:t>
      </w:r>
      <w:r w:rsidR="002A11C7" w:rsidRPr="00CF0FE0">
        <w:t xml:space="preserve"> реализации СГ населению </w:t>
      </w:r>
      <w:r w:rsidRPr="00CF0FE0">
        <w:t>Ханты-Мансийского района</w:t>
      </w:r>
      <w:r w:rsidR="002A11C7" w:rsidRPr="00CF0FE0">
        <w:t>.</w:t>
      </w:r>
    </w:p>
    <w:p w14:paraId="51AE36AA" w14:textId="16D48A20" w:rsidR="002C7A10" w:rsidRDefault="00BB6746" w:rsidP="002C7A10">
      <w:pPr>
        <w:pStyle w:val="ConsPlusNormal"/>
        <w:ind w:firstLine="709"/>
        <w:jc w:val="both"/>
      </w:pPr>
      <w:r w:rsidRPr="00CF0FE0">
        <w:t>1</w:t>
      </w:r>
      <w:r w:rsidR="00772996">
        <w:t>7</w:t>
      </w:r>
      <w:r w:rsidR="002A11C7" w:rsidRPr="00CF0FE0">
        <w:t xml:space="preserve">. Для получения Субсидии </w:t>
      </w:r>
      <w:r w:rsidRPr="00CF0FE0">
        <w:t>Получатель субсидии</w:t>
      </w:r>
      <w:r w:rsidR="002A11C7" w:rsidRPr="00CF0FE0">
        <w:t xml:space="preserve"> </w:t>
      </w:r>
      <w:r w:rsidR="00D254FF" w:rsidRPr="00D254FF">
        <w:t>ежемесячно не позднее 4-го числа месяца, следующего за отчетным</w:t>
      </w:r>
      <w:r w:rsidR="00D254FF">
        <w:t xml:space="preserve">, </w:t>
      </w:r>
      <w:r w:rsidR="002A11C7" w:rsidRPr="00CF0FE0">
        <w:t xml:space="preserve">представляет в </w:t>
      </w:r>
      <w:r w:rsidR="00D254FF">
        <w:t>Уполномоченный орган следующие документы</w:t>
      </w:r>
      <w:r w:rsidR="002A11C7" w:rsidRPr="00CF0FE0">
        <w:t>:</w:t>
      </w:r>
    </w:p>
    <w:p w14:paraId="2CA92885" w14:textId="573326AB" w:rsidR="002C7A10" w:rsidRDefault="00366D5F" w:rsidP="002C7A10">
      <w:pPr>
        <w:pStyle w:val="ConsPlusNormal"/>
        <w:ind w:firstLine="709"/>
        <w:jc w:val="both"/>
      </w:pPr>
      <w:r w:rsidRPr="00A335D3">
        <w:t>1</w:t>
      </w:r>
      <w:r w:rsidR="00772996">
        <w:t>7</w:t>
      </w:r>
      <w:r w:rsidRPr="00A335D3">
        <w:t>.1. Заявление на предоставление Субсидии</w:t>
      </w:r>
      <w:r w:rsidR="00F90B1E" w:rsidRPr="00A335D3">
        <w:t xml:space="preserve"> </w:t>
      </w:r>
      <w:r w:rsidR="00F90B1E" w:rsidRPr="00A335D3">
        <w:rPr>
          <w:rFonts w:eastAsia="Calibri"/>
        </w:rPr>
        <w:t>в произвольной форме</w:t>
      </w:r>
      <w:r w:rsidRPr="00A335D3">
        <w:t>.</w:t>
      </w:r>
    </w:p>
    <w:p w14:paraId="7C7DB2CF" w14:textId="415005F0" w:rsidR="002C7A10" w:rsidRDefault="00BB6746" w:rsidP="002C7A10">
      <w:pPr>
        <w:pStyle w:val="ConsPlusNormal"/>
        <w:ind w:firstLine="709"/>
        <w:jc w:val="both"/>
      </w:pPr>
      <w:r w:rsidRPr="00A335D3">
        <w:t>1</w:t>
      </w:r>
      <w:r w:rsidR="00772996">
        <w:t>7</w:t>
      </w:r>
      <w:r w:rsidRPr="00A335D3">
        <w:t>.</w:t>
      </w:r>
      <w:r w:rsidR="00366D5F" w:rsidRPr="00A335D3">
        <w:t>2</w:t>
      </w:r>
      <w:r w:rsidR="002A11C7" w:rsidRPr="00A335D3">
        <w:t xml:space="preserve">. Расчет размера Субсидии с разбивкой по населенным пунктам </w:t>
      </w:r>
      <w:r w:rsidRPr="00A335D3">
        <w:t>Ханты-Мансийского района</w:t>
      </w:r>
      <w:r w:rsidR="001D0EB3" w:rsidRPr="00A335D3">
        <w:t xml:space="preserve"> по </w:t>
      </w:r>
      <w:r w:rsidR="001D0EB3" w:rsidRPr="00D254FF">
        <w:t xml:space="preserve">форме приложения 2 к настоящему </w:t>
      </w:r>
      <w:r w:rsidR="001D0EB3" w:rsidRPr="00A335D3">
        <w:t>Порядку</w:t>
      </w:r>
      <w:r w:rsidR="002A11C7" w:rsidRPr="00A335D3">
        <w:t>.</w:t>
      </w:r>
    </w:p>
    <w:p w14:paraId="79E65B2C" w14:textId="509700C0" w:rsidR="002C7A10" w:rsidRDefault="00BB6746" w:rsidP="002C7A10">
      <w:pPr>
        <w:pStyle w:val="ConsPlusNormal"/>
        <w:ind w:firstLine="709"/>
        <w:jc w:val="both"/>
      </w:pPr>
      <w:r w:rsidRPr="00A335D3">
        <w:t>1</w:t>
      </w:r>
      <w:r w:rsidR="00772996">
        <w:t>7</w:t>
      </w:r>
      <w:r w:rsidR="002A11C7" w:rsidRPr="00A335D3">
        <w:t>.</w:t>
      </w:r>
      <w:r w:rsidR="00366D5F" w:rsidRPr="00A335D3">
        <w:t>3</w:t>
      </w:r>
      <w:r w:rsidR="002A11C7" w:rsidRPr="00A335D3">
        <w:t xml:space="preserve">. Сводные акты объемов потребления сжиженного газа населением </w:t>
      </w:r>
      <w:r w:rsidRPr="00A335D3">
        <w:t>Ханты-Мансийского района</w:t>
      </w:r>
      <w:r w:rsidR="002A11C7" w:rsidRPr="00A335D3">
        <w:t xml:space="preserve"> в соответствии с заключенными договорами с указанием реквизитов договора</w:t>
      </w:r>
      <w:r w:rsidR="00AF522D" w:rsidRPr="00A335D3">
        <w:t xml:space="preserve"> </w:t>
      </w:r>
      <w:r w:rsidR="00AF522D" w:rsidRPr="00D254FF">
        <w:t xml:space="preserve">по форме приложения 3 </w:t>
      </w:r>
      <w:r w:rsidR="00AF522D" w:rsidRPr="00A335D3">
        <w:t>к настоящему Порядку</w:t>
      </w:r>
      <w:r w:rsidR="002A11C7" w:rsidRPr="00A335D3">
        <w:t>.</w:t>
      </w:r>
    </w:p>
    <w:p w14:paraId="3D170BBC" w14:textId="2049A97D" w:rsidR="002C7A10" w:rsidRDefault="00772996" w:rsidP="002C7A10">
      <w:pPr>
        <w:pStyle w:val="ConsPlusNormal"/>
        <w:ind w:firstLine="709"/>
        <w:jc w:val="both"/>
      </w:pPr>
      <w:r>
        <w:t>18</w:t>
      </w:r>
      <w:r w:rsidR="002A11C7" w:rsidRPr="00436D5D">
        <w:t>. По вновь заключенным с населением публичным договорам в текущем году (в случае отсутствия официально заключенного договора) согласно законодательству Российской Федерации (за исключением товариществ собственников жилья, жилищно-строительных, жилищных или иных специализированных потребительских кооперативов, управляющих компаний) Субсидия предоставляется при наличии копии квитанций о фактически произведенной оплате за потребленный СГ.</w:t>
      </w:r>
    </w:p>
    <w:p w14:paraId="5D4027B6" w14:textId="0D11ED62" w:rsidR="002C7A10" w:rsidRDefault="00772996" w:rsidP="002C7A10">
      <w:pPr>
        <w:pStyle w:val="ConsPlusNormal"/>
        <w:ind w:firstLine="709"/>
        <w:jc w:val="both"/>
      </w:pPr>
      <w:r>
        <w:t>19</w:t>
      </w:r>
      <w:r w:rsidR="002A11C7" w:rsidRPr="00436D5D">
        <w:t xml:space="preserve">. Расчет за декабрь месяц текущего финансового года осуществляется в размере, не превышающем 90% от плана на декабрь, обозначенного в </w:t>
      </w:r>
      <w:r w:rsidR="005C5F89">
        <w:t>соглашении</w:t>
      </w:r>
      <w:r w:rsidR="002A11C7" w:rsidRPr="00436D5D">
        <w:t xml:space="preserve"> с </w:t>
      </w:r>
      <w:r w:rsidR="00BB6746" w:rsidRPr="00436D5D">
        <w:t>Получателем субсидии</w:t>
      </w:r>
      <w:r w:rsidR="002A11C7" w:rsidRPr="00436D5D">
        <w:t xml:space="preserve">. Окончательный расчет за декабрь месяц текущего финансового года осуществляется в </w:t>
      </w:r>
      <w:r w:rsidR="002A11C7" w:rsidRPr="00436D5D">
        <w:lastRenderedPageBreak/>
        <w:t>течение I полугодия года, следующего за отчетным, в пределах бюджетных</w:t>
      </w:r>
      <w:r w:rsidR="002A11C7" w:rsidRPr="00CF0FE0">
        <w:t xml:space="preserve"> ассигнований, выделенных на очередной финансовый год.</w:t>
      </w:r>
    </w:p>
    <w:p w14:paraId="3D3F9BFE" w14:textId="6A8CD3DF" w:rsidR="002C7A10" w:rsidRDefault="00772996" w:rsidP="002C7A10">
      <w:pPr>
        <w:pStyle w:val="ConsPlusNormal"/>
        <w:ind w:firstLine="709"/>
        <w:jc w:val="both"/>
      </w:pPr>
      <w:r>
        <w:t>20</w:t>
      </w:r>
      <w:r w:rsidR="002A11C7" w:rsidRPr="00CF0FE0">
        <w:t xml:space="preserve">. После представления всех документов для предоставления Субсидии, </w:t>
      </w:r>
      <w:r w:rsidR="007A58F6" w:rsidRPr="00CF0FE0">
        <w:t>установленных настоящим Порядком</w:t>
      </w:r>
      <w:r w:rsidR="002A11C7" w:rsidRPr="00CF0FE0">
        <w:t xml:space="preserve">, </w:t>
      </w:r>
      <w:r w:rsidR="007A58F6" w:rsidRPr="00CF0FE0">
        <w:t>У</w:t>
      </w:r>
      <w:r w:rsidR="002A11C7" w:rsidRPr="00CF0FE0">
        <w:t>полномоченный орган в течение 10 рабочих дней принимает решение о предоставлении или об отказе в ее предоставлении.</w:t>
      </w:r>
    </w:p>
    <w:p w14:paraId="306799A0" w14:textId="77777777" w:rsidR="002C7A10" w:rsidRDefault="00366D5F" w:rsidP="002C7A10">
      <w:pPr>
        <w:pStyle w:val="ConsPlusNormal"/>
        <w:ind w:firstLine="709"/>
        <w:jc w:val="both"/>
      </w:pPr>
      <w:r w:rsidRPr="003232B2">
        <w:t xml:space="preserve">Решение о предоставлении субсидии оформляется Уполномоченным органом заключением по </w:t>
      </w:r>
      <w:r w:rsidRPr="00941924">
        <w:t xml:space="preserve">форме приложения </w:t>
      </w:r>
      <w:r w:rsidR="00D931DF" w:rsidRPr="00941924">
        <w:t>4</w:t>
      </w:r>
      <w:r w:rsidRPr="00941924">
        <w:t xml:space="preserve"> к настоящему </w:t>
      </w:r>
      <w:r w:rsidRPr="003232B2">
        <w:t>Порядку</w:t>
      </w:r>
      <w:r w:rsidR="00D622B6" w:rsidRPr="003232B2">
        <w:t>.</w:t>
      </w:r>
    </w:p>
    <w:p w14:paraId="3F8ADC51" w14:textId="77777777" w:rsidR="002C7A10" w:rsidRDefault="002A11C7" w:rsidP="002C7A10">
      <w:pPr>
        <w:pStyle w:val="ConsPlusNormal"/>
        <w:ind w:firstLine="709"/>
        <w:jc w:val="both"/>
      </w:pPr>
      <w:r w:rsidRPr="003232B2">
        <w:t xml:space="preserve">Основаниями для отказа </w:t>
      </w:r>
      <w:r w:rsidR="007A58F6" w:rsidRPr="003232B2">
        <w:t>Получателю субсидии</w:t>
      </w:r>
      <w:r w:rsidRPr="003232B2">
        <w:t xml:space="preserve"> в предоставлении Субсидии являются:</w:t>
      </w:r>
    </w:p>
    <w:p w14:paraId="021C0ECE" w14:textId="77777777" w:rsidR="002C7A10" w:rsidRDefault="002A11C7" w:rsidP="002C7A10">
      <w:pPr>
        <w:pStyle w:val="ConsPlusNormal"/>
        <w:ind w:firstLine="709"/>
        <w:jc w:val="both"/>
      </w:pPr>
      <w:r w:rsidRPr="003232B2">
        <w:t xml:space="preserve">несоответствие представленных </w:t>
      </w:r>
      <w:r w:rsidR="007A58F6" w:rsidRPr="003232B2">
        <w:t>Получателем субсидии</w:t>
      </w:r>
      <w:r w:rsidRPr="003232B2">
        <w:t xml:space="preserve"> документов требованиям, определенным Порядком, или непредставление (представление не в полном объеме) указанных документов;</w:t>
      </w:r>
    </w:p>
    <w:p w14:paraId="468DBB49" w14:textId="77777777" w:rsidR="002C7A10" w:rsidRDefault="002A11C7" w:rsidP="002C7A10">
      <w:pPr>
        <w:pStyle w:val="ConsPlusNormal"/>
        <w:ind w:firstLine="709"/>
        <w:jc w:val="both"/>
      </w:pPr>
      <w:r w:rsidRPr="003232B2">
        <w:t xml:space="preserve">установление факта недостоверности представленной </w:t>
      </w:r>
      <w:r w:rsidR="007A58F6" w:rsidRPr="003232B2">
        <w:t xml:space="preserve">Получателем субсидии </w:t>
      </w:r>
      <w:r w:rsidRPr="003232B2">
        <w:t>информации;</w:t>
      </w:r>
    </w:p>
    <w:p w14:paraId="18A369A9" w14:textId="7144254F" w:rsidR="002C7A10" w:rsidRDefault="003B0DEE" w:rsidP="002C7A10">
      <w:pPr>
        <w:pStyle w:val="ConsPlusNormal"/>
        <w:ind w:firstLine="709"/>
        <w:jc w:val="both"/>
      </w:pPr>
      <w:r>
        <w:t>отсутствие</w:t>
      </w:r>
      <w:r w:rsidR="002A11C7" w:rsidRPr="003232B2">
        <w:t xml:space="preserve"> подписанного</w:t>
      </w:r>
      <w:r w:rsidR="005C5F89">
        <w:t xml:space="preserve"> соглашения</w:t>
      </w:r>
      <w:r w:rsidR="002A11C7" w:rsidRPr="003232B2">
        <w:t xml:space="preserve"> в установленный Порядком срок.</w:t>
      </w:r>
    </w:p>
    <w:p w14:paraId="33DE8AA8" w14:textId="6BCADE0C" w:rsidR="002C7A10" w:rsidRDefault="007A58F6" w:rsidP="002C7A10">
      <w:pPr>
        <w:pStyle w:val="ConsPlusNormal"/>
        <w:ind w:firstLine="709"/>
        <w:jc w:val="both"/>
      </w:pPr>
      <w:r w:rsidRPr="00CF0FE0">
        <w:t>2</w:t>
      </w:r>
      <w:r w:rsidR="00772996">
        <w:t>1</w:t>
      </w:r>
      <w:r w:rsidR="002A11C7" w:rsidRPr="00CF0FE0">
        <w:t xml:space="preserve">. Уведомление об отказе в предоставлении Субсидии </w:t>
      </w:r>
      <w:r w:rsidRPr="00CF0FE0">
        <w:t>У</w:t>
      </w:r>
      <w:r w:rsidR="002A11C7" w:rsidRPr="00CF0FE0">
        <w:t>полномоченный орган в письменной форме направляет почтовым или электронным сообщением с использованием информационно-телекоммуникационной сети Интернет не позднее 2 рабочих дней со дня принятия решения.</w:t>
      </w:r>
    </w:p>
    <w:p w14:paraId="77A6573E" w14:textId="29E7E7DB" w:rsidR="002C7A10" w:rsidRDefault="003527A9" w:rsidP="002C7A10">
      <w:pPr>
        <w:pStyle w:val="ConsPlusNormal"/>
        <w:ind w:firstLine="709"/>
        <w:jc w:val="both"/>
      </w:pPr>
      <w:r w:rsidRPr="00CF0FE0">
        <w:t>2</w:t>
      </w:r>
      <w:r w:rsidR="00772996">
        <w:t>2</w:t>
      </w:r>
      <w:r w:rsidR="002A11C7" w:rsidRPr="00CF0FE0">
        <w:t>. Субсидия предоставляется в пределах бюджетных ассигнований, предусмотренных сводной бюджетной росписью и лимитами бюджетных обязательств на текущий финансовый год.</w:t>
      </w:r>
    </w:p>
    <w:p w14:paraId="67A43203" w14:textId="6A946D9B" w:rsidR="002C7A10" w:rsidRDefault="003527A9" w:rsidP="002C7A10">
      <w:pPr>
        <w:pStyle w:val="ConsPlusNormal"/>
        <w:ind w:firstLine="709"/>
        <w:jc w:val="both"/>
      </w:pPr>
      <w:r w:rsidRPr="00CF0FE0">
        <w:t>2</w:t>
      </w:r>
      <w:r w:rsidR="00772996">
        <w:t>3</w:t>
      </w:r>
      <w:r w:rsidR="002A11C7" w:rsidRPr="00CF0FE0">
        <w:t xml:space="preserve">. В течение </w:t>
      </w:r>
      <w:r w:rsidR="00A54327" w:rsidRPr="00CF0FE0">
        <w:t>10</w:t>
      </w:r>
      <w:r w:rsidR="002A11C7" w:rsidRPr="00CF0FE0">
        <w:t xml:space="preserve"> рабочих дней со дня принятия решения </w:t>
      </w:r>
      <w:r w:rsidRPr="00CF0FE0">
        <w:t>У</w:t>
      </w:r>
      <w:r w:rsidR="002A11C7" w:rsidRPr="00CF0FE0">
        <w:t xml:space="preserve">полномоченный орган перечисляет Субсидию </w:t>
      </w:r>
      <w:r w:rsidRPr="00CF0FE0">
        <w:t>Получателю субсидии</w:t>
      </w:r>
      <w:r w:rsidR="002A11C7" w:rsidRPr="00CF0FE0">
        <w:t xml:space="preserve"> в пределах утвержденных лимитов по соответствующим статьям бюджетной классификации на ее счет.</w:t>
      </w:r>
    </w:p>
    <w:p w14:paraId="2879D489" w14:textId="107984E7" w:rsidR="002C7A10" w:rsidRDefault="00D606FA" w:rsidP="002C7A10">
      <w:pPr>
        <w:pStyle w:val="ConsPlusNormal"/>
        <w:ind w:firstLine="709"/>
        <w:jc w:val="both"/>
      </w:pPr>
      <w:r w:rsidRPr="00CF0FE0">
        <w:t>2</w:t>
      </w:r>
      <w:r w:rsidR="00772996">
        <w:t>4</w:t>
      </w:r>
      <w:r w:rsidR="002A11C7" w:rsidRPr="00CF0FE0">
        <w:t xml:space="preserve">. Уполномоченный орган ежеквартально оформляет с </w:t>
      </w:r>
      <w:r w:rsidRPr="00CF0FE0">
        <w:t xml:space="preserve">Получателем субсидии </w:t>
      </w:r>
      <w:r w:rsidR="002A11C7" w:rsidRPr="00CF0FE0">
        <w:t xml:space="preserve">акт сверки. В течение 10 календарных дней с даты получения (до момента получения </w:t>
      </w:r>
      <w:r w:rsidRPr="00CF0FE0">
        <w:t>Получателем субсидии</w:t>
      </w:r>
      <w:r w:rsidR="002A11C7" w:rsidRPr="00CF0FE0">
        <w:t xml:space="preserve"> оригинала принимается электронный вариант</w:t>
      </w:r>
      <w:r w:rsidR="00511193">
        <w:t>)</w:t>
      </w:r>
      <w:r w:rsidR="002A11C7" w:rsidRPr="00CF0FE0">
        <w:t xml:space="preserve"> акта сверки </w:t>
      </w:r>
      <w:r w:rsidRPr="00CF0FE0">
        <w:t>Получатель субсидии</w:t>
      </w:r>
      <w:r w:rsidR="002A11C7" w:rsidRPr="00CF0FE0">
        <w:t xml:space="preserve"> подписывает и возвращает его </w:t>
      </w:r>
      <w:r w:rsidRPr="00CF0FE0">
        <w:t>Уполномоченному органу</w:t>
      </w:r>
      <w:r w:rsidR="002A11C7" w:rsidRPr="00CF0FE0">
        <w:t>.</w:t>
      </w:r>
    </w:p>
    <w:p w14:paraId="00969F33" w14:textId="53723D00" w:rsidR="002A11C7" w:rsidRDefault="00543E6F" w:rsidP="002C7A10">
      <w:pPr>
        <w:pStyle w:val="ConsPlusNormal"/>
        <w:ind w:firstLine="709"/>
        <w:jc w:val="both"/>
      </w:pPr>
      <w:r w:rsidRPr="00CF0FE0">
        <w:t>2</w:t>
      </w:r>
      <w:r w:rsidR="00772996">
        <w:t>5</w:t>
      </w:r>
      <w:r w:rsidR="002A11C7" w:rsidRPr="00CF0FE0">
        <w:t>. Размер Субсидии определяется по формуле:</w:t>
      </w:r>
    </w:p>
    <w:p w14:paraId="609B0383" w14:textId="77777777" w:rsidR="00772996" w:rsidRPr="00CF0FE0" w:rsidRDefault="00772996" w:rsidP="002C7A10">
      <w:pPr>
        <w:pStyle w:val="ConsPlusNormal"/>
        <w:ind w:firstLine="709"/>
        <w:jc w:val="both"/>
      </w:pPr>
    </w:p>
    <w:p w14:paraId="40B0EC57" w14:textId="77777777" w:rsidR="002A11C7" w:rsidRPr="00CF0FE0" w:rsidRDefault="002A11C7" w:rsidP="00C04947">
      <w:pPr>
        <w:pStyle w:val="ConsPlusNormal"/>
        <w:jc w:val="center"/>
      </w:pPr>
      <w:proofErr w:type="spellStart"/>
      <w:r w:rsidRPr="00CF0FE0">
        <w:t>Pсуб</w:t>
      </w:r>
      <w:proofErr w:type="spellEnd"/>
      <w:r w:rsidRPr="00CF0FE0">
        <w:t>. = (</w:t>
      </w:r>
      <w:proofErr w:type="spellStart"/>
      <w:r w:rsidRPr="00CF0FE0">
        <w:t>Тсгорг</w:t>
      </w:r>
      <w:proofErr w:type="spellEnd"/>
      <w:r w:rsidRPr="00CF0FE0">
        <w:t xml:space="preserve">. - </w:t>
      </w:r>
      <w:proofErr w:type="spellStart"/>
      <w:r w:rsidRPr="00CF0FE0">
        <w:t>Тсгнас</w:t>
      </w:r>
      <w:proofErr w:type="spellEnd"/>
      <w:r w:rsidRPr="00CF0FE0">
        <w:t xml:space="preserve">.) x </w:t>
      </w:r>
      <w:proofErr w:type="spellStart"/>
      <w:r w:rsidRPr="00CF0FE0">
        <w:t>Vсг.нас</w:t>
      </w:r>
      <w:proofErr w:type="spellEnd"/>
      <w:r w:rsidRPr="00CF0FE0">
        <w:t>., где:</w:t>
      </w:r>
    </w:p>
    <w:p w14:paraId="45EFE23E" w14:textId="77777777" w:rsidR="002C7A10" w:rsidRDefault="002C7A10" w:rsidP="002C7A10">
      <w:pPr>
        <w:pStyle w:val="ConsPlusNormal"/>
        <w:jc w:val="both"/>
      </w:pPr>
    </w:p>
    <w:p w14:paraId="5CCE2020" w14:textId="77777777" w:rsidR="002C7A10" w:rsidRDefault="002A11C7" w:rsidP="002C7A10">
      <w:pPr>
        <w:pStyle w:val="ConsPlusNormal"/>
        <w:ind w:firstLine="709"/>
        <w:jc w:val="both"/>
      </w:pPr>
      <w:proofErr w:type="spellStart"/>
      <w:r w:rsidRPr="00CF0FE0">
        <w:t>Pсуб</w:t>
      </w:r>
      <w:proofErr w:type="spellEnd"/>
      <w:r w:rsidRPr="00CF0FE0">
        <w:t xml:space="preserve">. - размер Субсидии </w:t>
      </w:r>
      <w:r w:rsidR="00543E6F" w:rsidRPr="00CF0FE0">
        <w:t>(руб.)</w:t>
      </w:r>
      <w:r w:rsidRPr="00CF0FE0">
        <w:t>;</w:t>
      </w:r>
    </w:p>
    <w:p w14:paraId="041491BC" w14:textId="77777777" w:rsidR="002C7A10" w:rsidRDefault="002A11C7" w:rsidP="002C7A10">
      <w:pPr>
        <w:pStyle w:val="ConsPlusNormal"/>
        <w:ind w:firstLine="709"/>
        <w:jc w:val="both"/>
      </w:pPr>
      <w:proofErr w:type="spellStart"/>
      <w:r w:rsidRPr="00CF0FE0">
        <w:t>Тсгорг</w:t>
      </w:r>
      <w:proofErr w:type="spellEnd"/>
      <w:r w:rsidRPr="00CF0FE0">
        <w:t xml:space="preserve">. - экономически обоснованный тариф на СГ, определенный исполнительным органом </w:t>
      </w:r>
      <w:r w:rsidR="00C04947" w:rsidRPr="00CF0FE0">
        <w:t xml:space="preserve">Ханты-Мансийского </w:t>
      </w:r>
      <w:r w:rsidRPr="00CF0FE0">
        <w:t>автономного округа</w:t>
      </w:r>
      <w:r w:rsidR="00C04947" w:rsidRPr="00CF0FE0">
        <w:t xml:space="preserve"> - Югры</w:t>
      </w:r>
      <w:r w:rsidRPr="00CF0FE0">
        <w:t xml:space="preserve"> в области государственного регулирования тарифов на соответствующий период для </w:t>
      </w:r>
      <w:r w:rsidR="00C04947" w:rsidRPr="00CF0FE0">
        <w:t>Получателя субсидии</w:t>
      </w:r>
      <w:r w:rsidRPr="00CF0FE0">
        <w:t xml:space="preserve"> (руб./кг);</w:t>
      </w:r>
    </w:p>
    <w:p w14:paraId="0D074264" w14:textId="77777777" w:rsidR="002C7A10" w:rsidRDefault="002A11C7" w:rsidP="002C7A10">
      <w:pPr>
        <w:pStyle w:val="ConsPlusNormal"/>
        <w:ind w:firstLine="709"/>
        <w:jc w:val="both"/>
      </w:pPr>
      <w:proofErr w:type="spellStart"/>
      <w:r w:rsidRPr="00CF0FE0">
        <w:lastRenderedPageBreak/>
        <w:t>Тсгнас</w:t>
      </w:r>
      <w:proofErr w:type="spellEnd"/>
      <w:r w:rsidRPr="00CF0FE0">
        <w:t xml:space="preserve">. - социально ориентированная розничная цена на сжиженный газ, установленная исполнительным органом </w:t>
      </w:r>
      <w:r w:rsidR="00C04947" w:rsidRPr="00CF0FE0">
        <w:t xml:space="preserve">Ханты-Мансийского </w:t>
      </w:r>
      <w:r w:rsidRPr="00CF0FE0">
        <w:t>автономного округа</w:t>
      </w:r>
      <w:r w:rsidR="00C04947" w:rsidRPr="00CF0FE0">
        <w:t xml:space="preserve"> - Югры</w:t>
      </w:r>
      <w:r w:rsidRPr="00CF0FE0">
        <w:t xml:space="preserve"> в области государственного регулирования тарифов на соответствующий период для населения (руб./кг);</w:t>
      </w:r>
    </w:p>
    <w:p w14:paraId="65B9B00C" w14:textId="68DE305A" w:rsidR="002A11C7" w:rsidRDefault="002A11C7" w:rsidP="002C7A10">
      <w:pPr>
        <w:pStyle w:val="ConsPlusNormal"/>
        <w:ind w:firstLine="709"/>
        <w:jc w:val="both"/>
      </w:pPr>
      <w:proofErr w:type="spellStart"/>
      <w:r w:rsidRPr="00CF0FE0">
        <w:t>Vсгнас</w:t>
      </w:r>
      <w:proofErr w:type="spellEnd"/>
      <w:r w:rsidRPr="00CF0FE0">
        <w:t xml:space="preserve">. - объем реализованного сжиженного газа населению за соответствующий период по </w:t>
      </w:r>
      <w:r w:rsidR="00C04947" w:rsidRPr="00CF0FE0">
        <w:t>населенным пунктам Ханты-Мансийского района</w:t>
      </w:r>
      <w:r w:rsidRPr="00CF0FE0">
        <w:t>.</w:t>
      </w:r>
    </w:p>
    <w:p w14:paraId="2EF1E10F" w14:textId="6E26CFB0" w:rsidR="00772996" w:rsidRDefault="00772996" w:rsidP="002C7A10">
      <w:pPr>
        <w:pStyle w:val="ConsPlusNormal"/>
        <w:ind w:firstLine="709"/>
        <w:jc w:val="both"/>
      </w:pPr>
      <w:r w:rsidRPr="00772996">
        <w:t xml:space="preserve">26. Результатом предоставления Субсидии является реализация по 31 декабря года, на который заключен </w:t>
      </w:r>
      <w:r w:rsidR="005C5F89">
        <w:t>соглашение</w:t>
      </w:r>
      <w:r w:rsidRPr="00772996">
        <w:t xml:space="preserve">, СГ населению Ханты-Мансийского района по социально ориентированным розничным ценам (руб./кг), установленным РСТ Югры в объеме, определенном </w:t>
      </w:r>
      <w:r w:rsidR="005C5F89">
        <w:t>соглашение</w:t>
      </w:r>
      <w:r w:rsidRPr="00772996">
        <w:t>м.</w:t>
      </w:r>
    </w:p>
    <w:p w14:paraId="67C8D12A" w14:textId="77777777" w:rsidR="002C7A10" w:rsidRPr="00CF0FE0" w:rsidRDefault="002C7A10" w:rsidP="002C7A10">
      <w:pPr>
        <w:pStyle w:val="ConsPlusNormal"/>
        <w:ind w:firstLine="709"/>
        <w:jc w:val="both"/>
      </w:pPr>
    </w:p>
    <w:p w14:paraId="6640E099" w14:textId="6D63E035" w:rsidR="002A11C7" w:rsidRPr="00CF0FE0" w:rsidRDefault="002A11C7" w:rsidP="00312D57">
      <w:pPr>
        <w:pStyle w:val="ConsPlusTitle"/>
        <w:jc w:val="center"/>
        <w:outlineLvl w:val="1"/>
        <w:rPr>
          <w:rFonts w:ascii="Times New Roman" w:hAnsi="Times New Roman" w:cs="Times New Roman"/>
          <w:b w:val="0"/>
          <w:bCs w:val="0"/>
          <w:sz w:val="28"/>
          <w:szCs w:val="28"/>
        </w:rPr>
      </w:pPr>
      <w:r w:rsidRPr="00CF0FE0">
        <w:rPr>
          <w:rFonts w:ascii="Times New Roman" w:hAnsi="Times New Roman" w:cs="Times New Roman"/>
          <w:b w:val="0"/>
          <w:bCs w:val="0"/>
          <w:sz w:val="28"/>
          <w:szCs w:val="28"/>
        </w:rPr>
        <w:t xml:space="preserve">Раздел </w:t>
      </w:r>
      <w:r w:rsidR="005976F7">
        <w:rPr>
          <w:rFonts w:ascii="Times New Roman" w:hAnsi="Times New Roman" w:cs="Times New Roman"/>
          <w:b w:val="0"/>
          <w:bCs w:val="0"/>
          <w:sz w:val="28"/>
          <w:szCs w:val="28"/>
          <w:lang w:val="en-US"/>
        </w:rPr>
        <w:t>III</w:t>
      </w:r>
      <w:r w:rsidRPr="00CF0FE0">
        <w:rPr>
          <w:rFonts w:ascii="Times New Roman" w:hAnsi="Times New Roman" w:cs="Times New Roman"/>
          <w:b w:val="0"/>
          <w:bCs w:val="0"/>
          <w:sz w:val="28"/>
          <w:szCs w:val="28"/>
        </w:rPr>
        <w:t xml:space="preserve">. </w:t>
      </w:r>
      <w:r w:rsidR="00B95483" w:rsidRPr="00CF0FE0">
        <w:rPr>
          <w:rFonts w:ascii="Times New Roman" w:hAnsi="Times New Roman" w:cs="Times New Roman"/>
          <w:b w:val="0"/>
          <w:bCs w:val="0"/>
          <w:sz w:val="28"/>
          <w:szCs w:val="28"/>
        </w:rPr>
        <w:t>Требования к отчету</w:t>
      </w:r>
    </w:p>
    <w:p w14:paraId="7B198599" w14:textId="77777777" w:rsidR="002C7A10" w:rsidRDefault="002C7A10" w:rsidP="002C7A10">
      <w:pPr>
        <w:pStyle w:val="ConsPlusNormal"/>
        <w:jc w:val="both"/>
      </w:pPr>
    </w:p>
    <w:p w14:paraId="4A5E2D0E" w14:textId="29B23438" w:rsidR="002C7A10" w:rsidRDefault="00B5615E" w:rsidP="002C7A10">
      <w:pPr>
        <w:pStyle w:val="ConsPlusNormal"/>
        <w:ind w:firstLine="709"/>
        <w:jc w:val="both"/>
      </w:pPr>
      <w:r>
        <w:t>27</w:t>
      </w:r>
      <w:r w:rsidR="00B95483" w:rsidRPr="00CF0FE0">
        <w:t xml:space="preserve">. </w:t>
      </w:r>
      <w:r w:rsidR="002A11C7" w:rsidRPr="00CF0FE0">
        <w:t xml:space="preserve">Ежеквартально не позднее 20-го числа месяца, следующего за отчетным кварталом, </w:t>
      </w:r>
      <w:r w:rsidR="00312D57" w:rsidRPr="00CF0FE0">
        <w:t>Получатель субсидии</w:t>
      </w:r>
      <w:r w:rsidR="002A11C7" w:rsidRPr="00CF0FE0">
        <w:t xml:space="preserve"> представляет непосредственно, или почтовым отправлением, или по адресу электронной почты в </w:t>
      </w:r>
      <w:r w:rsidR="00312D57" w:rsidRPr="00CF0FE0">
        <w:t>У</w:t>
      </w:r>
      <w:r w:rsidR="002A11C7" w:rsidRPr="00CF0FE0">
        <w:t xml:space="preserve">полномоченный орган отчет о достижении значений результатов и показателей предоставления Субсидии </w:t>
      </w:r>
      <w:r w:rsidR="00D622B6" w:rsidRPr="00941924">
        <w:t xml:space="preserve">по форме приложения </w:t>
      </w:r>
      <w:r w:rsidR="003232B2" w:rsidRPr="00941924">
        <w:t>5</w:t>
      </w:r>
      <w:r w:rsidR="00D622B6" w:rsidRPr="00941924">
        <w:t xml:space="preserve"> к </w:t>
      </w:r>
      <w:r w:rsidR="00D622B6" w:rsidRPr="00CF0FE0">
        <w:t xml:space="preserve">настоящему Порядку </w:t>
      </w:r>
      <w:r w:rsidR="002A11C7" w:rsidRPr="00CF0FE0">
        <w:t>(далее - отчет).</w:t>
      </w:r>
    </w:p>
    <w:p w14:paraId="42E01F90" w14:textId="7107B213" w:rsidR="002A11C7" w:rsidRPr="00CF0FE0" w:rsidRDefault="002A11C7" w:rsidP="002C7A10">
      <w:pPr>
        <w:pStyle w:val="ConsPlusNormal"/>
        <w:ind w:firstLine="709"/>
        <w:jc w:val="both"/>
      </w:pPr>
      <w:r w:rsidRPr="00CF0FE0">
        <w:t>Уполномоченный орган в течение 5 рабочих дней с даты получения осуществляет проверку отчета на соответствие условиям</w:t>
      </w:r>
      <w:r w:rsidR="00C5093B">
        <w:t>и</w:t>
      </w:r>
      <w:r w:rsidRPr="00CF0FE0">
        <w:t xml:space="preserve"> </w:t>
      </w:r>
      <w:r w:rsidR="00C5093B">
        <w:t>соглашения</w:t>
      </w:r>
      <w:r w:rsidRPr="00CF0FE0">
        <w:t>.</w:t>
      </w:r>
    </w:p>
    <w:p w14:paraId="62203B9C" w14:textId="77777777" w:rsidR="00540EF1" w:rsidRPr="00CF0FE0" w:rsidRDefault="00540EF1" w:rsidP="00636826">
      <w:pPr>
        <w:pStyle w:val="ConsPlusTitle"/>
        <w:jc w:val="center"/>
        <w:outlineLvl w:val="1"/>
        <w:rPr>
          <w:rFonts w:ascii="Times New Roman" w:hAnsi="Times New Roman" w:cs="Times New Roman"/>
          <w:b w:val="0"/>
          <w:bCs w:val="0"/>
          <w:sz w:val="28"/>
          <w:szCs w:val="28"/>
        </w:rPr>
      </w:pPr>
    </w:p>
    <w:p w14:paraId="1C876ED9" w14:textId="4CE34BE8" w:rsidR="00636826" w:rsidRPr="00CF0FE0" w:rsidRDefault="002A11C7" w:rsidP="00636826">
      <w:pPr>
        <w:pStyle w:val="ConsPlusTitle"/>
        <w:jc w:val="center"/>
        <w:outlineLvl w:val="1"/>
        <w:rPr>
          <w:rFonts w:ascii="Times New Roman" w:hAnsi="Times New Roman" w:cs="Times New Roman"/>
          <w:b w:val="0"/>
          <w:bCs w:val="0"/>
          <w:sz w:val="28"/>
          <w:szCs w:val="28"/>
        </w:rPr>
      </w:pPr>
      <w:r w:rsidRPr="00CF0FE0">
        <w:rPr>
          <w:rFonts w:ascii="Times New Roman" w:hAnsi="Times New Roman" w:cs="Times New Roman"/>
          <w:b w:val="0"/>
          <w:bCs w:val="0"/>
          <w:sz w:val="28"/>
          <w:szCs w:val="28"/>
        </w:rPr>
        <w:t xml:space="preserve">Раздел </w:t>
      </w:r>
      <w:r w:rsidR="005976F7">
        <w:rPr>
          <w:rFonts w:ascii="Times New Roman" w:hAnsi="Times New Roman" w:cs="Times New Roman"/>
          <w:b w:val="0"/>
          <w:bCs w:val="0"/>
          <w:sz w:val="28"/>
          <w:szCs w:val="28"/>
          <w:lang w:val="en-US"/>
        </w:rPr>
        <w:t>IV</w:t>
      </w:r>
      <w:r w:rsidRPr="00CF0FE0">
        <w:rPr>
          <w:rFonts w:ascii="Times New Roman" w:hAnsi="Times New Roman" w:cs="Times New Roman"/>
          <w:b w:val="0"/>
          <w:bCs w:val="0"/>
          <w:sz w:val="28"/>
          <w:szCs w:val="28"/>
        </w:rPr>
        <w:t>.</w:t>
      </w:r>
      <w:r w:rsidRPr="00CF0FE0">
        <w:rPr>
          <w:rFonts w:ascii="Times New Roman" w:hAnsi="Times New Roman" w:cs="Times New Roman"/>
          <w:sz w:val="28"/>
          <w:szCs w:val="28"/>
        </w:rPr>
        <w:t xml:space="preserve"> </w:t>
      </w:r>
      <w:r w:rsidR="00B95483" w:rsidRPr="00CF0FE0">
        <w:rPr>
          <w:rFonts w:ascii="Times New Roman" w:hAnsi="Times New Roman" w:cs="Times New Roman"/>
          <w:b w:val="0"/>
          <w:bCs w:val="0"/>
          <w:sz w:val="28"/>
          <w:szCs w:val="28"/>
        </w:rPr>
        <w:t xml:space="preserve">Осуществление контроля (мониторинга) </w:t>
      </w:r>
    </w:p>
    <w:p w14:paraId="382C6BD5" w14:textId="271645FB" w:rsidR="002A11C7" w:rsidRPr="00B95483" w:rsidRDefault="00B95483" w:rsidP="00636826">
      <w:pPr>
        <w:pStyle w:val="ConsPlusTitle"/>
        <w:jc w:val="center"/>
        <w:outlineLvl w:val="1"/>
        <w:rPr>
          <w:rFonts w:ascii="Times New Roman" w:hAnsi="Times New Roman" w:cs="Times New Roman"/>
          <w:b w:val="0"/>
          <w:bCs w:val="0"/>
          <w:sz w:val="28"/>
          <w:szCs w:val="28"/>
        </w:rPr>
      </w:pPr>
      <w:r w:rsidRPr="00CF0FE0">
        <w:rPr>
          <w:rFonts w:ascii="Times New Roman" w:hAnsi="Times New Roman" w:cs="Times New Roman"/>
          <w:b w:val="0"/>
          <w:bCs w:val="0"/>
          <w:sz w:val="28"/>
          <w:szCs w:val="28"/>
        </w:rPr>
        <w:t>соблюдения условий и порядка предоставления субсидии и ответственности</w:t>
      </w:r>
      <w:r w:rsidR="00636826" w:rsidRPr="00CF0FE0">
        <w:rPr>
          <w:rFonts w:ascii="Times New Roman" w:hAnsi="Times New Roman" w:cs="Times New Roman"/>
          <w:b w:val="0"/>
          <w:bCs w:val="0"/>
          <w:sz w:val="28"/>
          <w:szCs w:val="28"/>
        </w:rPr>
        <w:t xml:space="preserve"> з</w:t>
      </w:r>
      <w:r w:rsidRPr="00CF0FE0">
        <w:rPr>
          <w:rFonts w:ascii="Times New Roman" w:hAnsi="Times New Roman" w:cs="Times New Roman"/>
          <w:b w:val="0"/>
          <w:bCs w:val="0"/>
          <w:sz w:val="28"/>
          <w:szCs w:val="28"/>
        </w:rPr>
        <w:t>а их нарушение</w:t>
      </w:r>
    </w:p>
    <w:p w14:paraId="2575579E" w14:textId="77777777" w:rsidR="002C7A10" w:rsidRDefault="002C7A10" w:rsidP="002C7A10">
      <w:pPr>
        <w:pStyle w:val="ConsPlusNormal"/>
        <w:jc w:val="both"/>
      </w:pPr>
    </w:p>
    <w:p w14:paraId="20407587" w14:textId="588D7566" w:rsidR="00436D5D" w:rsidRDefault="00B5615E" w:rsidP="00436D5D">
      <w:pPr>
        <w:pStyle w:val="ConsPlusNormal"/>
        <w:ind w:firstLine="709"/>
        <w:jc w:val="both"/>
      </w:pPr>
      <w:r>
        <w:t>28</w:t>
      </w:r>
      <w:r w:rsidR="002A11C7" w:rsidRPr="00CF0FE0">
        <w:t xml:space="preserve">. Мониторинг достижения результатов предоставления Субсидии осуществляется исходя из достижения значений результатов предоставления Субсидии, определенных </w:t>
      </w:r>
      <w:r w:rsidR="00C5093B">
        <w:t>соглашение</w:t>
      </w:r>
      <w:r w:rsidR="002A11C7" w:rsidRPr="00CF0FE0">
        <w:t>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74816A0" w14:textId="3A4F7CB0" w:rsidR="002C7A10" w:rsidRDefault="00B5615E" w:rsidP="00436D5D">
      <w:pPr>
        <w:pStyle w:val="ConsPlusNormal"/>
        <w:ind w:firstLine="709"/>
        <w:jc w:val="both"/>
      </w:pPr>
      <w:r>
        <w:t>29</w:t>
      </w:r>
      <w:r w:rsidR="00436D5D">
        <w:t xml:space="preserve">. </w:t>
      </w:r>
      <w:r w:rsidR="002A11C7" w:rsidRPr="00CF0FE0">
        <w:t xml:space="preserve">Уполномоченный орган </w:t>
      </w:r>
      <w:r w:rsidR="00436D5D">
        <w:t xml:space="preserve">ежегодно </w:t>
      </w:r>
      <w:r w:rsidR="002A11C7" w:rsidRPr="00CF0FE0">
        <w:t xml:space="preserve">проводит проверку соблюдения </w:t>
      </w:r>
      <w:r w:rsidR="007B7B86" w:rsidRPr="00CF0FE0">
        <w:t xml:space="preserve">Получателем субсидии </w:t>
      </w:r>
      <w:r w:rsidR="002A11C7" w:rsidRPr="00CF0FE0">
        <w:t>требований Порядка, в том числе в части достижения результатов предоставления Субсидии</w:t>
      </w:r>
      <w:r w:rsidR="002A11C7" w:rsidRPr="005B5196">
        <w:t xml:space="preserve">. Органы государственного финансового контроля </w:t>
      </w:r>
      <w:r w:rsidR="007B7B86" w:rsidRPr="005B5196">
        <w:t xml:space="preserve">Ханты-Мансийского </w:t>
      </w:r>
      <w:r w:rsidR="002A11C7" w:rsidRPr="005B5196">
        <w:t>автономного округа</w:t>
      </w:r>
      <w:r w:rsidR="007B7B86" w:rsidRPr="005B5196">
        <w:t xml:space="preserve"> </w:t>
      </w:r>
      <w:r w:rsidR="0039223D" w:rsidRPr="005B5196">
        <w:t>–</w:t>
      </w:r>
      <w:r w:rsidR="007B7B86" w:rsidRPr="005B5196">
        <w:t xml:space="preserve"> Югры</w:t>
      </w:r>
      <w:r w:rsidR="0039223D" w:rsidRPr="005B5196">
        <w:t>, муниципального финансового контроля</w:t>
      </w:r>
      <w:r w:rsidR="002A11C7" w:rsidRPr="005B5196">
        <w:t xml:space="preserve"> осуществляют проверку в соответствии со </w:t>
      </w:r>
      <w:hyperlink r:id="rId23">
        <w:r w:rsidR="002A11C7" w:rsidRPr="005B5196">
          <w:t>статьями 268.1</w:t>
        </w:r>
      </w:hyperlink>
      <w:r w:rsidR="002A11C7" w:rsidRPr="005B5196">
        <w:t xml:space="preserve">, </w:t>
      </w:r>
      <w:hyperlink r:id="rId24">
        <w:r w:rsidR="002A11C7" w:rsidRPr="005B5196">
          <w:t>269.2</w:t>
        </w:r>
      </w:hyperlink>
      <w:r w:rsidR="002A11C7" w:rsidRPr="005B5196">
        <w:t xml:space="preserve"> Бюджетного кодекса Российской Федерации.</w:t>
      </w:r>
    </w:p>
    <w:p w14:paraId="5E906366" w14:textId="450AAE78" w:rsidR="002C7A10" w:rsidRDefault="00B5615E" w:rsidP="002C7A10">
      <w:pPr>
        <w:pStyle w:val="ConsPlusNormal"/>
        <w:ind w:firstLine="709"/>
        <w:jc w:val="both"/>
      </w:pPr>
      <w:r>
        <w:t>30</w:t>
      </w:r>
      <w:r w:rsidR="007B7B86" w:rsidRPr="00CF0FE0">
        <w:t xml:space="preserve">. </w:t>
      </w:r>
      <w:r w:rsidR="002A11C7" w:rsidRPr="00CF0FE0">
        <w:t xml:space="preserve">Субсидия, перечисленная </w:t>
      </w:r>
      <w:r w:rsidR="007B7B86" w:rsidRPr="00CF0FE0">
        <w:t>Получателю субсидии</w:t>
      </w:r>
      <w:r w:rsidR="002A11C7" w:rsidRPr="00CF0FE0">
        <w:t xml:space="preserve">, подлежит возврату в бюджет </w:t>
      </w:r>
      <w:r w:rsidR="007B7B86" w:rsidRPr="00CF0FE0">
        <w:t>Ханты-Мансийского района</w:t>
      </w:r>
      <w:r w:rsidR="002A11C7" w:rsidRPr="00CF0FE0">
        <w:t xml:space="preserve"> в случаях:</w:t>
      </w:r>
    </w:p>
    <w:p w14:paraId="7822C099" w14:textId="72D0129B" w:rsidR="002C7A10" w:rsidRDefault="007B7B86" w:rsidP="002C7A10">
      <w:pPr>
        <w:pStyle w:val="ConsPlusNormal"/>
        <w:ind w:firstLine="709"/>
        <w:jc w:val="both"/>
      </w:pPr>
      <w:r w:rsidRPr="00CF0FE0">
        <w:t>3</w:t>
      </w:r>
      <w:r w:rsidR="00B5615E">
        <w:t>0</w:t>
      </w:r>
      <w:r w:rsidR="002A11C7" w:rsidRPr="00CF0FE0">
        <w:t>.1. Неиспользования Субсидии за отчетный финансовый год.</w:t>
      </w:r>
    </w:p>
    <w:p w14:paraId="0AF36521" w14:textId="06A21D61" w:rsidR="002C7A10" w:rsidRDefault="000C4C16" w:rsidP="002C7A10">
      <w:pPr>
        <w:pStyle w:val="ConsPlusNormal"/>
        <w:ind w:firstLine="709"/>
        <w:jc w:val="both"/>
      </w:pPr>
      <w:r w:rsidRPr="00CF0FE0">
        <w:lastRenderedPageBreak/>
        <w:t>3</w:t>
      </w:r>
      <w:r w:rsidR="00B5615E">
        <w:t>0</w:t>
      </w:r>
      <w:r w:rsidR="002A11C7" w:rsidRPr="00CF0FE0">
        <w:t>.2. Недостижение результатов предоставления Субсидии.</w:t>
      </w:r>
    </w:p>
    <w:p w14:paraId="010C1119" w14:textId="4341F344" w:rsidR="002C7A10" w:rsidRDefault="000C4C16" w:rsidP="002C7A10">
      <w:pPr>
        <w:pStyle w:val="ConsPlusNormal"/>
        <w:ind w:firstLine="709"/>
        <w:jc w:val="both"/>
      </w:pPr>
      <w:r w:rsidRPr="00CF0FE0">
        <w:t>3</w:t>
      </w:r>
      <w:r w:rsidR="00B5615E">
        <w:t>0</w:t>
      </w:r>
      <w:r w:rsidR="002A11C7" w:rsidRPr="00CF0FE0">
        <w:t xml:space="preserve">.3. Нарушение требований Порядка. </w:t>
      </w:r>
    </w:p>
    <w:p w14:paraId="20DA6A7A" w14:textId="570C5B37" w:rsidR="002C7A10" w:rsidRDefault="006D1F17" w:rsidP="002C7A10">
      <w:pPr>
        <w:pStyle w:val="ConsPlusNormal"/>
        <w:ind w:firstLine="709"/>
        <w:jc w:val="both"/>
      </w:pPr>
      <w:r w:rsidRPr="00352FFB">
        <w:t>3</w:t>
      </w:r>
      <w:r w:rsidR="00B5615E">
        <w:t>0</w:t>
      </w:r>
      <w:r w:rsidRPr="00352FFB">
        <w:t>.4. Н</w:t>
      </w:r>
      <w:r w:rsidR="002A11C7" w:rsidRPr="00352FFB">
        <w:t xml:space="preserve">епредставление </w:t>
      </w:r>
      <w:r w:rsidR="00366262" w:rsidRPr="00352FFB">
        <w:t xml:space="preserve">документов </w:t>
      </w:r>
      <w:r w:rsidR="002A11C7" w:rsidRPr="00352FFB">
        <w:t>(представление не в полном объеме)</w:t>
      </w:r>
      <w:r w:rsidRPr="00352FFB">
        <w:t>.</w:t>
      </w:r>
    </w:p>
    <w:p w14:paraId="12B82E15" w14:textId="7205023B" w:rsidR="002C7A10" w:rsidRDefault="006D1F17" w:rsidP="002C7A10">
      <w:pPr>
        <w:pStyle w:val="ConsPlusNormal"/>
        <w:ind w:firstLine="709"/>
        <w:jc w:val="both"/>
      </w:pPr>
      <w:r>
        <w:t>3</w:t>
      </w:r>
      <w:r w:rsidR="00B5615E">
        <w:t>0</w:t>
      </w:r>
      <w:r>
        <w:t>.5. У</w:t>
      </w:r>
      <w:r w:rsidR="002A11C7" w:rsidRPr="00CF0FE0">
        <w:t xml:space="preserve">становление факта недостоверности представленной </w:t>
      </w:r>
      <w:r w:rsidR="00D93161" w:rsidRPr="00CF0FE0">
        <w:t xml:space="preserve">Получателем субсидии </w:t>
      </w:r>
      <w:r w:rsidR="002A11C7" w:rsidRPr="00CF0FE0">
        <w:t>информации.</w:t>
      </w:r>
    </w:p>
    <w:p w14:paraId="1546AAA2" w14:textId="02D6B945" w:rsidR="002C7A10" w:rsidRDefault="00D93161" w:rsidP="002C7A10">
      <w:pPr>
        <w:pStyle w:val="ConsPlusNormal"/>
        <w:ind w:firstLine="709"/>
        <w:jc w:val="both"/>
      </w:pPr>
      <w:r w:rsidRPr="00CF0FE0">
        <w:t>3</w:t>
      </w:r>
      <w:r w:rsidR="00B5615E">
        <w:t>0</w:t>
      </w:r>
      <w:r w:rsidR="002A11C7" w:rsidRPr="00CF0FE0">
        <w:t>.</w:t>
      </w:r>
      <w:r w:rsidR="006D1F17">
        <w:t>6</w:t>
      </w:r>
      <w:r w:rsidR="002A11C7" w:rsidRPr="00CF0FE0">
        <w:t xml:space="preserve">. Нарушения условий, установленных </w:t>
      </w:r>
      <w:r w:rsidR="00C5093B">
        <w:t>соглашение</w:t>
      </w:r>
      <w:r w:rsidR="002A11C7" w:rsidRPr="00CF0FE0">
        <w:t>м.</w:t>
      </w:r>
    </w:p>
    <w:p w14:paraId="5571DE84" w14:textId="32A46F98" w:rsidR="002C7A10" w:rsidRDefault="00D93161" w:rsidP="002C7A10">
      <w:pPr>
        <w:pStyle w:val="ConsPlusNormal"/>
        <w:ind w:firstLine="709"/>
        <w:jc w:val="both"/>
      </w:pPr>
      <w:r w:rsidRPr="00CF0FE0">
        <w:t>3</w:t>
      </w:r>
      <w:r w:rsidR="00B5615E">
        <w:t>0</w:t>
      </w:r>
      <w:r w:rsidR="002A11C7" w:rsidRPr="00CF0FE0">
        <w:t>.</w:t>
      </w:r>
      <w:r w:rsidR="006D1F17">
        <w:t>7</w:t>
      </w:r>
      <w:r w:rsidR="002A11C7" w:rsidRPr="00CF0FE0">
        <w:t xml:space="preserve">. Наличия письменного заявления от </w:t>
      </w:r>
      <w:r w:rsidRPr="00CF0FE0">
        <w:t>Получателя субсидии</w:t>
      </w:r>
      <w:r w:rsidR="002A11C7" w:rsidRPr="00CF0FE0">
        <w:t xml:space="preserve"> о возврате Субсидии в бюджет </w:t>
      </w:r>
      <w:r w:rsidRPr="00CF0FE0">
        <w:t>Ханты-Мансийского района</w:t>
      </w:r>
      <w:r w:rsidR="002A11C7" w:rsidRPr="00CF0FE0">
        <w:t>.</w:t>
      </w:r>
    </w:p>
    <w:p w14:paraId="6DE7DBA8" w14:textId="39631FCA" w:rsidR="002C7A10" w:rsidRDefault="00D93161" w:rsidP="002C7A10">
      <w:pPr>
        <w:pStyle w:val="ConsPlusNormal"/>
        <w:ind w:firstLine="709"/>
        <w:jc w:val="both"/>
      </w:pPr>
      <w:r w:rsidRPr="00CF0FE0">
        <w:t>3</w:t>
      </w:r>
      <w:r w:rsidR="00B5615E">
        <w:t>1</w:t>
      </w:r>
      <w:r w:rsidR="002A11C7" w:rsidRPr="00CF0FE0">
        <w:t xml:space="preserve">. В течение 5 рабочих дней со дня установления 1 из таких случаев </w:t>
      </w:r>
      <w:r w:rsidRPr="00CF0FE0">
        <w:t>У</w:t>
      </w:r>
      <w:r w:rsidR="002A11C7" w:rsidRPr="00CF0FE0">
        <w:t xml:space="preserve">полномоченный орган направляет </w:t>
      </w:r>
      <w:r w:rsidRPr="00CF0FE0">
        <w:t>Получателю субсидии</w:t>
      </w:r>
      <w:r w:rsidR="002A11C7" w:rsidRPr="00CF0FE0">
        <w:t xml:space="preserve"> требование о возврате Субсидии в бюджет </w:t>
      </w:r>
      <w:r w:rsidRPr="00CF0FE0">
        <w:t>Ханты-Мансийского района</w:t>
      </w:r>
      <w:r w:rsidR="002A11C7" w:rsidRPr="00CF0FE0">
        <w:t xml:space="preserve"> почтовым или электронным сообщением с использованием информационно-телекоммуникационной сети Интернет.</w:t>
      </w:r>
    </w:p>
    <w:p w14:paraId="48BF2DD5" w14:textId="3B04F96D" w:rsidR="002C7A10" w:rsidRDefault="005963BD" w:rsidP="002C7A10">
      <w:pPr>
        <w:pStyle w:val="ConsPlusNormal"/>
        <w:ind w:firstLine="709"/>
        <w:jc w:val="both"/>
      </w:pPr>
      <w:r w:rsidRPr="00CF0FE0">
        <w:t>3</w:t>
      </w:r>
      <w:r w:rsidR="00B5615E">
        <w:t>2</w:t>
      </w:r>
      <w:r w:rsidR="002A11C7" w:rsidRPr="00CF0FE0">
        <w:t xml:space="preserve">. </w:t>
      </w:r>
      <w:r w:rsidRPr="00CF0FE0">
        <w:t>Получатель субсидии</w:t>
      </w:r>
      <w:r w:rsidR="002A11C7" w:rsidRPr="00CF0FE0">
        <w:t xml:space="preserve"> в течение </w:t>
      </w:r>
      <w:r w:rsidR="006D1F17">
        <w:t>7</w:t>
      </w:r>
      <w:r w:rsidR="002A11C7" w:rsidRPr="00CF0FE0">
        <w:t xml:space="preserve"> рабочих дней со дня получения требования о возврате Субсидии обязан произвести ее возврат в полном объеме.</w:t>
      </w:r>
    </w:p>
    <w:p w14:paraId="1AE9BD12" w14:textId="1400C7C4" w:rsidR="002C7A10" w:rsidRDefault="005D194E" w:rsidP="002C7A10">
      <w:pPr>
        <w:pStyle w:val="ConsPlusNormal"/>
        <w:ind w:firstLine="709"/>
        <w:jc w:val="both"/>
      </w:pPr>
      <w:r w:rsidRPr="00CF0FE0">
        <w:t>3</w:t>
      </w:r>
      <w:r w:rsidR="00B5615E">
        <w:t>3</w:t>
      </w:r>
      <w:r w:rsidR="002A11C7" w:rsidRPr="00CF0FE0">
        <w:t xml:space="preserve">. В случае неполного использования Субсидии на возмещение недополученных доходов за отчетный финансовый год ее остаток подлежит возврату в бюджет </w:t>
      </w:r>
      <w:r w:rsidRPr="00CF0FE0">
        <w:t>Ханты-Мансийского района</w:t>
      </w:r>
      <w:r w:rsidR="002A11C7" w:rsidRPr="00CF0FE0">
        <w:t>.</w:t>
      </w:r>
    </w:p>
    <w:p w14:paraId="0B8A66F4" w14:textId="7B90EC20" w:rsidR="002C7A10" w:rsidRDefault="003A47CF" w:rsidP="002C7A10">
      <w:pPr>
        <w:pStyle w:val="ConsPlusNormal"/>
        <w:ind w:firstLine="709"/>
        <w:jc w:val="both"/>
      </w:pPr>
      <w:r w:rsidRPr="00CF0FE0">
        <w:t>3</w:t>
      </w:r>
      <w:r w:rsidR="00B5615E">
        <w:t>4</w:t>
      </w:r>
      <w:r w:rsidR="002A11C7" w:rsidRPr="00CF0FE0">
        <w:t xml:space="preserve">. </w:t>
      </w:r>
      <w:r w:rsidRPr="00CF0FE0">
        <w:t>Получатель субсидии</w:t>
      </w:r>
      <w:r w:rsidR="002A11C7" w:rsidRPr="00CF0FE0">
        <w:t xml:space="preserve"> несет полную ответственность за нецелевое использование Субсидии, а также за достоверность представляемых в </w:t>
      </w:r>
      <w:r w:rsidR="00B5615E">
        <w:t>У</w:t>
      </w:r>
      <w:r w:rsidR="002A11C7" w:rsidRPr="00CF0FE0">
        <w:t>полномоченны</w:t>
      </w:r>
      <w:r w:rsidR="00B5615E">
        <w:t>й</w:t>
      </w:r>
      <w:r w:rsidR="002A11C7" w:rsidRPr="00CF0FE0">
        <w:t xml:space="preserve"> орган сведений и документов.</w:t>
      </w:r>
    </w:p>
    <w:p w14:paraId="0F88CCF8" w14:textId="2B85A4DE" w:rsidR="002C7A10" w:rsidRDefault="006D1F17" w:rsidP="002C7A10">
      <w:pPr>
        <w:pStyle w:val="ConsPlusNormal"/>
        <w:ind w:firstLine="709"/>
        <w:jc w:val="both"/>
      </w:pPr>
      <w:r>
        <w:t>3</w:t>
      </w:r>
      <w:r w:rsidR="00B5615E">
        <w:t>5</w:t>
      </w:r>
      <w:r>
        <w:t xml:space="preserve">. </w:t>
      </w:r>
      <w:r w:rsidR="002A11C7" w:rsidRPr="00CF0FE0">
        <w:t>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w:t>
      </w:r>
    </w:p>
    <w:p w14:paraId="09735356" w14:textId="03E37EC6" w:rsidR="006D1F17" w:rsidRPr="002C7A10" w:rsidRDefault="006D1F17" w:rsidP="002C7A10">
      <w:pPr>
        <w:pStyle w:val="ConsPlusNormal"/>
        <w:ind w:firstLine="709"/>
        <w:jc w:val="both"/>
      </w:pPr>
      <w:r>
        <w:rPr>
          <w:rFonts w:eastAsiaTheme="minorHAnsi"/>
        </w:rPr>
        <w:t>3</w:t>
      </w:r>
      <w:r w:rsidR="00B5615E">
        <w:rPr>
          <w:rFonts w:eastAsiaTheme="minorHAnsi"/>
        </w:rPr>
        <w:t>6</w:t>
      </w:r>
      <w:r>
        <w:rPr>
          <w:rFonts w:eastAsiaTheme="minorHAnsi"/>
        </w:rPr>
        <w:t>. Меры ответственности по уплате Получателем субсидии пени, а также штрафные санкции в случаях, предусмотренных Общими требованиями, в отношении Получателя субсидии не устанавливаются.</w:t>
      </w:r>
    </w:p>
    <w:p w14:paraId="09A491A0" w14:textId="77777777" w:rsidR="006D1F17" w:rsidRDefault="006D1F17" w:rsidP="006B778D">
      <w:pPr>
        <w:pStyle w:val="ConsPlusNormal"/>
        <w:ind w:firstLine="539"/>
        <w:jc w:val="both"/>
      </w:pPr>
    </w:p>
    <w:p w14:paraId="022F5DC2" w14:textId="77777777" w:rsidR="002A11C7" w:rsidRDefault="002A11C7" w:rsidP="00334F9D">
      <w:pPr>
        <w:pStyle w:val="ConsPlusNormal"/>
        <w:ind w:firstLine="709"/>
        <w:jc w:val="both"/>
        <w:rPr>
          <w:color w:val="000000" w:themeColor="text1"/>
        </w:rPr>
      </w:pPr>
    </w:p>
    <w:p w14:paraId="399261C9" w14:textId="3FBE2DEB" w:rsidR="00ED20E4" w:rsidRDefault="00ED20E4" w:rsidP="00334F9D">
      <w:pPr>
        <w:pStyle w:val="ConsPlusNormal"/>
        <w:ind w:firstLine="709"/>
        <w:jc w:val="both"/>
        <w:rPr>
          <w:color w:val="000000" w:themeColor="text1"/>
        </w:rPr>
      </w:pPr>
    </w:p>
    <w:p w14:paraId="3B317058" w14:textId="56788DBD" w:rsidR="0088520A" w:rsidRDefault="0088520A" w:rsidP="00FF5A0E">
      <w:pPr>
        <w:spacing w:after="0" w:line="240" w:lineRule="auto"/>
        <w:jc w:val="right"/>
        <w:rPr>
          <w:szCs w:val="28"/>
        </w:rPr>
      </w:pPr>
      <w:bookmarkStart w:id="18" w:name="_Hlk126837696"/>
      <w:r w:rsidRPr="00141D20">
        <w:rPr>
          <w:szCs w:val="28"/>
        </w:rPr>
        <w:t>Приложение 1</w:t>
      </w:r>
      <w:bookmarkStart w:id="19" w:name="_Hlk159241402"/>
      <w:bookmarkEnd w:id="18"/>
      <w:r w:rsidR="00EA3148" w:rsidRPr="00141D20">
        <w:rPr>
          <w:szCs w:val="28"/>
        </w:rPr>
        <w:t xml:space="preserve"> </w:t>
      </w:r>
      <w:r w:rsidRPr="00141D20">
        <w:rPr>
          <w:szCs w:val="28"/>
        </w:rPr>
        <w:t>к Порядку</w:t>
      </w:r>
      <w:bookmarkEnd w:id="19"/>
    </w:p>
    <w:p w14:paraId="726CAE82" w14:textId="560036EC" w:rsidR="00C63C10" w:rsidRDefault="00C63C10" w:rsidP="00FF5A0E">
      <w:pPr>
        <w:tabs>
          <w:tab w:val="left" w:pos="3645"/>
        </w:tabs>
        <w:spacing w:after="0" w:line="240" w:lineRule="auto"/>
        <w:rPr>
          <w:szCs w:val="28"/>
        </w:rPr>
      </w:pPr>
    </w:p>
    <w:p w14:paraId="6147E53B" w14:textId="77777777" w:rsidR="00E55E14" w:rsidRDefault="00E55E14" w:rsidP="00FF5A0E">
      <w:pPr>
        <w:tabs>
          <w:tab w:val="left" w:pos="3645"/>
        </w:tabs>
        <w:spacing w:after="0" w:line="240" w:lineRule="auto"/>
        <w:rPr>
          <w:szCs w:val="28"/>
        </w:rPr>
      </w:pPr>
    </w:p>
    <w:p w14:paraId="72AFBDC7" w14:textId="2CFFF527" w:rsidR="0088520A" w:rsidRPr="00141D20" w:rsidRDefault="0088520A" w:rsidP="00FF5A0E">
      <w:pPr>
        <w:tabs>
          <w:tab w:val="left" w:pos="3645"/>
        </w:tabs>
        <w:spacing w:after="0" w:line="240" w:lineRule="auto"/>
        <w:rPr>
          <w:szCs w:val="28"/>
        </w:rPr>
      </w:pPr>
      <w:r w:rsidRPr="00141D20">
        <w:rPr>
          <w:szCs w:val="28"/>
        </w:rPr>
        <w:t>На официальном бланке</w:t>
      </w:r>
    </w:p>
    <w:p w14:paraId="5B106504" w14:textId="77777777" w:rsidR="0088520A" w:rsidRDefault="0088520A" w:rsidP="00FF5A0E">
      <w:pPr>
        <w:tabs>
          <w:tab w:val="left" w:pos="3645"/>
        </w:tabs>
        <w:spacing w:after="0" w:line="240" w:lineRule="auto"/>
        <w:rPr>
          <w:szCs w:val="28"/>
        </w:rPr>
      </w:pPr>
    </w:p>
    <w:p w14:paraId="4ED17EF4" w14:textId="77777777" w:rsidR="00E55E14" w:rsidRDefault="00E55E14" w:rsidP="00FF5A0E">
      <w:pPr>
        <w:tabs>
          <w:tab w:val="left" w:pos="3645"/>
        </w:tabs>
        <w:spacing w:after="0" w:line="240" w:lineRule="auto"/>
        <w:jc w:val="center"/>
        <w:rPr>
          <w:szCs w:val="28"/>
        </w:rPr>
      </w:pPr>
    </w:p>
    <w:p w14:paraId="246BFD05" w14:textId="7901A2DA" w:rsidR="0088520A" w:rsidRPr="00CF0FE0" w:rsidRDefault="0088520A" w:rsidP="00FF5A0E">
      <w:pPr>
        <w:tabs>
          <w:tab w:val="left" w:pos="3645"/>
        </w:tabs>
        <w:spacing w:after="0" w:line="240" w:lineRule="auto"/>
        <w:jc w:val="center"/>
        <w:rPr>
          <w:szCs w:val="28"/>
        </w:rPr>
      </w:pPr>
      <w:r w:rsidRPr="00CF0FE0">
        <w:rPr>
          <w:szCs w:val="28"/>
        </w:rPr>
        <w:t>Заявление</w:t>
      </w:r>
    </w:p>
    <w:p w14:paraId="5DD65C4A" w14:textId="49C6F85B" w:rsidR="0088520A" w:rsidRPr="00CF0FE0" w:rsidRDefault="0088520A" w:rsidP="00FF5A0E">
      <w:pPr>
        <w:tabs>
          <w:tab w:val="left" w:pos="3645"/>
        </w:tabs>
        <w:spacing w:after="0" w:line="240" w:lineRule="auto"/>
        <w:jc w:val="center"/>
        <w:rPr>
          <w:szCs w:val="28"/>
        </w:rPr>
      </w:pPr>
      <w:r w:rsidRPr="00CF0FE0">
        <w:rPr>
          <w:szCs w:val="28"/>
        </w:rPr>
        <w:t xml:space="preserve">на заключение </w:t>
      </w:r>
      <w:r w:rsidR="00C5093B">
        <w:rPr>
          <w:szCs w:val="28"/>
        </w:rPr>
        <w:t>соглашения</w:t>
      </w:r>
      <w:r w:rsidRPr="00CF0FE0">
        <w:rPr>
          <w:szCs w:val="28"/>
        </w:rPr>
        <w:t xml:space="preserve"> о предоставлении субсидии</w:t>
      </w:r>
    </w:p>
    <w:p w14:paraId="039F7AEC" w14:textId="32636937" w:rsidR="0088520A" w:rsidRDefault="0088520A" w:rsidP="00FF5A0E">
      <w:pPr>
        <w:tabs>
          <w:tab w:val="left" w:pos="3645"/>
        </w:tabs>
        <w:spacing w:after="0" w:line="240" w:lineRule="auto"/>
        <w:jc w:val="center"/>
        <w:rPr>
          <w:szCs w:val="28"/>
        </w:rPr>
      </w:pPr>
    </w:p>
    <w:p w14:paraId="183B62C3" w14:textId="74A5D10E" w:rsidR="0088520A" w:rsidRPr="00CF0FE0" w:rsidRDefault="0088520A" w:rsidP="009E1A9A">
      <w:pPr>
        <w:tabs>
          <w:tab w:val="left" w:pos="3645"/>
        </w:tabs>
        <w:spacing w:after="0" w:line="240" w:lineRule="auto"/>
        <w:ind w:firstLine="709"/>
        <w:jc w:val="both"/>
        <w:rPr>
          <w:szCs w:val="28"/>
        </w:rPr>
      </w:pPr>
      <w:r w:rsidRPr="00CF0FE0">
        <w:rPr>
          <w:szCs w:val="28"/>
        </w:rPr>
        <w:t xml:space="preserve">В соответствии с Постановлением Администрации </w:t>
      </w:r>
      <w:r w:rsidR="009E1A9A" w:rsidRPr="00CF0FE0">
        <w:rPr>
          <w:szCs w:val="28"/>
        </w:rPr>
        <w:br/>
      </w:r>
      <w:r w:rsidRPr="00CF0FE0">
        <w:rPr>
          <w:szCs w:val="28"/>
        </w:rPr>
        <w:t xml:space="preserve">Ханты-Мансийского района от </w:t>
      </w:r>
      <w:r w:rsidR="00B81644" w:rsidRPr="00CF0FE0">
        <w:rPr>
          <w:szCs w:val="28"/>
        </w:rPr>
        <w:t xml:space="preserve">09.07.2024 </w:t>
      </w:r>
      <w:r w:rsidRPr="00CF0FE0">
        <w:rPr>
          <w:szCs w:val="28"/>
        </w:rPr>
        <w:t>№</w:t>
      </w:r>
      <w:r w:rsidR="003135A2" w:rsidRPr="00CF0FE0">
        <w:rPr>
          <w:szCs w:val="28"/>
        </w:rPr>
        <w:t xml:space="preserve"> </w:t>
      </w:r>
      <w:r w:rsidR="00B81644" w:rsidRPr="00CF0FE0">
        <w:rPr>
          <w:szCs w:val="28"/>
        </w:rPr>
        <w:t xml:space="preserve">623 «Об утверждении Порядков предоставления субсидии на возмещение затрат и (или) </w:t>
      </w:r>
      <w:r w:rsidR="00B81644" w:rsidRPr="00CF0FE0">
        <w:rPr>
          <w:szCs w:val="28"/>
        </w:rPr>
        <w:lastRenderedPageBreak/>
        <w:t>недополученных доходов организациям, оказывающим услуги на территории  Ханты-Мансийского района</w:t>
      </w:r>
      <w:r w:rsidR="00AD0029" w:rsidRPr="00CF0FE0">
        <w:rPr>
          <w:szCs w:val="28"/>
        </w:rPr>
        <w:t xml:space="preserve">» </w:t>
      </w:r>
      <w:r w:rsidRPr="00CF0FE0">
        <w:rPr>
          <w:szCs w:val="28"/>
        </w:rPr>
        <w:t xml:space="preserve">(далее – Порядок), направляю документы для заключения </w:t>
      </w:r>
      <w:r w:rsidR="00C5093B">
        <w:rPr>
          <w:szCs w:val="28"/>
        </w:rPr>
        <w:t>соглашения</w:t>
      </w:r>
      <w:r w:rsidRPr="00CF0FE0">
        <w:rPr>
          <w:szCs w:val="28"/>
        </w:rPr>
        <w:t xml:space="preserve"> о предоставлении из бюджета Ханты-Мансийского района субсидии на </w:t>
      </w:r>
      <w:r w:rsidR="00AD0029" w:rsidRPr="00CF0FE0">
        <w:rPr>
          <w:spacing w:val="2"/>
          <w:szCs w:val="28"/>
          <w:shd w:val="clear" w:color="auto" w:fill="FFFFFF"/>
        </w:rPr>
        <w:t xml:space="preserve">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 сжиженного газа </w:t>
      </w:r>
      <w:r w:rsidR="00D41332" w:rsidRPr="00CF0FE0">
        <w:rPr>
          <w:spacing w:val="2"/>
          <w:szCs w:val="28"/>
          <w:shd w:val="clear" w:color="auto" w:fill="FFFFFF"/>
        </w:rPr>
        <w:t xml:space="preserve">по </w:t>
      </w:r>
      <w:r w:rsidR="00B81644" w:rsidRPr="00CF0FE0">
        <w:rPr>
          <w:spacing w:val="2"/>
          <w:szCs w:val="28"/>
          <w:shd w:val="clear" w:color="auto" w:fill="FFFFFF"/>
        </w:rPr>
        <w:t xml:space="preserve">социально ориентированным </w:t>
      </w:r>
      <w:r w:rsidR="00D41332" w:rsidRPr="00CF0FE0">
        <w:rPr>
          <w:spacing w:val="2"/>
          <w:szCs w:val="28"/>
          <w:shd w:val="clear" w:color="auto" w:fill="FFFFFF"/>
        </w:rPr>
        <w:t>розничным ценам</w:t>
      </w:r>
      <w:r w:rsidR="00AD0029" w:rsidRPr="00CF0FE0">
        <w:rPr>
          <w:spacing w:val="2"/>
          <w:szCs w:val="28"/>
          <w:shd w:val="clear" w:color="auto" w:fill="FFFFFF"/>
        </w:rPr>
        <w:t xml:space="preserve"> </w:t>
      </w:r>
      <w:r w:rsidRPr="00CF0FE0">
        <w:rPr>
          <w:szCs w:val="28"/>
        </w:rPr>
        <w:t>на 20__год.</w:t>
      </w:r>
    </w:p>
    <w:p w14:paraId="3948A111" w14:textId="69F4D551" w:rsidR="0088520A" w:rsidRDefault="00DA0FDA" w:rsidP="009E1A9A">
      <w:pPr>
        <w:tabs>
          <w:tab w:val="left" w:pos="3645"/>
        </w:tabs>
        <w:spacing w:after="0" w:line="240" w:lineRule="auto"/>
        <w:ind w:firstLine="709"/>
        <w:jc w:val="both"/>
        <w:rPr>
          <w:szCs w:val="28"/>
        </w:rPr>
      </w:pPr>
      <w:r w:rsidRPr="00CF0FE0">
        <w:rPr>
          <w:szCs w:val="28"/>
        </w:rPr>
        <w:t>П</w:t>
      </w:r>
      <w:r w:rsidR="0088520A" w:rsidRPr="00CF0FE0">
        <w:rPr>
          <w:szCs w:val="28"/>
        </w:rPr>
        <w:t xml:space="preserve">о состоянию на </w:t>
      </w:r>
      <w:r w:rsidR="00B1351F" w:rsidRPr="00CF0FE0">
        <w:rPr>
          <w:szCs w:val="28"/>
        </w:rPr>
        <w:t>«</w:t>
      </w:r>
      <w:r w:rsidR="0088520A" w:rsidRPr="00CF0FE0">
        <w:rPr>
          <w:szCs w:val="28"/>
        </w:rPr>
        <w:t>__</w:t>
      </w:r>
      <w:r w:rsidR="00B1351F" w:rsidRPr="00CF0FE0">
        <w:rPr>
          <w:szCs w:val="28"/>
        </w:rPr>
        <w:t>»</w:t>
      </w:r>
      <w:r w:rsidR="0088520A" w:rsidRPr="00CF0FE0">
        <w:rPr>
          <w:szCs w:val="28"/>
        </w:rPr>
        <w:t xml:space="preserve"> ________ 20__ год </w:t>
      </w:r>
      <w:r w:rsidR="00784931" w:rsidRPr="00CF0FE0">
        <w:rPr>
          <w:szCs w:val="28"/>
        </w:rPr>
        <w:t>о</w:t>
      </w:r>
      <w:r w:rsidR="002A55F5" w:rsidRPr="00CF0FE0">
        <w:rPr>
          <w:szCs w:val="28"/>
        </w:rPr>
        <w:t>бщество с ограниченной ответственностью «Центр Отопительной Техники»</w:t>
      </w:r>
      <w:r w:rsidR="00245D00" w:rsidRPr="00CF0FE0">
        <w:rPr>
          <w:szCs w:val="28"/>
        </w:rPr>
        <w:t xml:space="preserve">, </w:t>
      </w:r>
      <w:r w:rsidR="009E1A9A" w:rsidRPr="00CF0FE0">
        <w:rPr>
          <w:szCs w:val="28"/>
        </w:rPr>
        <w:br/>
      </w:r>
      <w:r w:rsidRPr="00CF0FE0">
        <w:rPr>
          <w:szCs w:val="28"/>
        </w:rPr>
        <w:t>(далее –</w:t>
      </w:r>
      <w:r w:rsidR="00245D00" w:rsidRPr="00CF0FE0">
        <w:rPr>
          <w:szCs w:val="28"/>
        </w:rPr>
        <w:t xml:space="preserve"> </w:t>
      </w:r>
      <w:r w:rsidR="002A55F5" w:rsidRPr="00CF0FE0">
        <w:rPr>
          <w:szCs w:val="28"/>
        </w:rPr>
        <w:t>ООО «ЦОТ»)</w:t>
      </w:r>
      <w:r w:rsidR="00245D00" w:rsidRPr="00CF0FE0">
        <w:rPr>
          <w:szCs w:val="28"/>
        </w:rPr>
        <w:t xml:space="preserve"> </w:t>
      </w:r>
      <w:r w:rsidR="0088520A" w:rsidRPr="00CF0FE0">
        <w:rPr>
          <w:szCs w:val="28"/>
        </w:rPr>
        <w:t>подтверждает, что:</w:t>
      </w:r>
    </w:p>
    <w:p w14:paraId="0931C5FA" w14:textId="48B73263" w:rsidR="0037483E" w:rsidRPr="00343445" w:rsidRDefault="0037483E" w:rsidP="0037483E">
      <w:pPr>
        <w:pStyle w:val="ConsPlusNormal"/>
        <w:ind w:firstLine="709"/>
        <w:jc w:val="both"/>
      </w:pPr>
      <w:r>
        <w:t>не</w:t>
      </w:r>
      <w:r w:rsidRPr="00C3190F">
        <w:t xml:space="preserve"> явля</w:t>
      </w:r>
      <w:r>
        <w:t>ет</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w:t>
      </w:r>
      <w:r>
        <w:t xml:space="preserve"> </w:t>
      </w:r>
      <w:r w:rsidRPr="00343445">
        <w:t>государств и территорий, используемых</w:t>
      </w:r>
      <w:r>
        <w:t xml:space="preserve"> д</w:t>
      </w:r>
      <w:r w:rsidRPr="00343445">
        <w:t>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br/>
      </w:r>
      <w:r w:rsidRPr="00343445">
        <w:t xml:space="preserve">не учитывается прямое и (или) 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5584CB2E" w14:textId="34BE137A" w:rsidR="0037483E" w:rsidRPr="00343445" w:rsidRDefault="0037483E" w:rsidP="0037483E">
      <w:pPr>
        <w:pStyle w:val="ConsPlusNormal"/>
        <w:ind w:firstLine="709"/>
        <w:jc w:val="both"/>
      </w:pPr>
      <w:r>
        <w:t>н</w:t>
      </w:r>
      <w:r w:rsidRPr="00343445">
        <w:t xml:space="preserve">е находится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627388DD" w14:textId="442DCDC0" w:rsidR="0037483E" w:rsidRPr="00343445" w:rsidRDefault="0037483E" w:rsidP="0037483E">
      <w:pPr>
        <w:pStyle w:val="ConsPlusNormal"/>
        <w:ind w:firstLine="709"/>
        <w:jc w:val="both"/>
      </w:pPr>
      <w:r>
        <w:t>н</w:t>
      </w:r>
      <w:r w:rsidRPr="00343445">
        <w:t xml:space="preserve">е находится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r w:rsidR="00B7556F">
        <w:t>;</w:t>
      </w:r>
    </w:p>
    <w:p w14:paraId="0556685F" w14:textId="173D1EFD" w:rsidR="0037483E" w:rsidRDefault="00D55A31" w:rsidP="0037483E">
      <w:pPr>
        <w:pStyle w:val="ConsPlusNormal"/>
        <w:ind w:firstLine="709"/>
        <w:jc w:val="both"/>
      </w:pPr>
      <w:r>
        <w:t>н</w:t>
      </w:r>
      <w:r w:rsidR="0037483E" w:rsidRPr="00343445">
        <w:t>е явля</w:t>
      </w:r>
      <w:r>
        <w:t>ется</w:t>
      </w:r>
      <w:r w:rsidR="0037483E" w:rsidRPr="00343445">
        <w:t xml:space="preserve"> получателем средств из бюджета </w:t>
      </w:r>
      <w:r w:rsidR="0037483E">
        <w:br/>
      </w:r>
      <w:r w:rsidR="0037483E"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37483E">
        <w:br/>
      </w:r>
      <w:r w:rsidR="0037483E"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0037483E">
        <w:br/>
      </w:r>
      <w:r w:rsidR="0037483E" w:rsidRPr="00343445">
        <w:t>в пункте 3 настоящего Порядка</w:t>
      </w:r>
      <w:r w:rsidR="00B7556F">
        <w:t>;</w:t>
      </w:r>
    </w:p>
    <w:p w14:paraId="5EEEAF12" w14:textId="333C6668" w:rsidR="0037483E" w:rsidRDefault="00D55A31" w:rsidP="0037483E">
      <w:pPr>
        <w:pStyle w:val="ConsPlusNormal"/>
        <w:ind w:firstLine="709"/>
        <w:jc w:val="both"/>
      </w:pPr>
      <w:r>
        <w:lastRenderedPageBreak/>
        <w:t>н</w:t>
      </w:r>
      <w:r w:rsidR="0037483E" w:rsidRPr="00343445">
        <w:t>е явля</w:t>
      </w:r>
      <w:r w:rsidR="00B7556F">
        <w:t>ет</w:t>
      </w:r>
      <w:r w:rsidR="0037483E" w:rsidRPr="00343445">
        <w:t xml:space="preserve">ся иностранным агентом в соответствии </w:t>
      </w:r>
      <w:r w:rsidR="0037483E">
        <w:br/>
      </w:r>
      <w:r w:rsidR="0037483E" w:rsidRPr="00343445">
        <w:t>с Федеральным законом «О контроле за деятельностью лиц, находя</w:t>
      </w:r>
      <w:r w:rsidR="0037483E">
        <w:t>щихся под иностранным влиянием»</w:t>
      </w:r>
      <w:r w:rsidR="00B7556F">
        <w:t>;</w:t>
      </w:r>
    </w:p>
    <w:p w14:paraId="05BF25FA" w14:textId="679AAE09" w:rsidR="0037483E" w:rsidRDefault="0037483E" w:rsidP="0037483E">
      <w:pPr>
        <w:tabs>
          <w:tab w:val="left" w:pos="709"/>
        </w:tabs>
        <w:spacing w:after="0" w:line="240" w:lineRule="auto"/>
        <w:jc w:val="both"/>
      </w:pPr>
      <w:r>
        <w:tab/>
      </w:r>
      <w:r w:rsidR="00B7556F">
        <w:t>з</w:t>
      </w:r>
      <w:r w:rsidRPr="005C1392">
        <w:t>адолженность по уплате налогов, сборов и страховых взносов в бюджеты бюджетной системы Российской Федерации</w:t>
      </w:r>
      <w:r>
        <w:t xml:space="preserve"> </w:t>
      </w:r>
      <w:r w:rsidRPr="005C1392">
        <w:t>на едином налоговом счете отсутствует или не превышает размер, определенный пунктом 3 статьи 47 Налогового кодекса Российской Федерации</w:t>
      </w:r>
      <w:r w:rsidR="00B7556F">
        <w:t>;</w:t>
      </w:r>
    </w:p>
    <w:p w14:paraId="11209288" w14:textId="42E41DB5" w:rsidR="0037483E" w:rsidRDefault="0037483E" w:rsidP="0037483E">
      <w:pPr>
        <w:tabs>
          <w:tab w:val="left" w:pos="709"/>
        </w:tabs>
        <w:spacing w:after="0" w:line="240" w:lineRule="auto"/>
        <w:jc w:val="both"/>
        <w:rPr>
          <w:szCs w:val="28"/>
        </w:rPr>
      </w:pPr>
      <w:r>
        <w:rPr>
          <w:szCs w:val="28"/>
        </w:rPr>
        <w:tab/>
      </w:r>
      <w:r w:rsidR="00B7556F">
        <w:rPr>
          <w:szCs w:val="28"/>
        </w:rPr>
        <w:t>о</w:t>
      </w:r>
      <w:r w:rsidRPr="00AC6FE1">
        <w:rPr>
          <w:szCs w:val="28"/>
        </w:rPr>
        <w:t>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t>(за исключением случаев, установленных Администрацией</w:t>
      </w:r>
      <w:r>
        <w:rPr>
          <w:szCs w:val="28"/>
        </w:rPr>
        <w:t xml:space="preserve"> </w:t>
      </w:r>
      <w:r w:rsidRPr="00AC6FE1">
        <w:rPr>
          <w:szCs w:val="28"/>
        </w:rPr>
        <w:t>Ханты-Мансийского района)</w:t>
      </w:r>
      <w:r w:rsidR="00B7556F">
        <w:rPr>
          <w:szCs w:val="28"/>
        </w:rPr>
        <w:t>;</w:t>
      </w:r>
    </w:p>
    <w:p w14:paraId="29A2336A" w14:textId="5741A59D" w:rsidR="0037483E" w:rsidRDefault="0037483E" w:rsidP="0037483E">
      <w:pPr>
        <w:tabs>
          <w:tab w:val="left" w:pos="709"/>
        </w:tabs>
        <w:spacing w:after="0" w:line="240" w:lineRule="auto"/>
        <w:jc w:val="both"/>
        <w:rPr>
          <w:szCs w:val="28"/>
        </w:rPr>
      </w:pPr>
      <w:r>
        <w:rPr>
          <w:color w:val="FF0000"/>
          <w:szCs w:val="28"/>
        </w:rPr>
        <w:tab/>
      </w:r>
      <w:r w:rsidR="00C14DFD">
        <w:rPr>
          <w:szCs w:val="28"/>
        </w:rPr>
        <w:t>н</w:t>
      </w:r>
      <w:r w:rsidRPr="00294FC7">
        <w:rPr>
          <w:szCs w:val="28"/>
        </w:rPr>
        <w:t>е находится в процессе реорганизации (за исключением реорганизации в форме присоединения к</w:t>
      </w:r>
      <w:r>
        <w:rPr>
          <w:szCs w:val="28"/>
        </w:rPr>
        <w:t xml:space="preserve"> </w:t>
      </w:r>
      <w:r>
        <w:t>ООО «ЦОТ»</w:t>
      </w:r>
      <w:r w:rsidRPr="00294FC7">
        <w:rPr>
          <w:szCs w:val="28"/>
        </w:rPr>
        <w:t xml:space="preserve"> другого</w:t>
      </w:r>
      <w:r>
        <w:rPr>
          <w:szCs w:val="28"/>
        </w:rPr>
        <w:t xml:space="preserve"> </w:t>
      </w:r>
      <w:r w:rsidRPr="00294FC7">
        <w:rPr>
          <w:szCs w:val="28"/>
        </w:rPr>
        <w:t xml:space="preserve">юридического лица), ликвидации, в отношении </w:t>
      </w:r>
      <w:r>
        <w:rPr>
          <w:szCs w:val="28"/>
        </w:rPr>
        <w:t>организации</w:t>
      </w:r>
      <w:r w:rsidRPr="00294FC7">
        <w:rPr>
          <w:szCs w:val="28"/>
        </w:rPr>
        <w:t xml:space="preserve"> не введена процедура банкротства, деятельность </w:t>
      </w:r>
      <w:r>
        <w:t>ООО «ЦОТ»</w:t>
      </w:r>
      <w:r w:rsidRPr="00294FC7">
        <w:rPr>
          <w:szCs w:val="28"/>
        </w:rPr>
        <w:t xml:space="preserve"> не приостановлена в порядке, предусмотренном законод</w:t>
      </w:r>
      <w:r>
        <w:rPr>
          <w:szCs w:val="28"/>
        </w:rPr>
        <w:t>ательством Российской Федерации</w:t>
      </w:r>
      <w:r w:rsidR="00C14DFD">
        <w:rPr>
          <w:szCs w:val="28"/>
        </w:rPr>
        <w:t>;</w:t>
      </w:r>
    </w:p>
    <w:p w14:paraId="4E9B3256" w14:textId="02F52CBC" w:rsidR="0037483E" w:rsidRPr="00294FC7" w:rsidRDefault="0037483E" w:rsidP="0037483E">
      <w:pPr>
        <w:tabs>
          <w:tab w:val="left" w:pos="709"/>
        </w:tabs>
        <w:spacing w:after="0" w:line="240" w:lineRule="auto"/>
        <w:jc w:val="both"/>
        <w:rPr>
          <w:b/>
          <w:szCs w:val="28"/>
        </w:rPr>
      </w:pPr>
      <w:r>
        <w:rPr>
          <w:szCs w:val="28"/>
        </w:rPr>
        <w:tab/>
      </w:r>
      <w:r w:rsidR="00C14DFD">
        <w:rPr>
          <w:szCs w:val="28"/>
        </w:rPr>
        <w:t>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10666A">
        <w:rPr>
          <w:szCs w:val="28"/>
        </w:rPr>
        <w:t>организации</w:t>
      </w:r>
      <w:r w:rsidRPr="00294FC7">
        <w:rPr>
          <w:szCs w:val="28"/>
        </w:rPr>
        <w:t>.</w:t>
      </w:r>
    </w:p>
    <w:p w14:paraId="70A87231" w14:textId="77777777" w:rsidR="0037483E" w:rsidRPr="00CF0FE0" w:rsidRDefault="0037483E" w:rsidP="009E1A9A">
      <w:pPr>
        <w:tabs>
          <w:tab w:val="left" w:pos="3645"/>
        </w:tabs>
        <w:spacing w:after="0" w:line="240" w:lineRule="auto"/>
        <w:ind w:firstLine="709"/>
        <w:jc w:val="both"/>
        <w:rPr>
          <w:szCs w:val="28"/>
        </w:rPr>
      </w:pPr>
    </w:p>
    <w:p w14:paraId="728469E4" w14:textId="50321AD5" w:rsidR="0088520A" w:rsidRPr="00CF0FE0" w:rsidRDefault="003135A2" w:rsidP="009E1A9A">
      <w:pPr>
        <w:spacing w:after="0" w:line="240" w:lineRule="auto"/>
        <w:ind w:firstLine="709"/>
        <w:jc w:val="both"/>
        <w:rPr>
          <w:szCs w:val="28"/>
        </w:rPr>
      </w:pPr>
      <w:r w:rsidRPr="00CF0FE0">
        <w:rPr>
          <w:szCs w:val="28"/>
        </w:rPr>
        <w:t>К заявлению прилагаются:</w:t>
      </w:r>
    </w:p>
    <w:p w14:paraId="50C0076F" w14:textId="129BE482" w:rsidR="003135A2" w:rsidRPr="00CF0FE0" w:rsidRDefault="003135A2" w:rsidP="009E1A9A">
      <w:pPr>
        <w:spacing w:after="0" w:line="240" w:lineRule="auto"/>
        <w:ind w:firstLine="709"/>
        <w:jc w:val="both"/>
        <w:rPr>
          <w:szCs w:val="28"/>
        </w:rPr>
      </w:pPr>
      <w:r w:rsidRPr="00CF0FE0">
        <w:rPr>
          <w:szCs w:val="28"/>
        </w:rPr>
        <w:t>1.</w:t>
      </w:r>
    </w:p>
    <w:p w14:paraId="3B359B84" w14:textId="5E761A19" w:rsidR="003135A2" w:rsidRDefault="003135A2" w:rsidP="009E1A9A">
      <w:pPr>
        <w:spacing w:after="0" w:line="240" w:lineRule="auto"/>
        <w:ind w:firstLine="709"/>
        <w:jc w:val="both"/>
        <w:rPr>
          <w:szCs w:val="28"/>
        </w:rPr>
      </w:pPr>
      <w:r w:rsidRPr="00CF0FE0">
        <w:rPr>
          <w:szCs w:val="28"/>
        </w:rPr>
        <w:t>2.</w:t>
      </w:r>
    </w:p>
    <w:p w14:paraId="194D93F7" w14:textId="77777777" w:rsidR="00C63C10" w:rsidRPr="00CF0FE0" w:rsidRDefault="00C63C10" w:rsidP="009E1A9A">
      <w:pPr>
        <w:spacing w:after="0" w:line="240" w:lineRule="auto"/>
        <w:ind w:firstLine="709"/>
        <w:jc w:val="both"/>
        <w:rPr>
          <w:szCs w:val="28"/>
        </w:rPr>
      </w:pPr>
    </w:p>
    <w:p w14:paraId="5CDF3F65" w14:textId="7693A5FC" w:rsidR="0088520A" w:rsidRPr="00CF0FE0" w:rsidRDefault="0088520A" w:rsidP="004F2F44">
      <w:pPr>
        <w:pStyle w:val="ConsPlusTitle"/>
        <w:ind w:firstLine="708"/>
        <w:jc w:val="both"/>
        <w:rPr>
          <w:rFonts w:ascii="Times New Roman" w:hAnsi="Times New Roman" w:cs="Times New Roman"/>
          <w:b w:val="0"/>
          <w:bCs w:val="0"/>
          <w:sz w:val="28"/>
          <w:szCs w:val="28"/>
        </w:rPr>
      </w:pPr>
      <w:r w:rsidRPr="00CF0FE0">
        <w:rPr>
          <w:rFonts w:ascii="Times New Roman" w:hAnsi="Times New Roman" w:cs="Times New Roman"/>
          <w:b w:val="0"/>
          <w:bCs w:val="0"/>
          <w:sz w:val="28"/>
          <w:szCs w:val="28"/>
        </w:rPr>
        <w:t xml:space="preserve">Достоверность сведений (информации), в том числе документов, </w:t>
      </w:r>
      <w:r w:rsidR="00A522E4" w:rsidRPr="00CF0FE0">
        <w:rPr>
          <w:rFonts w:ascii="Times New Roman" w:hAnsi="Times New Roman" w:cs="Times New Roman"/>
          <w:b w:val="0"/>
          <w:bCs w:val="0"/>
          <w:sz w:val="28"/>
          <w:szCs w:val="28"/>
        </w:rPr>
        <w:t>представленных для</w:t>
      </w:r>
      <w:r w:rsidR="00853A13" w:rsidRPr="00CF0FE0">
        <w:rPr>
          <w:rFonts w:ascii="Times New Roman" w:hAnsi="Times New Roman" w:cs="Times New Roman"/>
          <w:b w:val="0"/>
          <w:bCs w:val="0"/>
          <w:sz w:val="28"/>
          <w:szCs w:val="28"/>
        </w:rPr>
        <w:t xml:space="preserve"> заключения </w:t>
      </w:r>
      <w:r w:rsidR="00C5093B">
        <w:rPr>
          <w:rFonts w:ascii="Times New Roman" w:hAnsi="Times New Roman" w:cs="Times New Roman"/>
          <w:b w:val="0"/>
          <w:bCs w:val="0"/>
          <w:sz w:val="28"/>
          <w:szCs w:val="28"/>
        </w:rPr>
        <w:t>соглашения</w:t>
      </w:r>
      <w:r w:rsidR="00853A13" w:rsidRPr="00CF0FE0">
        <w:rPr>
          <w:rFonts w:ascii="Times New Roman" w:hAnsi="Times New Roman" w:cs="Times New Roman"/>
          <w:b w:val="0"/>
          <w:bCs w:val="0"/>
          <w:sz w:val="28"/>
          <w:szCs w:val="28"/>
        </w:rPr>
        <w:t xml:space="preserve"> о предоставлении из бюджета Ханты-Мансийского района </w:t>
      </w:r>
      <w:r w:rsidR="00B81644" w:rsidRPr="00CF0FE0">
        <w:rPr>
          <w:rFonts w:ascii="Times New Roman" w:hAnsi="Times New Roman" w:cs="Times New Roman"/>
          <w:b w:val="0"/>
          <w:bCs w:val="0"/>
          <w:sz w:val="28"/>
          <w:szCs w:val="28"/>
        </w:rPr>
        <w:t xml:space="preserve">субсидии на </w:t>
      </w:r>
      <w:r w:rsidR="00B81644" w:rsidRPr="00CF0FE0">
        <w:rPr>
          <w:rFonts w:ascii="Times New Roman" w:hAnsi="Times New Roman" w:cs="Times New Roman"/>
          <w:b w:val="0"/>
          <w:bCs w:val="0"/>
          <w:spacing w:val="2"/>
          <w:sz w:val="28"/>
          <w:szCs w:val="28"/>
          <w:shd w:val="clear" w:color="auto" w:fill="FFFFFF"/>
        </w:rPr>
        <w:t>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 сжиженного газа по социально ориентированным розничным ценам</w:t>
      </w:r>
      <w:r w:rsidR="009E1A9A" w:rsidRPr="00CF0FE0">
        <w:rPr>
          <w:rFonts w:ascii="Times New Roman" w:hAnsi="Times New Roman" w:cs="Times New Roman"/>
          <w:b w:val="0"/>
          <w:bCs w:val="0"/>
          <w:sz w:val="28"/>
          <w:szCs w:val="28"/>
        </w:rPr>
        <w:br/>
      </w:r>
      <w:r w:rsidR="00853A13" w:rsidRPr="00CF0FE0">
        <w:rPr>
          <w:rFonts w:ascii="Times New Roman" w:hAnsi="Times New Roman" w:cs="Times New Roman"/>
          <w:b w:val="0"/>
          <w:bCs w:val="0"/>
          <w:sz w:val="28"/>
          <w:szCs w:val="28"/>
        </w:rPr>
        <w:t>на 20__год</w:t>
      </w:r>
      <w:r w:rsidR="00C3621A" w:rsidRPr="00CF0FE0">
        <w:rPr>
          <w:rFonts w:ascii="Times New Roman" w:hAnsi="Times New Roman" w:cs="Times New Roman"/>
          <w:b w:val="0"/>
          <w:bCs w:val="0"/>
          <w:sz w:val="28"/>
          <w:szCs w:val="28"/>
        </w:rPr>
        <w:t xml:space="preserve"> </w:t>
      </w:r>
      <w:r w:rsidR="00A522E4" w:rsidRPr="00CF0FE0">
        <w:rPr>
          <w:rFonts w:ascii="Times New Roman" w:hAnsi="Times New Roman" w:cs="Times New Roman"/>
          <w:b w:val="0"/>
          <w:bCs w:val="0"/>
          <w:sz w:val="28"/>
          <w:szCs w:val="28"/>
        </w:rPr>
        <w:t xml:space="preserve">в соответствии с </w:t>
      </w:r>
      <w:r w:rsidR="004F2F44" w:rsidRPr="00CF0FE0">
        <w:rPr>
          <w:rFonts w:ascii="Times New Roman" w:hAnsi="Times New Roman" w:cs="Times New Roman"/>
          <w:b w:val="0"/>
          <w:bCs w:val="0"/>
          <w:sz w:val="28"/>
          <w:szCs w:val="28"/>
        </w:rPr>
        <w:t xml:space="preserve">Порядком </w:t>
      </w:r>
      <w:r w:rsidR="004F2F44" w:rsidRPr="00CF0FE0">
        <w:rPr>
          <w:rFonts w:ascii="Times New Roman" w:hAnsi="Times New Roman" w:cs="Times New Roman"/>
          <w:b w:val="0"/>
          <w:bCs w:val="0"/>
          <w:spacing w:val="2"/>
          <w:sz w:val="28"/>
          <w:szCs w:val="28"/>
          <w:shd w:val="clear" w:color="auto" w:fill="FFFFFF"/>
        </w:rPr>
        <w:t xml:space="preserve">предоставления субсидии на 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 сжиженного газа </w:t>
      </w:r>
      <w:r w:rsidR="00B12333" w:rsidRPr="00CF0FE0">
        <w:rPr>
          <w:rFonts w:ascii="Times New Roman" w:hAnsi="Times New Roman" w:cs="Times New Roman"/>
          <w:b w:val="0"/>
          <w:bCs w:val="0"/>
          <w:spacing w:val="2"/>
          <w:sz w:val="28"/>
          <w:szCs w:val="28"/>
          <w:shd w:val="clear" w:color="auto" w:fill="FFFFFF"/>
        </w:rPr>
        <w:t xml:space="preserve">по социально ориентированным </w:t>
      </w:r>
      <w:r w:rsidR="00D41332" w:rsidRPr="00CF0FE0">
        <w:rPr>
          <w:rFonts w:ascii="Times New Roman" w:hAnsi="Times New Roman" w:cs="Times New Roman"/>
          <w:b w:val="0"/>
          <w:bCs w:val="0"/>
          <w:spacing w:val="2"/>
          <w:sz w:val="28"/>
          <w:szCs w:val="28"/>
          <w:shd w:val="clear" w:color="auto" w:fill="FFFFFF"/>
        </w:rPr>
        <w:t>по розничным ценам</w:t>
      </w:r>
      <w:r w:rsidR="00A522E4" w:rsidRPr="00CF0FE0">
        <w:rPr>
          <w:rFonts w:ascii="Times New Roman" w:hAnsi="Times New Roman" w:cs="Times New Roman"/>
          <w:b w:val="0"/>
          <w:bCs w:val="0"/>
          <w:sz w:val="28"/>
          <w:szCs w:val="28"/>
        </w:rPr>
        <w:t xml:space="preserve">, утвержденным постановлением Администрации Ханты-Мансийского района _____, </w:t>
      </w:r>
      <w:r w:rsidR="004F2F44" w:rsidRPr="00CF0FE0">
        <w:rPr>
          <w:rFonts w:ascii="Times New Roman" w:hAnsi="Times New Roman" w:cs="Times New Roman"/>
          <w:b w:val="0"/>
          <w:bCs w:val="0"/>
          <w:sz w:val="28"/>
          <w:szCs w:val="28"/>
        </w:rPr>
        <w:t>ООО «ЦОТ»</w:t>
      </w:r>
      <w:r w:rsidR="00A522E4" w:rsidRPr="00CF0FE0">
        <w:rPr>
          <w:rFonts w:ascii="Times New Roman" w:hAnsi="Times New Roman" w:cs="Times New Roman"/>
          <w:b w:val="0"/>
          <w:bCs w:val="0"/>
          <w:sz w:val="28"/>
          <w:szCs w:val="28"/>
        </w:rPr>
        <w:t xml:space="preserve"> подтверждает.</w:t>
      </w:r>
    </w:p>
    <w:p w14:paraId="4AB7E694" w14:textId="77777777" w:rsidR="004F2F44" w:rsidRPr="00CF0FE0" w:rsidRDefault="004F2F44" w:rsidP="003135A2">
      <w:pPr>
        <w:tabs>
          <w:tab w:val="left" w:pos="709"/>
        </w:tabs>
        <w:spacing w:after="0" w:line="240" w:lineRule="auto"/>
        <w:jc w:val="both"/>
        <w:rPr>
          <w:szCs w:val="24"/>
        </w:rPr>
      </w:pPr>
    </w:p>
    <w:p w14:paraId="05C0E8A3" w14:textId="77777777" w:rsidR="0088520A" w:rsidRPr="00CF0FE0" w:rsidRDefault="0088520A" w:rsidP="00B302BD">
      <w:pPr>
        <w:spacing w:after="0"/>
        <w:jc w:val="both"/>
        <w:rPr>
          <w:szCs w:val="24"/>
        </w:rPr>
      </w:pPr>
      <w:r w:rsidRPr="00CF0FE0">
        <w:rPr>
          <w:szCs w:val="24"/>
        </w:rPr>
        <w:lastRenderedPageBreak/>
        <w:t>Руководитель _________________/__________________________/</w:t>
      </w:r>
    </w:p>
    <w:p w14:paraId="54A96984" w14:textId="77777777" w:rsidR="0088520A" w:rsidRPr="00CF0FE0" w:rsidRDefault="0088520A" w:rsidP="00B302BD">
      <w:pPr>
        <w:spacing w:after="0"/>
        <w:jc w:val="both"/>
        <w:rPr>
          <w:szCs w:val="24"/>
        </w:rPr>
      </w:pPr>
      <w:r w:rsidRPr="00CF0FE0">
        <w:rPr>
          <w:szCs w:val="24"/>
        </w:rPr>
        <w:t xml:space="preserve">                             Подпись                    Ф.И.О.</w:t>
      </w:r>
    </w:p>
    <w:p w14:paraId="0241BE8E" w14:textId="77777777" w:rsidR="0088520A" w:rsidRPr="00CF0FE0" w:rsidRDefault="0088520A" w:rsidP="00B302BD">
      <w:pPr>
        <w:spacing w:after="0"/>
        <w:jc w:val="both"/>
        <w:rPr>
          <w:szCs w:val="24"/>
        </w:rPr>
      </w:pPr>
      <w:r w:rsidRPr="00CF0FE0">
        <w:rPr>
          <w:szCs w:val="24"/>
        </w:rPr>
        <w:t>Исполнитель: ________________/__________________________/</w:t>
      </w:r>
    </w:p>
    <w:p w14:paraId="2F37F9A5" w14:textId="19CF5EF8" w:rsidR="0088520A" w:rsidRPr="003135A2" w:rsidRDefault="0088520A" w:rsidP="00B302BD">
      <w:pPr>
        <w:pStyle w:val="ConsPlusNormal"/>
        <w:ind w:firstLine="709"/>
        <w:rPr>
          <w:szCs w:val="24"/>
        </w:rPr>
      </w:pPr>
      <w:r w:rsidRPr="00CF0FE0">
        <w:rPr>
          <w:szCs w:val="24"/>
        </w:rPr>
        <w:t xml:space="preserve">                 </w:t>
      </w:r>
      <w:r w:rsidR="003135A2" w:rsidRPr="00CF0FE0">
        <w:rPr>
          <w:szCs w:val="24"/>
        </w:rPr>
        <w:t xml:space="preserve">  </w:t>
      </w:r>
      <w:r w:rsidRPr="00CF0FE0">
        <w:rPr>
          <w:szCs w:val="24"/>
        </w:rPr>
        <w:t xml:space="preserve">Подпись               </w:t>
      </w:r>
      <w:r w:rsidR="003135A2" w:rsidRPr="00CF0FE0">
        <w:rPr>
          <w:szCs w:val="24"/>
        </w:rPr>
        <w:t xml:space="preserve">    </w:t>
      </w:r>
      <w:r w:rsidRPr="00CF0FE0">
        <w:rPr>
          <w:szCs w:val="24"/>
        </w:rPr>
        <w:t xml:space="preserve"> Ф.И.О.</w:t>
      </w:r>
    </w:p>
    <w:p w14:paraId="5C75F3B2" w14:textId="71755466" w:rsidR="00725490" w:rsidRDefault="00725490" w:rsidP="00B302BD">
      <w:pPr>
        <w:pStyle w:val="ConsPlusNormal"/>
        <w:outlineLvl w:val="1"/>
        <w:rPr>
          <w:sz w:val="32"/>
        </w:rPr>
      </w:pPr>
    </w:p>
    <w:p w14:paraId="2D52C228" w14:textId="77777777" w:rsidR="00C63C10" w:rsidRDefault="00C63C10" w:rsidP="00DB06D3">
      <w:pPr>
        <w:spacing w:after="0" w:line="240" w:lineRule="auto"/>
        <w:jc w:val="right"/>
        <w:rPr>
          <w:szCs w:val="28"/>
        </w:rPr>
      </w:pPr>
    </w:p>
    <w:p w14:paraId="27329AF9" w14:textId="77777777" w:rsidR="00C63C10" w:rsidRDefault="00C63C10" w:rsidP="00DB06D3">
      <w:pPr>
        <w:spacing w:after="0" w:line="240" w:lineRule="auto"/>
        <w:jc w:val="right"/>
        <w:rPr>
          <w:szCs w:val="28"/>
        </w:rPr>
      </w:pPr>
    </w:p>
    <w:p w14:paraId="7650C8E9" w14:textId="77777777" w:rsidR="00C63C10" w:rsidRDefault="00C63C10" w:rsidP="00DB06D3">
      <w:pPr>
        <w:spacing w:after="0" w:line="240" w:lineRule="auto"/>
        <w:jc w:val="right"/>
        <w:rPr>
          <w:szCs w:val="28"/>
        </w:rPr>
      </w:pPr>
    </w:p>
    <w:p w14:paraId="5586AD45" w14:textId="77777777" w:rsidR="00C63C10" w:rsidRDefault="00C63C10" w:rsidP="00DB06D3">
      <w:pPr>
        <w:spacing w:after="0" w:line="240" w:lineRule="auto"/>
        <w:jc w:val="right"/>
        <w:rPr>
          <w:szCs w:val="28"/>
        </w:rPr>
      </w:pPr>
    </w:p>
    <w:p w14:paraId="0D915FAB" w14:textId="77777777" w:rsidR="00C63C10" w:rsidRDefault="00C63C10" w:rsidP="00DB06D3">
      <w:pPr>
        <w:spacing w:after="0" w:line="240" w:lineRule="auto"/>
        <w:jc w:val="right"/>
        <w:rPr>
          <w:szCs w:val="28"/>
        </w:rPr>
      </w:pPr>
    </w:p>
    <w:p w14:paraId="0582C7EB" w14:textId="77777777" w:rsidR="00C63C10" w:rsidRDefault="00C63C10" w:rsidP="00DB06D3">
      <w:pPr>
        <w:spacing w:after="0" w:line="240" w:lineRule="auto"/>
        <w:jc w:val="right"/>
        <w:rPr>
          <w:szCs w:val="28"/>
        </w:rPr>
      </w:pPr>
    </w:p>
    <w:p w14:paraId="736EA60B" w14:textId="77777777" w:rsidR="00C63C10" w:rsidRDefault="00C63C10" w:rsidP="00DB06D3">
      <w:pPr>
        <w:spacing w:after="0" w:line="240" w:lineRule="auto"/>
        <w:jc w:val="right"/>
        <w:rPr>
          <w:szCs w:val="28"/>
        </w:rPr>
      </w:pPr>
    </w:p>
    <w:p w14:paraId="45851C36" w14:textId="77777777" w:rsidR="00C63C10" w:rsidRDefault="00C63C10" w:rsidP="00DB06D3">
      <w:pPr>
        <w:spacing w:after="0" w:line="240" w:lineRule="auto"/>
        <w:jc w:val="right"/>
        <w:rPr>
          <w:szCs w:val="28"/>
        </w:rPr>
      </w:pPr>
    </w:p>
    <w:p w14:paraId="4E135324" w14:textId="77777777" w:rsidR="00C63C10" w:rsidRDefault="00C63C10" w:rsidP="00DB06D3">
      <w:pPr>
        <w:spacing w:after="0" w:line="240" w:lineRule="auto"/>
        <w:jc w:val="right"/>
        <w:rPr>
          <w:szCs w:val="28"/>
        </w:rPr>
      </w:pPr>
    </w:p>
    <w:p w14:paraId="228F1008" w14:textId="77777777" w:rsidR="00C63C10" w:rsidRDefault="00C63C10" w:rsidP="00DB06D3">
      <w:pPr>
        <w:spacing w:after="0" w:line="240" w:lineRule="auto"/>
        <w:jc w:val="right"/>
        <w:rPr>
          <w:szCs w:val="28"/>
        </w:rPr>
      </w:pPr>
    </w:p>
    <w:p w14:paraId="31DF8EB9" w14:textId="77777777" w:rsidR="00C63C10" w:rsidRDefault="00C63C10" w:rsidP="00DB06D3">
      <w:pPr>
        <w:spacing w:after="0" w:line="240" w:lineRule="auto"/>
        <w:jc w:val="right"/>
        <w:rPr>
          <w:szCs w:val="28"/>
        </w:rPr>
      </w:pPr>
    </w:p>
    <w:p w14:paraId="20997578" w14:textId="77777777" w:rsidR="00C63C10" w:rsidRDefault="00C63C10" w:rsidP="00DB06D3">
      <w:pPr>
        <w:spacing w:after="0" w:line="240" w:lineRule="auto"/>
        <w:jc w:val="right"/>
        <w:rPr>
          <w:szCs w:val="28"/>
        </w:rPr>
      </w:pPr>
    </w:p>
    <w:p w14:paraId="372039C2" w14:textId="623B3C74" w:rsidR="00C63C10" w:rsidRDefault="00C63C10" w:rsidP="00DB06D3">
      <w:pPr>
        <w:spacing w:after="0" w:line="240" w:lineRule="auto"/>
        <w:jc w:val="right"/>
        <w:rPr>
          <w:szCs w:val="28"/>
        </w:rPr>
      </w:pPr>
    </w:p>
    <w:p w14:paraId="158B170B" w14:textId="77777777" w:rsidR="000517C2" w:rsidRDefault="000517C2" w:rsidP="00DB06D3">
      <w:pPr>
        <w:spacing w:after="0" w:line="240" w:lineRule="auto"/>
        <w:jc w:val="right"/>
        <w:rPr>
          <w:szCs w:val="28"/>
        </w:rPr>
      </w:pPr>
    </w:p>
    <w:p w14:paraId="487BD79A" w14:textId="77777777" w:rsidR="00C63C10" w:rsidRDefault="00C63C10" w:rsidP="00DB06D3">
      <w:pPr>
        <w:spacing w:after="0" w:line="240" w:lineRule="auto"/>
        <w:jc w:val="right"/>
        <w:rPr>
          <w:szCs w:val="28"/>
        </w:rPr>
      </w:pPr>
    </w:p>
    <w:p w14:paraId="0D2BCF62" w14:textId="77777777" w:rsidR="00C63C10" w:rsidRDefault="00C63C10" w:rsidP="00DB06D3">
      <w:pPr>
        <w:spacing w:after="0" w:line="240" w:lineRule="auto"/>
        <w:jc w:val="right"/>
        <w:rPr>
          <w:szCs w:val="28"/>
        </w:rPr>
      </w:pPr>
    </w:p>
    <w:p w14:paraId="2662FE21" w14:textId="77777777" w:rsidR="00C63C10" w:rsidRDefault="00C63C10" w:rsidP="00DB06D3">
      <w:pPr>
        <w:spacing w:after="0" w:line="240" w:lineRule="auto"/>
        <w:jc w:val="right"/>
        <w:rPr>
          <w:szCs w:val="28"/>
        </w:rPr>
      </w:pPr>
    </w:p>
    <w:p w14:paraId="4A67845A" w14:textId="77777777" w:rsidR="00C63C10" w:rsidRDefault="00C63C10" w:rsidP="00DB06D3">
      <w:pPr>
        <w:spacing w:after="0" w:line="240" w:lineRule="auto"/>
        <w:jc w:val="right"/>
        <w:rPr>
          <w:szCs w:val="28"/>
        </w:rPr>
      </w:pPr>
    </w:p>
    <w:p w14:paraId="2E768F5C" w14:textId="77777777" w:rsidR="00C63C10" w:rsidRDefault="00C63C10" w:rsidP="00DB06D3">
      <w:pPr>
        <w:spacing w:after="0" w:line="240" w:lineRule="auto"/>
        <w:jc w:val="right"/>
        <w:rPr>
          <w:szCs w:val="28"/>
        </w:rPr>
      </w:pPr>
    </w:p>
    <w:p w14:paraId="18ED8770" w14:textId="77777777" w:rsidR="00C63C10" w:rsidRDefault="00C63C10" w:rsidP="00DB06D3">
      <w:pPr>
        <w:spacing w:after="0" w:line="240" w:lineRule="auto"/>
        <w:jc w:val="right"/>
        <w:rPr>
          <w:szCs w:val="28"/>
        </w:rPr>
      </w:pPr>
    </w:p>
    <w:p w14:paraId="010FBD42" w14:textId="77777777" w:rsidR="00C63C10" w:rsidRDefault="00C63C10" w:rsidP="00DB06D3">
      <w:pPr>
        <w:spacing w:after="0" w:line="240" w:lineRule="auto"/>
        <w:jc w:val="right"/>
        <w:rPr>
          <w:szCs w:val="28"/>
        </w:rPr>
      </w:pPr>
    </w:p>
    <w:p w14:paraId="40FB1256" w14:textId="77777777" w:rsidR="00C63C10" w:rsidRDefault="00C63C10" w:rsidP="00DB06D3">
      <w:pPr>
        <w:spacing w:after="0" w:line="240" w:lineRule="auto"/>
        <w:jc w:val="right"/>
        <w:rPr>
          <w:szCs w:val="28"/>
        </w:rPr>
      </w:pPr>
    </w:p>
    <w:p w14:paraId="12CEFA3B" w14:textId="77777777" w:rsidR="00C63C10" w:rsidRDefault="00C63C10" w:rsidP="00DB06D3">
      <w:pPr>
        <w:spacing w:after="0" w:line="240" w:lineRule="auto"/>
        <w:jc w:val="right"/>
        <w:rPr>
          <w:szCs w:val="28"/>
        </w:rPr>
      </w:pPr>
    </w:p>
    <w:p w14:paraId="3CC9F15F" w14:textId="67B82A02" w:rsidR="00C63C10" w:rsidRDefault="00C63C10" w:rsidP="00DB06D3">
      <w:pPr>
        <w:spacing w:after="0" w:line="240" w:lineRule="auto"/>
        <w:jc w:val="right"/>
        <w:rPr>
          <w:szCs w:val="28"/>
        </w:rPr>
      </w:pPr>
    </w:p>
    <w:p w14:paraId="1F308CD5" w14:textId="249795C2" w:rsidR="0055104A" w:rsidRDefault="0055104A" w:rsidP="00DB06D3">
      <w:pPr>
        <w:spacing w:after="0" w:line="240" w:lineRule="auto"/>
        <w:jc w:val="right"/>
        <w:rPr>
          <w:szCs w:val="28"/>
        </w:rPr>
      </w:pPr>
    </w:p>
    <w:p w14:paraId="6658E6CD" w14:textId="21164031" w:rsidR="0055104A" w:rsidRDefault="0055104A" w:rsidP="00DB06D3">
      <w:pPr>
        <w:spacing w:after="0" w:line="240" w:lineRule="auto"/>
        <w:jc w:val="right"/>
        <w:rPr>
          <w:szCs w:val="28"/>
        </w:rPr>
      </w:pPr>
    </w:p>
    <w:p w14:paraId="6DA948E0" w14:textId="125DB89B" w:rsidR="00B11F07" w:rsidRDefault="00B11F07" w:rsidP="00DB06D3">
      <w:pPr>
        <w:spacing w:after="0" w:line="240" w:lineRule="auto"/>
        <w:jc w:val="right"/>
        <w:rPr>
          <w:szCs w:val="28"/>
        </w:rPr>
      </w:pPr>
    </w:p>
    <w:p w14:paraId="307FD645" w14:textId="334BE53E" w:rsidR="00B11F07" w:rsidRDefault="00B11F07" w:rsidP="00DB06D3">
      <w:pPr>
        <w:spacing w:after="0" w:line="240" w:lineRule="auto"/>
        <w:jc w:val="right"/>
        <w:rPr>
          <w:szCs w:val="28"/>
        </w:rPr>
      </w:pPr>
    </w:p>
    <w:p w14:paraId="01A63CA4" w14:textId="61710D22" w:rsidR="00B11F07" w:rsidRDefault="00B11F07" w:rsidP="00DB06D3">
      <w:pPr>
        <w:spacing w:after="0" w:line="240" w:lineRule="auto"/>
        <w:jc w:val="right"/>
        <w:rPr>
          <w:szCs w:val="28"/>
        </w:rPr>
      </w:pPr>
    </w:p>
    <w:p w14:paraId="4911BBFA" w14:textId="486536F8" w:rsidR="00B11F07" w:rsidRDefault="00B11F07" w:rsidP="00DB06D3">
      <w:pPr>
        <w:spacing w:after="0" w:line="240" w:lineRule="auto"/>
        <w:jc w:val="right"/>
        <w:rPr>
          <w:szCs w:val="28"/>
        </w:rPr>
      </w:pPr>
    </w:p>
    <w:p w14:paraId="6DFA9711" w14:textId="41825240" w:rsidR="00B11F07" w:rsidRDefault="00B11F07" w:rsidP="00DB06D3">
      <w:pPr>
        <w:spacing w:after="0" w:line="240" w:lineRule="auto"/>
        <w:jc w:val="right"/>
        <w:rPr>
          <w:szCs w:val="28"/>
        </w:rPr>
      </w:pPr>
    </w:p>
    <w:p w14:paraId="3F9A2A75" w14:textId="185B8FBE" w:rsidR="00B11F07" w:rsidRDefault="00B11F07" w:rsidP="00DB06D3">
      <w:pPr>
        <w:spacing w:after="0" w:line="240" w:lineRule="auto"/>
        <w:jc w:val="right"/>
        <w:rPr>
          <w:szCs w:val="28"/>
        </w:rPr>
      </w:pPr>
    </w:p>
    <w:p w14:paraId="0BA61935" w14:textId="7E21CE08" w:rsidR="00B11F07" w:rsidRDefault="00B11F07" w:rsidP="00DB06D3">
      <w:pPr>
        <w:spacing w:after="0" w:line="240" w:lineRule="auto"/>
        <w:jc w:val="right"/>
        <w:rPr>
          <w:szCs w:val="28"/>
        </w:rPr>
      </w:pPr>
    </w:p>
    <w:p w14:paraId="71EA098E" w14:textId="3A7D8825" w:rsidR="00B11F07" w:rsidRDefault="00B11F07" w:rsidP="00DB06D3">
      <w:pPr>
        <w:spacing w:after="0" w:line="240" w:lineRule="auto"/>
        <w:jc w:val="right"/>
        <w:rPr>
          <w:szCs w:val="28"/>
        </w:rPr>
      </w:pPr>
    </w:p>
    <w:p w14:paraId="7CDCBB25" w14:textId="3B047420" w:rsidR="00B11F07" w:rsidRDefault="00B11F07" w:rsidP="00DB06D3">
      <w:pPr>
        <w:spacing w:after="0" w:line="240" w:lineRule="auto"/>
        <w:jc w:val="right"/>
        <w:rPr>
          <w:szCs w:val="28"/>
        </w:rPr>
      </w:pPr>
    </w:p>
    <w:p w14:paraId="34E7C8DE" w14:textId="3B11ACF0" w:rsidR="00B11F07" w:rsidRDefault="00B11F07" w:rsidP="00DB06D3">
      <w:pPr>
        <w:spacing w:after="0" w:line="240" w:lineRule="auto"/>
        <w:jc w:val="right"/>
        <w:rPr>
          <w:szCs w:val="28"/>
        </w:rPr>
      </w:pPr>
    </w:p>
    <w:p w14:paraId="3024472F" w14:textId="77777777" w:rsidR="00B11F07" w:rsidRDefault="00B11F07" w:rsidP="00DB06D3">
      <w:pPr>
        <w:spacing w:after="0" w:line="240" w:lineRule="auto"/>
        <w:jc w:val="right"/>
        <w:rPr>
          <w:szCs w:val="28"/>
        </w:rPr>
      </w:pPr>
    </w:p>
    <w:p w14:paraId="0BA332AD" w14:textId="6629558F" w:rsidR="0055104A" w:rsidRDefault="0055104A" w:rsidP="00DB06D3">
      <w:pPr>
        <w:spacing w:after="0" w:line="240" w:lineRule="auto"/>
        <w:jc w:val="right"/>
        <w:rPr>
          <w:szCs w:val="28"/>
        </w:rPr>
      </w:pPr>
    </w:p>
    <w:p w14:paraId="201F90EB" w14:textId="448CBA6F" w:rsidR="00DB06D3" w:rsidRDefault="00DB06D3" w:rsidP="00DB06D3">
      <w:pPr>
        <w:spacing w:after="0" w:line="240" w:lineRule="auto"/>
        <w:jc w:val="right"/>
        <w:rPr>
          <w:szCs w:val="28"/>
        </w:rPr>
      </w:pPr>
      <w:r w:rsidRPr="00141D20">
        <w:rPr>
          <w:szCs w:val="28"/>
        </w:rPr>
        <w:lastRenderedPageBreak/>
        <w:t xml:space="preserve">Приложение </w:t>
      </w:r>
      <w:r>
        <w:rPr>
          <w:szCs w:val="28"/>
        </w:rPr>
        <w:t>2</w:t>
      </w:r>
      <w:r w:rsidRPr="00141D20">
        <w:rPr>
          <w:szCs w:val="28"/>
        </w:rPr>
        <w:t xml:space="preserve"> к Порядку</w:t>
      </w:r>
    </w:p>
    <w:p w14:paraId="65D90F49" w14:textId="532C50FD" w:rsidR="00AF522D" w:rsidRDefault="00AF522D" w:rsidP="00DB06D3">
      <w:pPr>
        <w:spacing w:after="0" w:line="240" w:lineRule="auto"/>
        <w:jc w:val="right"/>
        <w:rPr>
          <w:szCs w:val="28"/>
        </w:rPr>
      </w:pPr>
    </w:p>
    <w:p w14:paraId="163ED57D" w14:textId="77777777" w:rsidR="00AF522D" w:rsidRDefault="00AF522D" w:rsidP="00AF522D">
      <w:pPr>
        <w:pStyle w:val="1"/>
        <w:spacing w:line="240" w:lineRule="auto"/>
        <w:ind w:firstLine="0"/>
        <w:jc w:val="center"/>
        <w:rPr>
          <w:sz w:val="28"/>
          <w:szCs w:val="28"/>
        </w:rPr>
      </w:pPr>
    </w:p>
    <w:p w14:paraId="0390CCAB" w14:textId="77777777" w:rsidR="00AF522D" w:rsidRDefault="00AF522D" w:rsidP="00AF522D">
      <w:pPr>
        <w:pStyle w:val="1"/>
        <w:spacing w:line="240" w:lineRule="auto"/>
        <w:ind w:firstLine="0"/>
        <w:jc w:val="center"/>
        <w:rPr>
          <w:sz w:val="28"/>
          <w:szCs w:val="28"/>
        </w:rPr>
      </w:pPr>
    </w:p>
    <w:p w14:paraId="65086EB2" w14:textId="77777777" w:rsidR="00AF522D" w:rsidRPr="00E8563B" w:rsidRDefault="00AF522D" w:rsidP="00AF522D">
      <w:pPr>
        <w:pStyle w:val="1"/>
        <w:spacing w:line="240" w:lineRule="auto"/>
        <w:ind w:firstLine="0"/>
        <w:jc w:val="center"/>
        <w:rPr>
          <w:sz w:val="28"/>
          <w:szCs w:val="28"/>
        </w:rPr>
      </w:pPr>
      <w:r w:rsidRPr="00E8563B">
        <w:rPr>
          <w:sz w:val="28"/>
          <w:szCs w:val="28"/>
        </w:rPr>
        <w:t>Расчет суммы субсидии с разбивкой по населенным пунктам</w:t>
      </w:r>
      <w:r w:rsidRPr="00E8563B">
        <w:rPr>
          <w:sz w:val="28"/>
          <w:szCs w:val="28"/>
        </w:rPr>
        <w:br/>
        <w:t>Ханты-Мансийского района</w:t>
      </w:r>
    </w:p>
    <w:p w14:paraId="0F8B93CF" w14:textId="77777777" w:rsidR="00AF522D" w:rsidRPr="00E8563B" w:rsidRDefault="00AF522D" w:rsidP="00AF522D">
      <w:pPr>
        <w:pStyle w:val="1"/>
        <w:spacing w:after="360" w:line="240" w:lineRule="auto"/>
        <w:ind w:firstLine="0"/>
        <w:jc w:val="center"/>
        <w:rPr>
          <w:sz w:val="28"/>
          <w:szCs w:val="28"/>
        </w:rPr>
      </w:pPr>
      <w:r w:rsidRPr="00E8563B">
        <w:rPr>
          <w:sz w:val="28"/>
          <w:szCs w:val="28"/>
        </w:rPr>
        <w:t>за(месяц)года</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477"/>
        <w:gridCol w:w="1777"/>
        <w:gridCol w:w="1308"/>
        <w:gridCol w:w="1253"/>
        <w:gridCol w:w="1275"/>
        <w:gridCol w:w="856"/>
        <w:gridCol w:w="697"/>
        <w:gridCol w:w="1146"/>
        <w:gridCol w:w="1129"/>
      </w:tblGrid>
      <w:tr w:rsidR="00AF522D" w:rsidRPr="00E8563B" w14:paraId="45584613" w14:textId="77777777" w:rsidTr="00A06ED9">
        <w:trPr>
          <w:trHeight w:hRule="exact" w:val="733"/>
          <w:jc w:val="center"/>
        </w:trPr>
        <w:tc>
          <w:tcPr>
            <w:tcW w:w="477" w:type="dxa"/>
            <w:vMerge w:val="restart"/>
            <w:tcBorders>
              <w:top w:val="single" w:sz="4" w:space="0" w:color="auto"/>
              <w:left w:val="single" w:sz="4" w:space="0" w:color="auto"/>
            </w:tcBorders>
            <w:shd w:val="clear" w:color="auto" w:fill="FFFFFF"/>
            <w:vAlign w:val="center"/>
          </w:tcPr>
          <w:p w14:paraId="78B22A50" w14:textId="77777777" w:rsidR="00AF522D" w:rsidRPr="00E8563B" w:rsidRDefault="00AF522D" w:rsidP="00A06ED9">
            <w:pPr>
              <w:pStyle w:val="af"/>
              <w:spacing w:before="220" w:line="240" w:lineRule="auto"/>
              <w:ind w:firstLine="0"/>
              <w:jc w:val="center"/>
            </w:pPr>
            <w:r w:rsidRPr="00E8563B">
              <w:t>№ п/п</w:t>
            </w:r>
          </w:p>
        </w:tc>
        <w:tc>
          <w:tcPr>
            <w:tcW w:w="1777" w:type="dxa"/>
            <w:vMerge w:val="restart"/>
            <w:tcBorders>
              <w:top w:val="single" w:sz="4" w:space="0" w:color="auto"/>
              <w:left w:val="single" w:sz="4" w:space="0" w:color="auto"/>
            </w:tcBorders>
            <w:shd w:val="clear" w:color="auto" w:fill="FFFFFF"/>
            <w:vAlign w:val="center"/>
          </w:tcPr>
          <w:p w14:paraId="660E2F27" w14:textId="77777777" w:rsidR="00AF522D" w:rsidRPr="00E8563B" w:rsidRDefault="00AF522D" w:rsidP="00A06ED9">
            <w:pPr>
              <w:pStyle w:val="af"/>
              <w:spacing w:before="200" w:line="240" w:lineRule="auto"/>
              <w:ind w:firstLine="0"/>
              <w:jc w:val="center"/>
            </w:pPr>
            <w:r w:rsidRPr="00E8563B">
              <w:t>Наименование населенного пункта</w:t>
            </w:r>
          </w:p>
        </w:tc>
        <w:tc>
          <w:tcPr>
            <w:tcW w:w="1308" w:type="dxa"/>
            <w:vMerge w:val="restart"/>
            <w:tcBorders>
              <w:top w:val="single" w:sz="4" w:space="0" w:color="auto"/>
              <w:left w:val="single" w:sz="4" w:space="0" w:color="auto"/>
            </w:tcBorders>
            <w:shd w:val="clear" w:color="auto" w:fill="FFFFFF"/>
            <w:vAlign w:val="center"/>
          </w:tcPr>
          <w:p w14:paraId="4933E12E" w14:textId="77777777" w:rsidR="00AF522D" w:rsidRPr="00E8563B" w:rsidRDefault="00AF522D" w:rsidP="00A06ED9">
            <w:pPr>
              <w:pStyle w:val="af"/>
              <w:spacing w:before="220" w:line="240" w:lineRule="auto"/>
              <w:ind w:firstLine="0"/>
              <w:jc w:val="center"/>
            </w:pPr>
            <w:r w:rsidRPr="00E8563B">
              <w:t>Натуральные показатели</w:t>
            </w:r>
          </w:p>
        </w:tc>
        <w:tc>
          <w:tcPr>
            <w:tcW w:w="3384" w:type="dxa"/>
            <w:gridSpan w:val="3"/>
            <w:tcBorders>
              <w:top w:val="single" w:sz="4" w:space="0" w:color="auto"/>
              <w:left w:val="single" w:sz="4" w:space="0" w:color="auto"/>
            </w:tcBorders>
            <w:shd w:val="clear" w:color="auto" w:fill="FFFFFF"/>
            <w:vAlign w:val="center"/>
          </w:tcPr>
          <w:p w14:paraId="66527EC5" w14:textId="77777777" w:rsidR="00AF522D" w:rsidRPr="00E8563B" w:rsidRDefault="00AF522D" w:rsidP="00A06ED9">
            <w:pPr>
              <w:pStyle w:val="af"/>
              <w:spacing w:line="240" w:lineRule="auto"/>
              <w:ind w:firstLine="0"/>
              <w:jc w:val="center"/>
            </w:pPr>
            <w:r w:rsidRPr="00E8563B">
              <w:t>Ценовые показатели, руб./ед. изм.</w:t>
            </w:r>
          </w:p>
          <w:p w14:paraId="05D63C56" w14:textId="77777777" w:rsidR="00AF522D" w:rsidRPr="00E8563B" w:rsidRDefault="00AF522D" w:rsidP="00A06ED9">
            <w:pPr>
              <w:pStyle w:val="af"/>
              <w:spacing w:line="240" w:lineRule="auto"/>
              <w:ind w:firstLine="0"/>
              <w:jc w:val="center"/>
            </w:pPr>
            <w:r w:rsidRPr="00E8563B">
              <w:t>(без НДС)</w:t>
            </w:r>
          </w:p>
        </w:tc>
        <w:tc>
          <w:tcPr>
            <w:tcW w:w="29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D570E2" w14:textId="77777777" w:rsidR="00AF522D" w:rsidRPr="00E8563B" w:rsidRDefault="00AF522D" w:rsidP="00A06ED9">
            <w:pPr>
              <w:pStyle w:val="af"/>
              <w:spacing w:line="240" w:lineRule="auto"/>
              <w:ind w:firstLine="0"/>
              <w:jc w:val="center"/>
            </w:pPr>
            <w:r w:rsidRPr="00E8563B">
              <w:t xml:space="preserve">Доходы, руб. (без </w:t>
            </w:r>
            <w:r>
              <w:t>Н</w:t>
            </w:r>
            <w:r w:rsidRPr="00E8563B">
              <w:t>ДС)</w:t>
            </w:r>
          </w:p>
        </w:tc>
      </w:tr>
      <w:tr w:rsidR="00AF522D" w:rsidRPr="00E8563B" w14:paraId="3B4C9BD2" w14:textId="77777777" w:rsidTr="00A06ED9">
        <w:trPr>
          <w:trHeight w:val="615"/>
          <w:jc w:val="center"/>
        </w:trPr>
        <w:tc>
          <w:tcPr>
            <w:tcW w:w="477" w:type="dxa"/>
            <w:vMerge/>
            <w:tcBorders>
              <w:left w:val="single" w:sz="4" w:space="0" w:color="auto"/>
            </w:tcBorders>
            <w:shd w:val="clear" w:color="auto" w:fill="FFFFFF"/>
            <w:vAlign w:val="center"/>
          </w:tcPr>
          <w:p w14:paraId="668514AD" w14:textId="77777777" w:rsidR="00AF522D" w:rsidRPr="00E8563B" w:rsidRDefault="00AF522D" w:rsidP="00A06ED9">
            <w:pPr>
              <w:jc w:val="center"/>
            </w:pPr>
          </w:p>
        </w:tc>
        <w:tc>
          <w:tcPr>
            <w:tcW w:w="1777" w:type="dxa"/>
            <w:vMerge/>
            <w:tcBorders>
              <w:left w:val="single" w:sz="4" w:space="0" w:color="auto"/>
            </w:tcBorders>
            <w:shd w:val="clear" w:color="auto" w:fill="FFFFFF"/>
            <w:vAlign w:val="center"/>
          </w:tcPr>
          <w:p w14:paraId="1A771F85" w14:textId="77777777" w:rsidR="00AF522D" w:rsidRPr="00E8563B" w:rsidRDefault="00AF522D" w:rsidP="00A06ED9">
            <w:pPr>
              <w:jc w:val="center"/>
            </w:pPr>
          </w:p>
        </w:tc>
        <w:tc>
          <w:tcPr>
            <w:tcW w:w="1308" w:type="dxa"/>
            <w:vMerge/>
            <w:tcBorders>
              <w:left w:val="single" w:sz="4" w:space="0" w:color="auto"/>
            </w:tcBorders>
            <w:shd w:val="clear" w:color="auto" w:fill="FFFFFF"/>
            <w:vAlign w:val="center"/>
          </w:tcPr>
          <w:p w14:paraId="6700EFA8" w14:textId="77777777" w:rsidR="00AF522D" w:rsidRPr="00E8563B" w:rsidRDefault="00AF522D" w:rsidP="00A06ED9">
            <w:pPr>
              <w:jc w:val="center"/>
            </w:pPr>
          </w:p>
        </w:tc>
        <w:tc>
          <w:tcPr>
            <w:tcW w:w="1253" w:type="dxa"/>
            <w:vMerge w:val="restart"/>
            <w:tcBorders>
              <w:top w:val="single" w:sz="4" w:space="0" w:color="auto"/>
              <w:left w:val="single" w:sz="4" w:space="0" w:color="auto"/>
            </w:tcBorders>
            <w:shd w:val="clear" w:color="auto" w:fill="FFFFFF"/>
            <w:vAlign w:val="center"/>
          </w:tcPr>
          <w:p w14:paraId="2DC52821" w14:textId="77777777" w:rsidR="00AF522D" w:rsidRDefault="00AF522D" w:rsidP="00A06ED9">
            <w:pPr>
              <w:pStyle w:val="af"/>
              <w:spacing w:line="240" w:lineRule="auto"/>
              <w:ind w:firstLine="0"/>
              <w:jc w:val="center"/>
            </w:pPr>
            <w:r w:rsidRPr="00E8563B">
              <w:t>Экономически обоснованная цена</w:t>
            </w:r>
          </w:p>
          <w:p w14:paraId="69D7CC2B" w14:textId="77777777" w:rsidR="00AF522D" w:rsidRDefault="00AF522D" w:rsidP="00A06ED9">
            <w:pPr>
              <w:pStyle w:val="af"/>
              <w:spacing w:line="240" w:lineRule="auto"/>
              <w:ind w:firstLine="0"/>
              <w:jc w:val="center"/>
            </w:pPr>
          </w:p>
          <w:p w14:paraId="29F6DEAB" w14:textId="7FA14B6F" w:rsidR="00AF522D" w:rsidRPr="00E8563B" w:rsidRDefault="00AF522D" w:rsidP="00A06ED9">
            <w:pPr>
              <w:pStyle w:val="af"/>
              <w:spacing w:line="240" w:lineRule="auto"/>
              <w:ind w:firstLine="0"/>
              <w:jc w:val="center"/>
            </w:pPr>
          </w:p>
        </w:tc>
        <w:tc>
          <w:tcPr>
            <w:tcW w:w="1275" w:type="dxa"/>
            <w:vMerge w:val="restart"/>
            <w:tcBorders>
              <w:top w:val="single" w:sz="4" w:space="0" w:color="auto"/>
              <w:left w:val="single" w:sz="4" w:space="0" w:color="auto"/>
            </w:tcBorders>
            <w:shd w:val="clear" w:color="auto" w:fill="FFFFFF"/>
            <w:vAlign w:val="center"/>
          </w:tcPr>
          <w:p w14:paraId="7EC90967" w14:textId="77777777" w:rsidR="00AF522D" w:rsidRPr="00E8563B" w:rsidRDefault="00AF522D" w:rsidP="00A06ED9">
            <w:pPr>
              <w:pStyle w:val="af"/>
              <w:spacing w:line="240" w:lineRule="auto"/>
              <w:ind w:firstLine="0"/>
              <w:jc w:val="center"/>
            </w:pPr>
            <w:r w:rsidRPr="00E8563B">
              <w:t>Социально ориентированный тариф</w:t>
            </w:r>
          </w:p>
        </w:tc>
        <w:tc>
          <w:tcPr>
            <w:tcW w:w="856" w:type="dxa"/>
            <w:vMerge w:val="restart"/>
            <w:tcBorders>
              <w:top w:val="single" w:sz="4" w:space="0" w:color="auto"/>
              <w:left w:val="single" w:sz="4" w:space="0" w:color="auto"/>
            </w:tcBorders>
            <w:shd w:val="clear" w:color="auto" w:fill="FFFFFF"/>
            <w:vAlign w:val="center"/>
          </w:tcPr>
          <w:p w14:paraId="017AB8F8" w14:textId="77777777" w:rsidR="00AF522D" w:rsidRPr="00E8563B" w:rsidRDefault="00AF522D" w:rsidP="00A06ED9">
            <w:pPr>
              <w:pStyle w:val="af"/>
              <w:spacing w:before="200" w:line="240" w:lineRule="auto"/>
              <w:ind w:firstLine="0"/>
              <w:jc w:val="center"/>
            </w:pPr>
            <w:r w:rsidRPr="00E8563B">
              <w:t>Разница</w:t>
            </w:r>
          </w:p>
        </w:tc>
        <w:tc>
          <w:tcPr>
            <w:tcW w:w="697" w:type="dxa"/>
            <w:vMerge w:val="restart"/>
            <w:tcBorders>
              <w:top w:val="single" w:sz="4" w:space="0" w:color="auto"/>
              <w:left w:val="single" w:sz="4" w:space="0" w:color="auto"/>
            </w:tcBorders>
            <w:shd w:val="clear" w:color="auto" w:fill="FFFFFF"/>
            <w:vAlign w:val="center"/>
          </w:tcPr>
          <w:p w14:paraId="5C16C202" w14:textId="77777777" w:rsidR="00AF522D" w:rsidRPr="00E8563B" w:rsidRDefault="00AF522D" w:rsidP="00A06ED9">
            <w:pPr>
              <w:pStyle w:val="af"/>
              <w:spacing w:before="200" w:line="240" w:lineRule="auto"/>
              <w:ind w:firstLine="0"/>
              <w:jc w:val="center"/>
            </w:pPr>
            <w:r w:rsidRPr="00E8563B">
              <w:t>Всего</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1D9E3E" w14:textId="77777777" w:rsidR="00AF522D" w:rsidRPr="00E8563B" w:rsidRDefault="00AF522D" w:rsidP="00A06ED9">
            <w:pPr>
              <w:pStyle w:val="af"/>
              <w:spacing w:line="240" w:lineRule="auto"/>
              <w:ind w:firstLine="0"/>
              <w:jc w:val="center"/>
            </w:pPr>
            <w:r>
              <w:t>Доходы, руб. (без НДС)</w:t>
            </w:r>
          </w:p>
        </w:tc>
      </w:tr>
      <w:tr w:rsidR="00AF522D" w:rsidRPr="00E8563B" w14:paraId="2652546A" w14:textId="77777777" w:rsidTr="00A06ED9">
        <w:trPr>
          <w:trHeight w:hRule="exact" w:val="368"/>
          <w:jc w:val="center"/>
        </w:trPr>
        <w:tc>
          <w:tcPr>
            <w:tcW w:w="477" w:type="dxa"/>
            <w:vMerge/>
            <w:tcBorders>
              <w:left w:val="single" w:sz="4" w:space="0" w:color="auto"/>
            </w:tcBorders>
            <w:shd w:val="clear" w:color="auto" w:fill="FFFFFF"/>
            <w:vAlign w:val="center"/>
          </w:tcPr>
          <w:p w14:paraId="0502A554" w14:textId="77777777" w:rsidR="00AF522D" w:rsidRPr="00E8563B" w:rsidRDefault="00AF522D" w:rsidP="00A06ED9"/>
        </w:tc>
        <w:tc>
          <w:tcPr>
            <w:tcW w:w="1777" w:type="dxa"/>
            <w:vMerge/>
            <w:tcBorders>
              <w:left w:val="single" w:sz="4" w:space="0" w:color="auto"/>
            </w:tcBorders>
            <w:shd w:val="clear" w:color="auto" w:fill="FFFFFF"/>
            <w:vAlign w:val="center"/>
          </w:tcPr>
          <w:p w14:paraId="518D396B" w14:textId="77777777" w:rsidR="00AF522D" w:rsidRPr="00E8563B" w:rsidRDefault="00AF522D" w:rsidP="00A06ED9"/>
        </w:tc>
        <w:tc>
          <w:tcPr>
            <w:tcW w:w="1308" w:type="dxa"/>
            <w:vMerge/>
            <w:tcBorders>
              <w:left w:val="single" w:sz="4" w:space="0" w:color="auto"/>
            </w:tcBorders>
            <w:shd w:val="clear" w:color="auto" w:fill="FFFFFF"/>
            <w:vAlign w:val="center"/>
          </w:tcPr>
          <w:p w14:paraId="31E096AA" w14:textId="77777777" w:rsidR="00AF522D" w:rsidRPr="00E8563B" w:rsidRDefault="00AF522D" w:rsidP="00A06ED9"/>
        </w:tc>
        <w:tc>
          <w:tcPr>
            <w:tcW w:w="1253" w:type="dxa"/>
            <w:vMerge/>
            <w:tcBorders>
              <w:left w:val="single" w:sz="4" w:space="0" w:color="auto"/>
            </w:tcBorders>
            <w:shd w:val="clear" w:color="auto" w:fill="FFFFFF"/>
            <w:vAlign w:val="center"/>
          </w:tcPr>
          <w:p w14:paraId="1000B49A" w14:textId="77777777" w:rsidR="00AF522D" w:rsidRPr="00E8563B" w:rsidRDefault="00AF522D" w:rsidP="00A06ED9">
            <w:pPr>
              <w:pStyle w:val="af"/>
              <w:spacing w:line="240" w:lineRule="auto"/>
              <w:ind w:firstLine="0"/>
              <w:jc w:val="center"/>
            </w:pPr>
          </w:p>
        </w:tc>
        <w:tc>
          <w:tcPr>
            <w:tcW w:w="1275" w:type="dxa"/>
            <w:vMerge/>
            <w:tcBorders>
              <w:left w:val="single" w:sz="4" w:space="0" w:color="auto"/>
            </w:tcBorders>
            <w:shd w:val="clear" w:color="auto" w:fill="FFFFFF"/>
            <w:vAlign w:val="center"/>
          </w:tcPr>
          <w:p w14:paraId="061D3E4F" w14:textId="77777777" w:rsidR="00AF522D" w:rsidRPr="00E8563B" w:rsidRDefault="00AF522D" w:rsidP="00A06ED9">
            <w:pPr>
              <w:pStyle w:val="af"/>
              <w:spacing w:line="240" w:lineRule="auto"/>
              <w:ind w:firstLine="0"/>
              <w:jc w:val="center"/>
            </w:pPr>
          </w:p>
        </w:tc>
        <w:tc>
          <w:tcPr>
            <w:tcW w:w="856" w:type="dxa"/>
            <w:vMerge/>
            <w:tcBorders>
              <w:left w:val="single" w:sz="4" w:space="0" w:color="auto"/>
            </w:tcBorders>
            <w:shd w:val="clear" w:color="auto" w:fill="FFFFFF"/>
            <w:vAlign w:val="center"/>
          </w:tcPr>
          <w:p w14:paraId="2AEBFF51" w14:textId="77777777" w:rsidR="00AF522D" w:rsidRPr="00E8563B" w:rsidRDefault="00AF522D" w:rsidP="00A06ED9">
            <w:pPr>
              <w:pStyle w:val="af"/>
              <w:spacing w:before="200" w:line="240" w:lineRule="auto"/>
              <w:ind w:firstLine="0"/>
              <w:jc w:val="center"/>
            </w:pPr>
          </w:p>
        </w:tc>
        <w:tc>
          <w:tcPr>
            <w:tcW w:w="697" w:type="dxa"/>
            <w:vMerge/>
            <w:tcBorders>
              <w:left w:val="single" w:sz="4" w:space="0" w:color="auto"/>
            </w:tcBorders>
            <w:shd w:val="clear" w:color="auto" w:fill="FFFFFF"/>
            <w:vAlign w:val="center"/>
          </w:tcPr>
          <w:p w14:paraId="3AAE9D1E" w14:textId="77777777" w:rsidR="00AF522D" w:rsidRPr="00E8563B" w:rsidRDefault="00AF522D" w:rsidP="00A06ED9">
            <w:pPr>
              <w:pStyle w:val="af"/>
              <w:spacing w:before="200" w:line="240" w:lineRule="auto"/>
              <w:ind w:firstLine="0"/>
              <w:jc w:val="cente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14:paraId="57CE67CE" w14:textId="77777777" w:rsidR="00AF522D" w:rsidRPr="00E8563B" w:rsidRDefault="00AF522D" w:rsidP="00A06ED9">
            <w:pPr>
              <w:pStyle w:val="af"/>
              <w:tabs>
                <w:tab w:val="left" w:leader="underscore" w:pos="421"/>
              </w:tabs>
              <w:spacing w:after="220" w:line="240" w:lineRule="auto"/>
              <w:ind w:firstLine="0"/>
              <w:jc w:val="center"/>
            </w:pPr>
            <w:r>
              <w:t>Население</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47136DC" w14:textId="77777777" w:rsidR="00AF522D" w:rsidRPr="00E8563B" w:rsidRDefault="00AF522D" w:rsidP="00A06ED9">
            <w:pPr>
              <w:pStyle w:val="af"/>
              <w:tabs>
                <w:tab w:val="left" w:leader="underscore" w:pos="421"/>
              </w:tabs>
              <w:spacing w:after="220" w:line="240" w:lineRule="auto"/>
              <w:ind w:firstLine="0"/>
              <w:jc w:val="center"/>
            </w:pPr>
            <w:r>
              <w:t>Субсидия</w:t>
            </w:r>
          </w:p>
        </w:tc>
      </w:tr>
      <w:tr w:rsidR="00AF522D" w:rsidRPr="00E8563B" w14:paraId="311B5394" w14:textId="77777777" w:rsidTr="00A06ED9">
        <w:trPr>
          <w:trHeight w:hRule="exact" w:val="274"/>
          <w:jc w:val="center"/>
        </w:trPr>
        <w:tc>
          <w:tcPr>
            <w:tcW w:w="477" w:type="dxa"/>
            <w:tcBorders>
              <w:top w:val="single" w:sz="4" w:space="0" w:color="auto"/>
              <w:left w:val="single" w:sz="4" w:space="0" w:color="auto"/>
            </w:tcBorders>
            <w:shd w:val="clear" w:color="auto" w:fill="FFFFFF"/>
          </w:tcPr>
          <w:p w14:paraId="3F7D2CB7" w14:textId="77777777" w:rsidR="00AF522D" w:rsidRPr="00E8563B" w:rsidRDefault="00AF522D" w:rsidP="00A06ED9">
            <w:pPr>
              <w:pStyle w:val="af"/>
              <w:spacing w:line="240" w:lineRule="auto"/>
              <w:ind w:firstLine="180"/>
            </w:pPr>
            <w:r w:rsidRPr="00E8563B">
              <w:t>1</w:t>
            </w:r>
          </w:p>
        </w:tc>
        <w:tc>
          <w:tcPr>
            <w:tcW w:w="1777" w:type="dxa"/>
            <w:tcBorders>
              <w:top w:val="single" w:sz="4" w:space="0" w:color="auto"/>
              <w:left w:val="single" w:sz="4" w:space="0" w:color="auto"/>
            </w:tcBorders>
            <w:shd w:val="clear" w:color="auto" w:fill="FFFFFF"/>
          </w:tcPr>
          <w:p w14:paraId="402949E3" w14:textId="77777777" w:rsidR="00AF522D" w:rsidRPr="00E8563B" w:rsidRDefault="00AF522D" w:rsidP="00A06ED9">
            <w:pPr>
              <w:rPr>
                <w:szCs w:val="28"/>
              </w:rPr>
            </w:pPr>
          </w:p>
        </w:tc>
        <w:tc>
          <w:tcPr>
            <w:tcW w:w="1308" w:type="dxa"/>
            <w:tcBorders>
              <w:top w:val="single" w:sz="4" w:space="0" w:color="auto"/>
              <w:left w:val="single" w:sz="4" w:space="0" w:color="auto"/>
            </w:tcBorders>
            <w:shd w:val="clear" w:color="auto" w:fill="FFFFFF"/>
          </w:tcPr>
          <w:p w14:paraId="0B046867" w14:textId="77777777" w:rsidR="00AF522D" w:rsidRPr="00E8563B" w:rsidRDefault="00AF522D" w:rsidP="00A06ED9">
            <w:pPr>
              <w:rPr>
                <w:szCs w:val="28"/>
              </w:rPr>
            </w:pPr>
          </w:p>
        </w:tc>
        <w:tc>
          <w:tcPr>
            <w:tcW w:w="1253" w:type="dxa"/>
            <w:tcBorders>
              <w:top w:val="single" w:sz="4" w:space="0" w:color="auto"/>
              <w:left w:val="single" w:sz="4" w:space="0" w:color="auto"/>
            </w:tcBorders>
            <w:shd w:val="clear" w:color="auto" w:fill="FFFFFF"/>
          </w:tcPr>
          <w:p w14:paraId="4325F037" w14:textId="77777777" w:rsidR="00AF522D" w:rsidRPr="00E8563B" w:rsidRDefault="00AF522D" w:rsidP="00A06ED9">
            <w:pPr>
              <w:rPr>
                <w:szCs w:val="28"/>
              </w:rPr>
            </w:pPr>
          </w:p>
        </w:tc>
        <w:tc>
          <w:tcPr>
            <w:tcW w:w="1275" w:type="dxa"/>
            <w:tcBorders>
              <w:top w:val="single" w:sz="4" w:space="0" w:color="auto"/>
              <w:left w:val="single" w:sz="4" w:space="0" w:color="auto"/>
            </w:tcBorders>
            <w:shd w:val="clear" w:color="auto" w:fill="FFFFFF"/>
          </w:tcPr>
          <w:p w14:paraId="217D3BAF" w14:textId="77777777" w:rsidR="00AF522D" w:rsidRPr="00E8563B" w:rsidRDefault="00AF522D" w:rsidP="00A06ED9">
            <w:pPr>
              <w:rPr>
                <w:szCs w:val="28"/>
              </w:rPr>
            </w:pPr>
          </w:p>
        </w:tc>
        <w:tc>
          <w:tcPr>
            <w:tcW w:w="856" w:type="dxa"/>
            <w:tcBorders>
              <w:top w:val="single" w:sz="4" w:space="0" w:color="auto"/>
              <w:left w:val="single" w:sz="4" w:space="0" w:color="auto"/>
            </w:tcBorders>
            <w:shd w:val="clear" w:color="auto" w:fill="FFFFFF"/>
          </w:tcPr>
          <w:p w14:paraId="5C6769E9" w14:textId="77777777" w:rsidR="00AF522D" w:rsidRPr="00E8563B" w:rsidRDefault="00AF522D" w:rsidP="00A06ED9">
            <w:pPr>
              <w:rPr>
                <w:szCs w:val="28"/>
              </w:rPr>
            </w:pPr>
          </w:p>
        </w:tc>
        <w:tc>
          <w:tcPr>
            <w:tcW w:w="697" w:type="dxa"/>
            <w:tcBorders>
              <w:top w:val="single" w:sz="4" w:space="0" w:color="auto"/>
              <w:left w:val="single" w:sz="4" w:space="0" w:color="auto"/>
            </w:tcBorders>
            <w:shd w:val="clear" w:color="auto" w:fill="FFFFFF"/>
          </w:tcPr>
          <w:p w14:paraId="0656F879" w14:textId="77777777" w:rsidR="00AF522D" w:rsidRPr="00E8563B" w:rsidRDefault="00AF522D" w:rsidP="00A06ED9">
            <w:pPr>
              <w:rPr>
                <w:szCs w:val="28"/>
              </w:rPr>
            </w:pPr>
          </w:p>
        </w:tc>
        <w:tc>
          <w:tcPr>
            <w:tcW w:w="1146" w:type="dxa"/>
            <w:tcBorders>
              <w:top w:val="single" w:sz="4" w:space="0" w:color="auto"/>
              <w:left w:val="single" w:sz="4" w:space="0" w:color="auto"/>
              <w:bottom w:val="single" w:sz="4" w:space="0" w:color="auto"/>
            </w:tcBorders>
            <w:shd w:val="clear" w:color="auto" w:fill="FFFFFF"/>
          </w:tcPr>
          <w:p w14:paraId="5186F1DA" w14:textId="77777777" w:rsidR="00AF522D" w:rsidRPr="00E8563B" w:rsidRDefault="00AF522D" w:rsidP="00A06ED9">
            <w:pPr>
              <w:rPr>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FFFFFF"/>
          </w:tcPr>
          <w:p w14:paraId="40F9255E" w14:textId="77777777" w:rsidR="00AF522D" w:rsidRPr="00E8563B" w:rsidRDefault="00AF522D" w:rsidP="00A06ED9">
            <w:pPr>
              <w:rPr>
                <w:szCs w:val="28"/>
              </w:rPr>
            </w:pPr>
          </w:p>
        </w:tc>
      </w:tr>
      <w:tr w:rsidR="00AF522D" w:rsidRPr="00E8563B" w14:paraId="5FBC42BC" w14:textId="77777777" w:rsidTr="00A06ED9">
        <w:trPr>
          <w:trHeight w:hRule="exact" w:val="293"/>
          <w:jc w:val="center"/>
        </w:trPr>
        <w:tc>
          <w:tcPr>
            <w:tcW w:w="477" w:type="dxa"/>
            <w:tcBorders>
              <w:top w:val="single" w:sz="4" w:space="0" w:color="auto"/>
              <w:left w:val="single" w:sz="4" w:space="0" w:color="auto"/>
            </w:tcBorders>
            <w:shd w:val="clear" w:color="auto" w:fill="FFFFFF"/>
          </w:tcPr>
          <w:p w14:paraId="006212BC" w14:textId="77777777" w:rsidR="00AF522D" w:rsidRPr="00E8563B" w:rsidRDefault="00AF522D" w:rsidP="00A06ED9">
            <w:pPr>
              <w:pStyle w:val="af"/>
              <w:spacing w:line="240" w:lineRule="auto"/>
              <w:ind w:firstLine="180"/>
            </w:pPr>
            <w:r w:rsidRPr="00E8563B">
              <w:t>2</w:t>
            </w:r>
          </w:p>
        </w:tc>
        <w:tc>
          <w:tcPr>
            <w:tcW w:w="1777" w:type="dxa"/>
            <w:tcBorders>
              <w:top w:val="single" w:sz="4" w:space="0" w:color="auto"/>
              <w:left w:val="single" w:sz="4" w:space="0" w:color="auto"/>
            </w:tcBorders>
            <w:shd w:val="clear" w:color="auto" w:fill="FFFFFF"/>
          </w:tcPr>
          <w:p w14:paraId="4D757217" w14:textId="77777777" w:rsidR="00AF522D" w:rsidRPr="00E8563B" w:rsidRDefault="00AF522D" w:rsidP="00A06ED9">
            <w:pPr>
              <w:rPr>
                <w:szCs w:val="28"/>
              </w:rPr>
            </w:pPr>
          </w:p>
        </w:tc>
        <w:tc>
          <w:tcPr>
            <w:tcW w:w="1308" w:type="dxa"/>
            <w:tcBorders>
              <w:top w:val="single" w:sz="4" w:space="0" w:color="auto"/>
              <w:left w:val="single" w:sz="4" w:space="0" w:color="auto"/>
            </w:tcBorders>
            <w:shd w:val="clear" w:color="auto" w:fill="FFFFFF"/>
          </w:tcPr>
          <w:p w14:paraId="2DA6B440" w14:textId="77777777" w:rsidR="00AF522D" w:rsidRPr="00E8563B" w:rsidRDefault="00AF522D" w:rsidP="00A06ED9">
            <w:pPr>
              <w:rPr>
                <w:szCs w:val="28"/>
              </w:rPr>
            </w:pPr>
          </w:p>
        </w:tc>
        <w:tc>
          <w:tcPr>
            <w:tcW w:w="1253" w:type="dxa"/>
            <w:tcBorders>
              <w:top w:val="single" w:sz="4" w:space="0" w:color="auto"/>
              <w:left w:val="single" w:sz="4" w:space="0" w:color="auto"/>
            </w:tcBorders>
            <w:shd w:val="clear" w:color="auto" w:fill="FFFFFF"/>
          </w:tcPr>
          <w:p w14:paraId="6F5DBF95" w14:textId="77777777" w:rsidR="00AF522D" w:rsidRPr="00E8563B" w:rsidRDefault="00AF522D" w:rsidP="00A06ED9">
            <w:pPr>
              <w:rPr>
                <w:szCs w:val="28"/>
              </w:rPr>
            </w:pPr>
          </w:p>
        </w:tc>
        <w:tc>
          <w:tcPr>
            <w:tcW w:w="1275" w:type="dxa"/>
            <w:tcBorders>
              <w:top w:val="single" w:sz="4" w:space="0" w:color="auto"/>
              <w:left w:val="single" w:sz="4" w:space="0" w:color="auto"/>
            </w:tcBorders>
            <w:shd w:val="clear" w:color="auto" w:fill="FFFFFF"/>
          </w:tcPr>
          <w:p w14:paraId="7A8BAA24" w14:textId="77777777" w:rsidR="00AF522D" w:rsidRPr="00E8563B" w:rsidRDefault="00AF522D" w:rsidP="00A06ED9">
            <w:pPr>
              <w:rPr>
                <w:szCs w:val="28"/>
              </w:rPr>
            </w:pPr>
          </w:p>
        </w:tc>
        <w:tc>
          <w:tcPr>
            <w:tcW w:w="856" w:type="dxa"/>
            <w:tcBorders>
              <w:top w:val="single" w:sz="4" w:space="0" w:color="auto"/>
              <w:left w:val="single" w:sz="4" w:space="0" w:color="auto"/>
            </w:tcBorders>
            <w:shd w:val="clear" w:color="auto" w:fill="FFFFFF"/>
          </w:tcPr>
          <w:p w14:paraId="5B0B2063" w14:textId="77777777" w:rsidR="00AF522D" w:rsidRPr="00E8563B" w:rsidRDefault="00AF522D" w:rsidP="00A06ED9">
            <w:pPr>
              <w:rPr>
                <w:szCs w:val="28"/>
              </w:rPr>
            </w:pPr>
          </w:p>
        </w:tc>
        <w:tc>
          <w:tcPr>
            <w:tcW w:w="697" w:type="dxa"/>
            <w:tcBorders>
              <w:top w:val="single" w:sz="4" w:space="0" w:color="auto"/>
              <w:left w:val="single" w:sz="4" w:space="0" w:color="auto"/>
            </w:tcBorders>
            <w:shd w:val="clear" w:color="auto" w:fill="FFFFFF"/>
          </w:tcPr>
          <w:p w14:paraId="54E652CD" w14:textId="77777777" w:rsidR="00AF522D" w:rsidRPr="00E8563B" w:rsidRDefault="00AF522D" w:rsidP="00A06ED9">
            <w:pPr>
              <w:rPr>
                <w:szCs w:val="28"/>
              </w:rPr>
            </w:pPr>
          </w:p>
        </w:tc>
        <w:tc>
          <w:tcPr>
            <w:tcW w:w="1146" w:type="dxa"/>
            <w:tcBorders>
              <w:top w:val="single" w:sz="4" w:space="0" w:color="auto"/>
              <w:left w:val="single" w:sz="4" w:space="0" w:color="auto"/>
              <w:bottom w:val="single" w:sz="4" w:space="0" w:color="auto"/>
            </w:tcBorders>
            <w:shd w:val="clear" w:color="auto" w:fill="FFFFFF"/>
          </w:tcPr>
          <w:p w14:paraId="23035E56" w14:textId="77777777" w:rsidR="00AF522D" w:rsidRPr="00E8563B" w:rsidRDefault="00AF522D" w:rsidP="00A06ED9">
            <w:pPr>
              <w:rPr>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FFFFFF"/>
          </w:tcPr>
          <w:p w14:paraId="5346D73E" w14:textId="77777777" w:rsidR="00AF522D" w:rsidRPr="00E8563B" w:rsidRDefault="00AF522D" w:rsidP="00A06ED9">
            <w:pPr>
              <w:rPr>
                <w:szCs w:val="28"/>
              </w:rPr>
            </w:pPr>
          </w:p>
        </w:tc>
      </w:tr>
      <w:tr w:rsidR="00AF522D" w:rsidRPr="00E8563B" w14:paraId="073C7C93" w14:textId="77777777" w:rsidTr="00A06ED9">
        <w:trPr>
          <w:trHeight w:hRule="exact" w:val="268"/>
          <w:jc w:val="center"/>
        </w:trPr>
        <w:tc>
          <w:tcPr>
            <w:tcW w:w="477" w:type="dxa"/>
            <w:tcBorders>
              <w:top w:val="single" w:sz="4" w:space="0" w:color="auto"/>
              <w:left w:val="single" w:sz="4" w:space="0" w:color="auto"/>
            </w:tcBorders>
            <w:shd w:val="clear" w:color="auto" w:fill="FFFFFF"/>
          </w:tcPr>
          <w:p w14:paraId="5458FEA3" w14:textId="77777777" w:rsidR="00AF522D" w:rsidRPr="00E8563B" w:rsidRDefault="00AF522D" w:rsidP="00A06ED9">
            <w:pPr>
              <w:pStyle w:val="af"/>
              <w:spacing w:line="240" w:lineRule="auto"/>
              <w:ind w:firstLine="180"/>
            </w:pPr>
            <w:r w:rsidRPr="00E8563B">
              <w:t>3</w:t>
            </w:r>
          </w:p>
        </w:tc>
        <w:tc>
          <w:tcPr>
            <w:tcW w:w="1777" w:type="dxa"/>
            <w:tcBorders>
              <w:top w:val="single" w:sz="4" w:space="0" w:color="auto"/>
              <w:left w:val="single" w:sz="4" w:space="0" w:color="auto"/>
            </w:tcBorders>
            <w:shd w:val="clear" w:color="auto" w:fill="FFFFFF"/>
          </w:tcPr>
          <w:p w14:paraId="752D92F8" w14:textId="77777777" w:rsidR="00AF522D" w:rsidRPr="00E8563B" w:rsidRDefault="00AF522D" w:rsidP="00A06ED9">
            <w:pPr>
              <w:rPr>
                <w:szCs w:val="28"/>
              </w:rPr>
            </w:pPr>
          </w:p>
        </w:tc>
        <w:tc>
          <w:tcPr>
            <w:tcW w:w="1308" w:type="dxa"/>
            <w:tcBorders>
              <w:top w:val="single" w:sz="4" w:space="0" w:color="auto"/>
              <w:left w:val="single" w:sz="4" w:space="0" w:color="auto"/>
            </w:tcBorders>
            <w:shd w:val="clear" w:color="auto" w:fill="FFFFFF"/>
          </w:tcPr>
          <w:p w14:paraId="706C398A" w14:textId="77777777" w:rsidR="00AF522D" w:rsidRPr="00E8563B" w:rsidRDefault="00AF522D" w:rsidP="00A06ED9">
            <w:pPr>
              <w:rPr>
                <w:szCs w:val="28"/>
              </w:rPr>
            </w:pPr>
          </w:p>
        </w:tc>
        <w:tc>
          <w:tcPr>
            <w:tcW w:w="1253" w:type="dxa"/>
            <w:tcBorders>
              <w:top w:val="single" w:sz="4" w:space="0" w:color="auto"/>
              <w:left w:val="single" w:sz="4" w:space="0" w:color="auto"/>
            </w:tcBorders>
            <w:shd w:val="clear" w:color="auto" w:fill="FFFFFF"/>
          </w:tcPr>
          <w:p w14:paraId="02E8504F" w14:textId="77777777" w:rsidR="00AF522D" w:rsidRPr="00E8563B" w:rsidRDefault="00AF522D" w:rsidP="00A06ED9">
            <w:pPr>
              <w:rPr>
                <w:szCs w:val="28"/>
              </w:rPr>
            </w:pPr>
          </w:p>
        </w:tc>
        <w:tc>
          <w:tcPr>
            <w:tcW w:w="1275" w:type="dxa"/>
            <w:tcBorders>
              <w:top w:val="single" w:sz="4" w:space="0" w:color="auto"/>
              <w:left w:val="single" w:sz="4" w:space="0" w:color="auto"/>
            </w:tcBorders>
            <w:shd w:val="clear" w:color="auto" w:fill="FFFFFF"/>
          </w:tcPr>
          <w:p w14:paraId="255D8CD7" w14:textId="77777777" w:rsidR="00AF522D" w:rsidRPr="00E8563B" w:rsidRDefault="00AF522D" w:rsidP="00A06ED9">
            <w:pPr>
              <w:rPr>
                <w:szCs w:val="28"/>
              </w:rPr>
            </w:pPr>
          </w:p>
        </w:tc>
        <w:tc>
          <w:tcPr>
            <w:tcW w:w="856" w:type="dxa"/>
            <w:tcBorders>
              <w:top w:val="single" w:sz="4" w:space="0" w:color="auto"/>
              <w:left w:val="single" w:sz="4" w:space="0" w:color="auto"/>
            </w:tcBorders>
            <w:shd w:val="clear" w:color="auto" w:fill="FFFFFF"/>
          </w:tcPr>
          <w:p w14:paraId="10F0D90C" w14:textId="77777777" w:rsidR="00AF522D" w:rsidRPr="00E8563B" w:rsidRDefault="00AF522D" w:rsidP="00A06ED9">
            <w:pPr>
              <w:rPr>
                <w:szCs w:val="28"/>
              </w:rPr>
            </w:pPr>
          </w:p>
        </w:tc>
        <w:tc>
          <w:tcPr>
            <w:tcW w:w="697" w:type="dxa"/>
            <w:tcBorders>
              <w:top w:val="single" w:sz="4" w:space="0" w:color="auto"/>
              <w:left w:val="single" w:sz="4" w:space="0" w:color="auto"/>
            </w:tcBorders>
            <w:shd w:val="clear" w:color="auto" w:fill="FFFFFF"/>
          </w:tcPr>
          <w:p w14:paraId="02C349AD" w14:textId="77777777" w:rsidR="00AF522D" w:rsidRPr="00E8563B" w:rsidRDefault="00AF522D" w:rsidP="00A06ED9">
            <w:pPr>
              <w:rPr>
                <w:szCs w:val="28"/>
              </w:rPr>
            </w:pPr>
          </w:p>
        </w:tc>
        <w:tc>
          <w:tcPr>
            <w:tcW w:w="1146" w:type="dxa"/>
            <w:tcBorders>
              <w:top w:val="single" w:sz="4" w:space="0" w:color="auto"/>
              <w:left w:val="single" w:sz="4" w:space="0" w:color="auto"/>
              <w:bottom w:val="single" w:sz="4" w:space="0" w:color="auto"/>
            </w:tcBorders>
            <w:shd w:val="clear" w:color="auto" w:fill="FFFFFF"/>
          </w:tcPr>
          <w:p w14:paraId="18EE1AB0" w14:textId="77777777" w:rsidR="00AF522D" w:rsidRPr="00E8563B" w:rsidRDefault="00AF522D" w:rsidP="00A06ED9">
            <w:pPr>
              <w:rPr>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FFFFFF"/>
          </w:tcPr>
          <w:p w14:paraId="01828532" w14:textId="77777777" w:rsidR="00AF522D" w:rsidRPr="00E8563B" w:rsidRDefault="00AF522D" w:rsidP="00A06ED9">
            <w:pPr>
              <w:pStyle w:val="af"/>
              <w:spacing w:line="240" w:lineRule="auto"/>
              <w:ind w:firstLine="0"/>
              <w:jc w:val="both"/>
              <w:rPr>
                <w:sz w:val="28"/>
                <w:szCs w:val="28"/>
              </w:rPr>
            </w:pPr>
          </w:p>
        </w:tc>
      </w:tr>
      <w:tr w:rsidR="00AF522D" w:rsidRPr="00E8563B" w14:paraId="642E8528" w14:textId="77777777" w:rsidTr="00A06ED9">
        <w:trPr>
          <w:trHeight w:hRule="exact" w:val="297"/>
          <w:jc w:val="center"/>
        </w:trPr>
        <w:tc>
          <w:tcPr>
            <w:tcW w:w="477" w:type="dxa"/>
            <w:tcBorders>
              <w:top w:val="single" w:sz="4" w:space="0" w:color="auto"/>
              <w:left w:val="single" w:sz="4" w:space="0" w:color="auto"/>
              <w:bottom w:val="single" w:sz="4" w:space="0" w:color="auto"/>
            </w:tcBorders>
            <w:shd w:val="clear" w:color="auto" w:fill="FFFFFF"/>
          </w:tcPr>
          <w:p w14:paraId="3683C9BA" w14:textId="77777777" w:rsidR="00AF522D" w:rsidRPr="00E8563B" w:rsidRDefault="00AF522D" w:rsidP="00A06ED9"/>
        </w:tc>
        <w:tc>
          <w:tcPr>
            <w:tcW w:w="1777" w:type="dxa"/>
            <w:tcBorders>
              <w:top w:val="single" w:sz="4" w:space="0" w:color="auto"/>
              <w:left w:val="single" w:sz="4" w:space="0" w:color="auto"/>
              <w:bottom w:val="single" w:sz="4" w:space="0" w:color="auto"/>
            </w:tcBorders>
            <w:shd w:val="clear" w:color="auto" w:fill="FFFFFF"/>
          </w:tcPr>
          <w:p w14:paraId="78DEBDFE" w14:textId="77777777" w:rsidR="00AF522D" w:rsidRPr="00E8563B" w:rsidRDefault="00AF522D" w:rsidP="00A06ED9">
            <w:pPr>
              <w:pStyle w:val="af"/>
              <w:spacing w:line="240" w:lineRule="auto"/>
              <w:ind w:firstLine="0"/>
              <w:jc w:val="center"/>
              <w:rPr>
                <w:sz w:val="28"/>
                <w:szCs w:val="28"/>
              </w:rPr>
            </w:pPr>
            <w:r w:rsidRPr="00E8563B">
              <w:rPr>
                <w:sz w:val="28"/>
                <w:szCs w:val="28"/>
              </w:rPr>
              <w:t>ИТОГО</w:t>
            </w:r>
          </w:p>
        </w:tc>
        <w:tc>
          <w:tcPr>
            <w:tcW w:w="1308" w:type="dxa"/>
            <w:tcBorders>
              <w:top w:val="single" w:sz="4" w:space="0" w:color="auto"/>
              <w:left w:val="single" w:sz="4" w:space="0" w:color="auto"/>
              <w:bottom w:val="single" w:sz="4" w:space="0" w:color="auto"/>
            </w:tcBorders>
            <w:shd w:val="clear" w:color="auto" w:fill="FFFFFF"/>
          </w:tcPr>
          <w:p w14:paraId="142BC47E" w14:textId="77777777" w:rsidR="00AF522D" w:rsidRPr="00E8563B" w:rsidRDefault="00AF522D" w:rsidP="00A06ED9">
            <w:pPr>
              <w:rPr>
                <w:szCs w:val="28"/>
              </w:rPr>
            </w:pPr>
          </w:p>
        </w:tc>
        <w:tc>
          <w:tcPr>
            <w:tcW w:w="1253" w:type="dxa"/>
            <w:tcBorders>
              <w:top w:val="single" w:sz="4" w:space="0" w:color="auto"/>
              <w:left w:val="single" w:sz="4" w:space="0" w:color="auto"/>
              <w:bottom w:val="single" w:sz="4" w:space="0" w:color="auto"/>
            </w:tcBorders>
            <w:shd w:val="clear" w:color="auto" w:fill="FFFFFF"/>
          </w:tcPr>
          <w:p w14:paraId="6E1DDC21" w14:textId="77777777" w:rsidR="00AF522D" w:rsidRPr="00E8563B" w:rsidRDefault="00AF522D" w:rsidP="00A06ED9">
            <w:pPr>
              <w:rPr>
                <w:szCs w:val="28"/>
              </w:rPr>
            </w:pPr>
          </w:p>
        </w:tc>
        <w:tc>
          <w:tcPr>
            <w:tcW w:w="1275" w:type="dxa"/>
            <w:tcBorders>
              <w:top w:val="single" w:sz="4" w:space="0" w:color="auto"/>
              <w:left w:val="single" w:sz="4" w:space="0" w:color="auto"/>
              <w:bottom w:val="single" w:sz="4" w:space="0" w:color="auto"/>
            </w:tcBorders>
            <w:shd w:val="clear" w:color="auto" w:fill="FFFFFF"/>
          </w:tcPr>
          <w:p w14:paraId="0A92CD56" w14:textId="77777777" w:rsidR="00AF522D" w:rsidRPr="00E8563B" w:rsidRDefault="00AF522D" w:rsidP="00A06ED9">
            <w:pPr>
              <w:rPr>
                <w:szCs w:val="28"/>
              </w:rPr>
            </w:pPr>
          </w:p>
        </w:tc>
        <w:tc>
          <w:tcPr>
            <w:tcW w:w="856" w:type="dxa"/>
            <w:tcBorders>
              <w:top w:val="single" w:sz="4" w:space="0" w:color="auto"/>
              <w:left w:val="single" w:sz="4" w:space="0" w:color="auto"/>
              <w:bottom w:val="single" w:sz="4" w:space="0" w:color="auto"/>
            </w:tcBorders>
            <w:shd w:val="clear" w:color="auto" w:fill="FFFFFF"/>
          </w:tcPr>
          <w:p w14:paraId="3CDC0CB9" w14:textId="77777777" w:rsidR="00AF522D" w:rsidRPr="00E8563B" w:rsidRDefault="00AF522D" w:rsidP="00A06ED9">
            <w:pPr>
              <w:rPr>
                <w:szCs w:val="28"/>
              </w:rPr>
            </w:pPr>
          </w:p>
        </w:tc>
        <w:tc>
          <w:tcPr>
            <w:tcW w:w="697" w:type="dxa"/>
            <w:tcBorders>
              <w:top w:val="single" w:sz="4" w:space="0" w:color="auto"/>
              <w:left w:val="single" w:sz="4" w:space="0" w:color="auto"/>
              <w:bottom w:val="single" w:sz="4" w:space="0" w:color="auto"/>
            </w:tcBorders>
            <w:shd w:val="clear" w:color="auto" w:fill="FFFFFF"/>
          </w:tcPr>
          <w:p w14:paraId="60E0DCB0" w14:textId="77777777" w:rsidR="00AF522D" w:rsidRPr="00E8563B" w:rsidRDefault="00AF522D" w:rsidP="00A06ED9">
            <w:pPr>
              <w:rPr>
                <w:szCs w:val="28"/>
              </w:rPr>
            </w:pPr>
          </w:p>
        </w:tc>
        <w:tc>
          <w:tcPr>
            <w:tcW w:w="1146" w:type="dxa"/>
            <w:tcBorders>
              <w:top w:val="single" w:sz="4" w:space="0" w:color="auto"/>
              <w:left w:val="single" w:sz="4" w:space="0" w:color="auto"/>
              <w:bottom w:val="single" w:sz="4" w:space="0" w:color="auto"/>
            </w:tcBorders>
            <w:shd w:val="clear" w:color="auto" w:fill="FFFFFF"/>
          </w:tcPr>
          <w:p w14:paraId="2D7F30B8" w14:textId="77777777" w:rsidR="00AF522D" w:rsidRPr="00E8563B" w:rsidRDefault="00AF522D" w:rsidP="00A06ED9">
            <w:pPr>
              <w:rPr>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FFFFFF"/>
          </w:tcPr>
          <w:p w14:paraId="037CC216" w14:textId="77777777" w:rsidR="00AF522D" w:rsidRPr="00E8563B" w:rsidRDefault="00AF522D" w:rsidP="00A06ED9">
            <w:pPr>
              <w:rPr>
                <w:szCs w:val="28"/>
              </w:rPr>
            </w:pPr>
          </w:p>
        </w:tc>
      </w:tr>
    </w:tbl>
    <w:p w14:paraId="67B72E17" w14:textId="77777777" w:rsidR="00AF522D" w:rsidRDefault="00AF522D" w:rsidP="00AF522D">
      <w:pPr>
        <w:pStyle w:val="af2"/>
        <w:ind w:left="465"/>
        <w:rPr>
          <w:sz w:val="28"/>
          <w:szCs w:val="28"/>
        </w:rPr>
      </w:pPr>
    </w:p>
    <w:p w14:paraId="79700B08" w14:textId="77777777" w:rsidR="00AF522D" w:rsidRPr="00E8563B" w:rsidRDefault="00AF522D" w:rsidP="00AF522D">
      <w:pPr>
        <w:pStyle w:val="af2"/>
        <w:ind w:left="465"/>
        <w:rPr>
          <w:sz w:val="28"/>
          <w:szCs w:val="28"/>
        </w:rPr>
      </w:pPr>
      <w:r w:rsidRPr="00E8563B">
        <w:rPr>
          <w:sz w:val="28"/>
          <w:szCs w:val="28"/>
        </w:rPr>
        <w:t>Исполнитель: Ф.И.О., тел.</w:t>
      </w:r>
    </w:p>
    <w:p w14:paraId="5A643A93" w14:textId="77777777" w:rsidR="00AF522D" w:rsidRPr="00E8563B" w:rsidRDefault="00AF522D" w:rsidP="00AF522D">
      <w:pPr>
        <w:spacing w:after="639" w:line="1" w:lineRule="exact"/>
        <w:rPr>
          <w:szCs w:val="28"/>
        </w:rPr>
      </w:pPr>
    </w:p>
    <w:p w14:paraId="5227FF3B" w14:textId="77777777" w:rsidR="00AF522D" w:rsidRPr="00E8563B" w:rsidRDefault="00AF522D" w:rsidP="00A04550">
      <w:pPr>
        <w:pStyle w:val="1"/>
        <w:spacing w:after="260" w:line="240" w:lineRule="auto"/>
        <w:ind w:left="3682" w:firstLine="566"/>
        <w:jc w:val="both"/>
        <w:rPr>
          <w:sz w:val="28"/>
          <w:szCs w:val="28"/>
        </w:rPr>
      </w:pPr>
      <w:r w:rsidRPr="00E8563B">
        <w:rPr>
          <w:sz w:val="28"/>
          <w:szCs w:val="28"/>
        </w:rPr>
        <w:t>ООО «ЦОТ»</w:t>
      </w:r>
    </w:p>
    <w:p w14:paraId="63774E80" w14:textId="77777777" w:rsidR="00AF522D" w:rsidRDefault="00AF522D" w:rsidP="00A04550">
      <w:pPr>
        <w:pStyle w:val="20"/>
        <w:tabs>
          <w:tab w:val="left" w:leader="underscore" w:pos="6096"/>
          <w:tab w:val="left" w:leader="underscore" w:pos="8179"/>
        </w:tabs>
        <w:spacing w:after="0"/>
        <w:ind w:left="4820"/>
        <w:jc w:val="both"/>
        <w:rPr>
          <w:sz w:val="22"/>
          <w:szCs w:val="22"/>
        </w:rPr>
      </w:pPr>
      <w:r w:rsidRPr="00E8563B">
        <w:rPr>
          <w:sz w:val="28"/>
          <w:szCs w:val="28"/>
        </w:rPr>
        <w:tab/>
        <w:t>/</w:t>
      </w:r>
      <w:r>
        <w:rPr>
          <w:sz w:val="28"/>
          <w:szCs w:val="28"/>
        </w:rPr>
        <w:t>____________</w:t>
      </w:r>
      <w:r w:rsidRPr="00E8563B">
        <w:rPr>
          <w:sz w:val="28"/>
          <w:szCs w:val="28"/>
        </w:rPr>
        <w:t>/</w:t>
      </w:r>
      <w:r>
        <w:rPr>
          <w:sz w:val="22"/>
          <w:szCs w:val="22"/>
        </w:rPr>
        <w:t xml:space="preserve">   </w:t>
      </w:r>
    </w:p>
    <w:p w14:paraId="730B7D0F" w14:textId="77777777" w:rsidR="00AF522D" w:rsidRDefault="00AF522D" w:rsidP="00A04550">
      <w:pPr>
        <w:pStyle w:val="20"/>
        <w:tabs>
          <w:tab w:val="left" w:leader="underscore" w:pos="6096"/>
          <w:tab w:val="left" w:leader="underscore" w:pos="8179"/>
        </w:tabs>
        <w:spacing w:after="0"/>
        <w:ind w:left="4820"/>
        <w:jc w:val="both"/>
        <w:rPr>
          <w:sz w:val="22"/>
          <w:szCs w:val="22"/>
        </w:rPr>
      </w:pPr>
      <w:proofErr w:type="gramStart"/>
      <w:r w:rsidRPr="003247E1">
        <w:rPr>
          <w:sz w:val="22"/>
          <w:szCs w:val="22"/>
        </w:rPr>
        <w:t xml:space="preserve">подпись, </w:t>
      </w:r>
      <w:r>
        <w:rPr>
          <w:sz w:val="22"/>
          <w:szCs w:val="22"/>
        </w:rPr>
        <w:t xml:space="preserve">  </w:t>
      </w:r>
      <w:proofErr w:type="gramEnd"/>
      <w:r>
        <w:rPr>
          <w:sz w:val="22"/>
          <w:szCs w:val="22"/>
        </w:rPr>
        <w:t xml:space="preserve">      </w:t>
      </w:r>
      <w:r w:rsidRPr="003247E1">
        <w:rPr>
          <w:sz w:val="22"/>
          <w:szCs w:val="22"/>
        </w:rPr>
        <w:t>ФИО директора</w:t>
      </w:r>
      <w:r>
        <w:rPr>
          <w:sz w:val="22"/>
          <w:szCs w:val="22"/>
        </w:rPr>
        <w:t xml:space="preserve"> </w:t>
      </w:r>
    </w:p>
    <w:p w14:paraId="1AC98C42" w14:textId="77777777" w:rsidR="00AF522D" w:rsidRDefault="00AF522D" w:rsidP="00AF522D">
      <w:pPr>
        <w:pStyle w:val="20"/>
        <w:tabs>
          <w:tab w:val="left" w:leader="underscore" w:pos="6096"/>
          <w:tab w:val="left" w:leader="underscore" w:pos="8179"/>
        </w:tabs>
        <w:spacing w:after="0"/>
        <w:ind w:left="4820"/>
        <w:rPr>
          <w:sz w:val="22"/>
          <w:szCs w:val="22"/>
        </w:rPr>
      </w:pPr>
    </w:p>
    <w:p w14:paraId="4116715B" w14:textId="77777777" w:rsidR="00AF522D" w:rsidRDefault="00AF522D" w:rsidP="00AF522D">
      <w:pPr>
        <w:pStyle w:val="20"/>
        <w:tabs>
          <w:tab w:val="left" w:leader="underscore" w:pos="6096"/>
          <w:tab w:val="left" w:leader="underscore" w:pos="8179"/>
        </w:tabs>
        <w:spacing w:after="0"/>
        <w:ind w:left="4820"/>
        <w:rPr>
          <w:sz w:val="22"/>
          <w:szCs w:val="22"/>
        </w:rPr>
      </w:pPr>
    </w:p>
    <w:p w14:paraId="15077E70" w14:textId="77777777" w:rsidR="00AF522D" w:rsidRDefault="00AF522D" w:rsidP="00AF522D">
      <w:pPr>
        <w:pStyle w:val="20"/>
        <w:tabs>
          <w:tab w:val="left" w:leader="underscore" w:pos="6096"/>
          <w:tab w:val="left" w:leader="underscore" w:pos="8179"/>
        </w:tabs>
        <w:spacing w:after="0"/>
        <w:ind w:left="4820"/>
        <w:rPr>
          <w:sz w:val="28"/>
          <w:szCs w:val="28"/>
        </w:rPr>
      </w:pPr>
    </w:p>
    <w:p w14:paraId="5B8A4203" w14:textId="77777777" w:rsidR="00AF522D" w:rsidRDefault="00AF522D" w:rsidP="00AF522D">
      <w:pPr>
        <w:pStyle w:val="1"/>
        <w:spacing w:line="240" w:lineRule="auto"/>
        <w:ind w:firstLine="460"/>
        <w:rPr>
          <w:sz w:val="28"/>
          <w:szCs w:val="28"/>
        </w:rPr>
      </w:pPr>
      <w:r w:rsidRPr="00E8563B">
        <w:rPr>
          <w:sz w:val="28"/>
          <w:szCs w:val="28"/>
        </w:rPr>
        <w:t>Проверено:</w:t>
      </w:r>
    </w:p>
    <w:p w14:paraId="62135730" w14:textId="77777777" w:rsidR="00AF522D" w:rsidRDefault="00AF522D" w:rsidP="00AF522D">
      <w:pPr>
        <w:pStyle w:val="1"/>
        <w:spacing w:line="240" w:lineRule="auto"/>
        <w:ind w:firstLine="460"/>
        <w:rPr>
          <w:sz w:val="28"/>
          <w:szCs w:val="28"/>
        </w:rPr>
      </w:pPr>
    </w:p>
    <w:p w14:paraId="1B04AE12" w14:textId="77777777" w:rsidR="00AF522D" w:rsidRDefault="00AF522D" w:rsidP="00AF522D">
      <w:pPr>
        <w:pStyle w:val="1"/>
        <w:spacing w:line="240" w:lineRule="auto"/>
        <w:ind w:firstLine="460"/>
        <w:rPr>
          <w:sz w:val="28"/>
          <w:szCs w:val="28"/>
        </w:rPr>
      </w:pPr>
    </w:p>
    <w:p w14:paraId="1D96B604" w14:textId="77777777" w:rsidR="00AF522D" w:rsidRDefault="00AF522D" w:rsidP="00AF522D">
      <w:pPr>
        <w:widowControl w:val="0"/>
        <w:autoSpaceDE w:val="0"/>
        <w:autoSpaceDN w:val="0"/>
        <w:adjustRightInd w:val="0"/>
        <w:spacing w:after="0" w:line="240" w:lineRule="auto"/>
        <w:jc w:val="both"/>
        <w:rPr>
          <w:szCs w:val="28"/>
        </w:rPr>
      </w:pPr>
      <w:r>
        <w:rPr>
          <w:szCs w:val="28"/>
        </w:rPr>
        <w:t>____________ / __________/</w:t>
      </w:r>
    </w:p>
    <w:p w14:paraId="39D18A40" w14:textId="77777777" w:rsidR="00AF522D" w:rsidRDefault="00AF522D" w:rsidP="00AF522D">
      <w:pPr>
        <w:widowControl w:val="0"/>
        <w:autoSpaceDE w:val="0"/>
        <w:autoSpaceDN w:val="0"/>
        <w:adjustRightInd w:val="0"/>
        <w:spacing w:after="0" w:line="240" w:lineRule="auto"/>
        <w:jc w:val="both"/>
        <w:rPr>
          <w:szCs w:val="28"/>
        </w:rPr>
      </w:pPr>
    </w:p>
    <w:p w14:paraId="36B18813" w14:textId="77777777" w:rsidR="00AF522D" w:rsidRDefault="00AF522D" w:rsidP="00AF522D">
      <w:pPr>
        <w:widowControl w:val="0"/>
        <w:autoSpaceDE w:val="0"/>
        <w:autoSpaceDN w:val="0"/>
        <w:adjustRightInd w:val="0"/>
        <w:spacing w:after="0" w:line="240" w:lineRule="auto"/>
        <w:jc w:val="both"/>
        <w:rPr>
          <w:szCs w:val="28"/>
        </w:rPr>
      </w:pPr>
    </w:p>
    <w:p w14:paraId="53BE1E0A" w14:textId="77777777" w:rsidR="00AF522D" w:rsidRDefault="00AF522D" w:rsidP="00AF522D">
      <w:pPr>
        <w:widowControl w:val="0"/>
        <w:autoSpaceDE w:val="0"/>
        <w:autoSpaceDN w:val="0"/>
        <w:adjustRightInd w:val="0"/>
        <w:spacing w:after="0" w:line="240" w:lineRule="auto"/>
        <w:jc w:val="both"/>
        <w:rPr>
          <w:szCs w:val="28"/>
        </w:rPr>
      </w:pPr>
    </w:p>
    <w:p w14:paraId="3F933701" w14:textId="77777777" w:rsidR="00AF522D" w:rsidRDefault="00AF522D" w:rsidP="00AF522D">
      <w:pPr>
        <w:widowControl w:val="0"/>
        <w:autoSpaceDE w:val="0"/>
        <w:autoSpaceDN w:val="0"/>
        <w:adjustRightInd w:val="0"/>
        <w:spacing w:after="0" w:line="240" w:lineRule="auto"/>
        <w:jc w:val="both"/>
        <w:rPr>
          <w:szCs w:val="28"/>
        </w:rPr>
      </w:pPr>
    </w:p>
    <w:p w14:paraId="0DB2053F" w14:textId="77777777" w:rsidR="00AF522D" w:rsidRDefault="00AF522D" w:rsidP="00AF522D">
      <w:pPr>
        <w:widowControl w:val="0"/>
        <w:autoSpaceDE w:val="0"/>
        <w:autoSpaceDN w:val="0"/>
        <w:adjustRightInd w:val="0"/>
        <w:spacing w:after="0" w:line="240" w:lineRule="auto"/>
        <w:jc w:val="both"/>
        <w:rPr>
          <w:szCs w:val="28"/>
        </w:rPr>
      </w:pPr>
    </w:p>
    <w:p w14:paraId="662BE235" w14:textId="2619EB0C" w:rsidR="00AF522D" w:rsidRDefault="00AF522D" w:rsidP="00DB06D3">
      <w:pPr>
        <w:spacing w:after="0" w:line="240" w:lineRule="auto"/>
        <w:jc w:val="right"/>
        <w:rPr>
          <w:szCs w:val="28"/>
        </w:rPr>
      </w:pPr>
    </w:p>
    <w:p w14:paraId="4B5AF769" w14:textId="7BD25EFE" w:rsidR="00AF522D" w:rsidRDefault="00AF522D" w:rsidP="00DB06D3">
      <w:pPr>
        <w:spacing w:after="0" w:line="240" w:lineRule="auto"/>
        <w:jc w:val="right"/>
        <w:rPr>
          <w:szCs w:val="28"/>
        </w:rPr>
      </w:pPr>
    </w:p>
    <w:p w14:paraId="50932D09" w14:textId="3933885D" w:rsidR="00AF522D" w:rsidRDefault="00AF522D" w:rsidP="00DB06D3">
      <w:pPr>
        <w:spacing w:after="0" w:line="240" w:lineRule="auto"/>
        <w:jc w:val="right"/>
        <w:rPr>
          <w:szCs w:val="28"/>
        </w:rPr>
      </w:pPr>
    </w:p>
    <w:p w14:paraId="09032650" w14:textId="77777777" w:rsidR="00AF522D" w:rsidRDefault="00AF522D" w:rsidP="00DB06D3">
      <w:pPr>
        <w:spacing w:after="0" w:line="240" w:lineRule="auto"/>
        <w:jc w:val="right"/>
        <w:rPr>
          <w:szCs w:val="28"/>
        </w:rPr>
      </w:pPr>
    </w:p>
    <w:p w14:paraId="48E86386" w14:textId="4FE2BA5A" w:rsidR="00AF522D" w:rsidRDefault="00AF522D" w:rsidP="00DB06D3">
      <w:pPr>
        <w:spacing w:after="0" w:line="240" w:lineRule="auto"/>
        <w:jc w:val="right"/>
        <w:rPr>
          <w:szCs w:val="28"/>
        </w:rPr>
      </w:pPr>
    </w:p>
    <w:p w14:paraId="4813E7A3" w14:textId="18D45549" w:rsidR="00AF522D" w:rsidRDefault="00AF522D" w:rsidP="00DB06D3">
      <w:pPr>
        <w:spacing w:after="0" w:line="240" w:lineRule="auto"/>
        <w:jc w:val="right"/>
        <w:rPr>
          <w:szCs w:val="28"/>
        </w:rPr>
      </w:pPr>
    </w:p>
    <w:p w14:paraId="24D8A391" w14:textId="77777777" w:rsidR="00B61F9C" w:rsidRDefault="00B61F9C" w:rsidP="00DB06D3">
      <w:pPr>
        <w:spacing w:after="0" w:line="240" w:lineRule="auto"/>
        <w:jc w:val="right"/>
        <w:rPr>
          <w:szCs w:val="28"/>
        </w:rPr>
      </w:pPr>
    </w:p>
    <w:p w14:paraId="200D4EC1" w14:textId="39930BD8" w:rsidR="00AF522D" w:rsidRDefault="00AF522D" w:rsidP="00DB06D3">
      <w:pPr>
        <w:spacing w:after="0" w:line="240" w:lineRule="auto"/>
        <w:jc w:val="right"/>
        <w:rPr>
          <w:szCs w:val="28"/>
        </w:rPr>
      </w:pPr>
    </w:p>
    <w:p w14:paraId="37198EE2" w14:textId="7056035E" w:rsidR="00AF522D" w:rsidRDefault="00AF522D" w:rsidP="00AF522D">
      <w:pPr>
        <w:spacing w:after="0" w:line="240" w:lineRule="auto"/>
        <w:jc w:val="right"/>
        <w:rPr>
          <w:szCs w:val="28"/>
        </w:rPr>
      </w:pPr>
      <w:r w:rsidRPr="00141D20">
        <w:rPr>
          <w:szCs w:val="28"/>
        </w:rPr>
        <w:lastRenderedPageBreak/>
        <w:t xml:space="preserve">Приложение </w:t>
      </w:r>
      <w:r w:rsidR="00A335D3">
        <w:rPr>
          <w:szCs w:val="28"/>
        </w:rPr>
        <w:t>3</w:t>
      </w:r>
      <w:r w:rsidRPr="00141D20">
        <w:rPr>
          <w:szCs w:val="28"/>
        </w:rPr>
        <w:t xml:space="preserve"> к Порядку</w:t>
      </w:r>
    </w:p>
    <w:p w14:paraId="221CA315" w14:textId="6A8B38A9" w:rsidR="00AF522D" w:rsidRDefault="00AF522D" w:rsidP="00DB06D3">
      <w:pPr>
        <w:spacing w:after="0" w:line="240" w:lineRule="auto"/>
        <w:jc w:val="right"/>
        <w:rPr>
          <w:szCs w:val="28"/>
        </w:rPr>
      </w:pPr>
    </w:p>
    <w:p w14:paraId="7A098CF3" w14:textId="77777777" w:rsidR="00AF522D" w:rsidRDefault="00AF522D" w:rsidP="00DB06D3">
      <w:pPr>
        <w:spacing w:after="0" w:line="240" w:lineRule="auto"/>
        <w:jc w:val="right"/>
        <w:rPr>
          <w:szCs w:val="28"/>
        </w:rPr>
      </w:pPr>
    </w:p>
    <w:p w14:paraId="7C7789F3" w14:textId="10F43A59" w:rsidR="00AF522D" w:rsidRDefault="00AF522D" w:rsidP="00DB06D3">
      <w:pPr>
        <w:spacing w:after="0" w:line="240" w:lineRule="auto"/>
        <w:jc w:val="right"/>
        <w:rPr>
          <w:szCs w:val="28"/>
        </w:rPr>
      </w:pPr>
    </w:p>
    <w:p w14:paraId="2A2A118A" w14:textId="3FDE1402" w:rsidR="00AF522D" w:rsidRPr="00AF522D" w:rsidRDefault="00AF522D" w:rsidP="002B6618">
      <w:pPr>
        <w:pStyle w:val="1"/>
        <w:tabs>
          <w:tab w:val="left" w:leader="underscore" w:pos="4295"/>
          <w:tab w:val="left" w:leader="underscore" w:pos="5330"/>
        </w:tabs>
        <w:spacing w:line="240" w:lineRule="auto"/>
        <w:ind w:firstLine="142"/>
        <w:jc w:val="center"/>
        <w:rPr>
          <w:sz w:val="28"/>
          <w:szCs w:val="28"/>
        </w:rPr>
      </w:pPr>
      <w:r w:rsidRPr="00AF522D">
        <w:rPr>
          <w:sz w:val="28"/>
          <w:szCs w:val="28"/>
        </w:rPr>
        <w:t>Сводный акт объемов фактического потребления сжиженного</w:t>
      </w:r>
    </w:p>
    <w:p w14:paraId="530D9177" w14:textId="45B27069" w:rsidR="00AF522D" w:rsidRPr="00AF522D" w:rsidRDefault="00AF522D" w:rsidP="002B6618">
      <w:pPr>
        <w:pStyle w:val="1"/>
        <w:tabs>
          <w:tab w:val="left" w:leader="underscore" w:pos="4295"/>
          <w:tab w:val="left" w:leader="underscore" w:pos="5330"/>
        </w:tabs>
        <w:spacing w:line="240" w:lineRule="auto"/>
        <w:ind w:firstLine="142"/>
        <w:jc w:val="center"/>
        <w:rPr>
          <w:sz w:val="28"/>
          <w:szCs w:val="28"/>
        </w:rPr>
      </w:pPr>
      <w:r w:rsidRPr="00AF522D">
        <w:rPr>
          <w:sz w:val="28"/>
          <w:szCs w:val="28"/>
        </w:rPr>
        <w:t>газа населением в соответствии с заключенными договорами</w:t>
      </w:r>
    </w:p>
    <w:p w14:paraId="4A925CAB" w14:textId="77777777" w:rsidR="00AF522D" w:rsidRPr="00AF522D" w:rsidRDefault="00AF522D" w:rsidP="002B6618">
      <w:pPr>
        <w:pStyle w:val="1"/>
        <w:tabs>
          <w:tab w:val="left" w:leader="underscore" w:pos="4295"/>
          <w:tab w:val="left" w:leader="underscore" w:pos="5330"/>
        </w:tabs>
        <w:spacing w:line="240" w:lineRule="auto"/>
        <w:ind w:left="460" w:firstLine="900"/>
        <w:jc w:val="center"/>
        <w:rPr>
          <w:sz w:val="28"/>
          <w:szCs w:val="28"/>
        </w:rPr>
      </w:pPr>
      <w:r w:rsidRPr="00AF522D">
        <w:rPr>
          <w:sz w:val="28"/>
          <w:szCs w:val="28"/>
        </w:rPr>
        <w:t>за</w:t>
      </w:r>
      <w:r w:rsidRPr="00AF522D">
        <w:rPr>
          <w:sz w:val="28"/>
          <w:szCs w:val="28"/>
        </w:rPr>
        <w:tab/>
        <w:t>(месяц)</w:t>
      </w:r>
      <w:r w:rsidRPr="00AF522D">
        <w:rPr>
          <w:sz w:val="28"/>
          <w:szCs w:val="28"/>
          <w:u w:val="single"/>
        </w:rPr>
        <w:tab/>
        <w:t xml:space="preserve">     </w:t>
      </w:r>
      <w:r w:rsidRPr="00AF522D">
        <w:rPr>
          <w:sz w:val="28"/>
          <w:szCs w:val="28"/>
        </w:rPr>
        <w:t>года</w:t>
      </w:r>
    </w:p>
    <w:p w14:paraId="6BF9EF2D" w14:textId="77777777" w:rsidR="00AF522D" w:rsidRPr="00AF522D" w:rsidRDefault="00AF522D" w:rsidP="00AF522D">
      <w:pPr>
        <w:pStyle w:val="1"/>
        <w:tabs>
          <w:tab w:val="left" w:leader="underscore" w:pos="4295"/>
          <w:tab w:val="left" w:leader="underscore" w:pos="5330"/>
        </w:tabs>
        <w:spacing w:after="200" w:line="240" w:lineRule="auto"/>
        <w:ind w:left="460" w:firstLine="900"/>
        <w:rPr>
          <w:sz w:val="28"/>
          <w:szCs w:val="28"/>
        </w:rPr>
      </w:pPr>
    </w:p>
    <w:tbl>
      <w:tblPr>
        <w:tblOverlap w:val="never"/>
        <w:tblW w:w="835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77"/>
        <w:gridCol w:w="1926"/>
        <w:gridCol w:w="1559"/>
        <w:gridCol w:w="1560"/>
        <w:gridCol w:w="1308"/>
        <w:gridCol w:w="1527"/>
      </w:tblGrid>
      <w:tr w:rsidR="00AF522D" w:rsidRPr="00AF522D" w14:paraId="1742749C" w14:textId="77777777" w:rsidTr="00676E59">
        <w:trPr>
          <w:trHeight w:hRule="exact" w:val="1445"/>
        </w:trPr>
        <w:tc>
          <w:tcPr>
            <w:tcW w:w="477" w:type="dxa"/>
            <w:shd w:val="clear" w:color="auto" w:fill="FFFFFF"/>
            <w:vAlign w:val="center"/>
          </w:tcPr>
          <w:p w14:paraId="6E597021" w14:textId="77777777" w:rsidR="00AF522D" w:rsidRPr="00AF522D" w:rsidRDefault="00AF522D" w:rsidP="00A06ED9">
            <w:pPr>
              <w:pStyle w:val="af"/>
              <w:spacing w:line="240" w:lineRule="auto"/>
              <w:ind w:left="-15" w:firstLine="15"/>
              <w:jc w:val="center"/>
              <w:rPr>
                <w:sz w:val="28"/>
                <w:szCs w:val="28"/>
              </w:rPr>
            </w:pPr>
            <w:r w:rsidRPr="00AF522D">
              <w:rPr>
                <w:sz w:val="28"/>
                <w:szCs w:val="28"/>
              </w:rPr>
              <w:t>№ п/п</w:t>
            </w:r>
          </w:p>
        </w:tc>
        <w:tc>
          <w:tcPr>
            <w:tcW w:w="1926" w:type="dxa"/>
            <w:shd w:val="clear" w:color="auto" w:fill="FFFFFF"/>
            <w:vAlign w:val="center"/>
          </w:tcPr>
          <w:p w14:paraId="782F99A5" w14:textId="77777777" w:rsidR="00AF522D" w:rsidRPr="00AF522D" w:rsidRDefault="00AF522D" w:rsidP="00A06ED9">
            <w:pPr>
              <w:pStyle w:val="af"/>
              <w:spacing w:line="240" w:lineRule="auto"/>
              <w:ind w:firstLine="0"/>
              <w:jc w:val="center"/>
              <w:rPr>
                <w:sz w:val="28"/>
                <w:szCs w:val="28"/>
              </w:rPr>
            </w:pPr>
            <w:r w:rsidRPr="00AF522D">
              <w:rPr>
                <w:sz w:val="28"/>
                <w:szCs w:val="28"/>
              </w:rPr>
              <w:t>Наименование населенного пункта</w:t>
            </w:r>
          </w:p>
        </w:tc>
        <w:tc>
          <w:tcPr>
            <w:tcW w:w="1559" w:type="dxa"/>
            <w:shd w:val="clear" w:color="auto" w:fill="FFFFFF"/>
            <w:vAlign w:val="center"/>
          </w:tcPr>
          <w:p w14:paraId="5526524A" w14:textId="77777777" w:rsidR="00AF522D" w:rsidRPr="00AF522D" w:rsidRDefault="00AF522D" w:rsidP="00A06ED9">
            <w:pPr>
              <w:pStyle w:val="af"/>
              <w:spacing w:line="240" w:lineRule="auto"/>
              <w:ind w:firstLine="0"/>
              <w:jc w:val="center"/>
              <w:rPr>
                <w:sz w:val="28"/>
                <w:szCs w:val="28"/>
              </w:rPr>
            </w:pPr>
            <w:r w:rsidRPr="00AF522D">
              <w:rPr>
                <w:sz w:val="28"/>
                <w:szCs w:val="28"/>
              </w:rPr>
              <w:t>Реквизиты договора</w:t>
            </w:r>
          </w:p>
        </w:tc>
        <w:tc>
          <w:tcPr>
            <w:tcW w:w="1560" w:type="dxa"/>
            <w:shd w:val="clear" w:color="auto" w:fill="FFFFFF"/>
            <w:vAlign w:val="center"/>
          </w:tcPr>
          <w:p w14:paraId="3A2FCAC2" w14:textId="77777777" w:rsidR="00AF522D" w:rsidRPr="00AF522D" w:rsidRDefault="00AF522D" w:rsidP="00A06ED9">
            <w:pPr>
              <w:pStyle w:val="af"/>
              <w:spacing w:line="240" w:lineRule="auto"/>
              <w:ind w:firstLine="0"/>
              <w:jc w:val="center"/>
              <w:rPr>
                <w:sz w:val="28"/>
                <w:szCs w:val="28"/>
              </w:rPr>
            </w:pPr>
            <w:r w:rsidRPr="00AF522D">
              <w:rPr>
                <w:sz w:val="28"/>
                <w:szCs w:val="28"/>
              </w:rPr>
              <w:t>ФИО потребителя</w:t>
            </w:r>
          </w:p>
        </w:tc>
        <w:tc>
          <w:tcPr>
            <w:tcW w:w="1308" w:type="dxa"/>
            <w:shd w:val="clear" w:color="auto" w:fill="FFFFFF"/>
            <w:vAlign w:val="center"/>
          </w:tcPr>
          <w:p w14:paraId="56824134" w14:textId="77777777" w:rsidR="00AF522D" w:rsidRPr="00AF522D" w:rsidRDefault="00AF522D" w:rsidP="00A06ED9">
            <w:pPr>
              <w:pStyle w:val="af"/>
              <w:spacing w:line="240" w:lineRule="auto"/>
              <w:ind w:firstLine="0"/>
              <w:jc w:val="center"/>
              <w:rPr>
                <w:sz w:val="28"/>
                <w:szCs w:val="28"/>
              </w:rPr>
            </w:pPr>
            <w:r w:rsidRPr="00AF522D">
              <w:rPr>
                <w:sz w:val="28"/>
                <w:szCs w:val="28"/>
              </w:rPr>
              <w:t>Адрес</w:t>
            </w:r>
          </w:p>
        </w:tc>
        <w:tc>
          <w:tcPr>
            <w:tcW w:w="1527" w:type="dxa"/>
            <w:shd w:val="clear" w:color="auto" w:fill="FFFFFF"/>
            <w:vAlign w:val="center"/>
          </w:tcPr>
          <w:p w14:paraId="5E0C41BA" w14:textId="77777777" w:rsidR="00AF522D" w:rsidRPr="00AF522D" w:rsidRDefault="00AF522D" w:rsidP="00A06ED9">
            <w:pPr>
              <w:pStyle w:val="af"/>
              <w:spacing w:line="240" w:lineRule="auto"/>
              <w:ind w:firstLine="0"/>
              <w:jc w:val="center"/>
              <w:rPr>
                <w:sz w:val="28"/>
                <w:szCs w:val="28"/>
              </w:rPr>
            </w:pPr>
            <w:r w:rsidRPr="00AF522D">
              <w:rPr>
                <w:sz w:val="28"/>
                <w:szCs w:val="28"/>
              </w:rPr>
              <w:t>Объем реализована ого СГ, кг</w:t>
            </w:r>
          </w:p>
        </w:tc>
      </w:tr>
      <w:tr w:rsidR="00AF522D" w:rsidRPr="00AF522D" w14:paraId="46C5B6F6" w14:textId="77777777" w:rsidTr="00AF522D">
        <w:trPr>
          <w:trHeight w:hRule="exact" w:val="365"/>
        </w:trPr>
        <w:tc>
          <w:tcPr>
            <w:tcW w:w="477" w:type="dxa"/>
            <w:shd w:val="clear" w:color="auto" w:fill="FFFFFF"/>
            <w:vAlign w:val="center"/>
          </w:tcPr>
          <w:p w14:paraId="6B8037B2" w14:textId="77777777" w:rsidR="00AF522D" w:rsidRPr="00AF522D" w:rsidRDefault="00AF522D" w:rsidP="00A06ED9">
            <w:pPr>
              <w:pStyle w:val="af"/>
              <w:spacing w:line="240" w:lineRule="auto"/>
              <w:ind w:firstLine="180"/>
              <w:rPr>
                <w:sz w:val="28"/>
                <w:szCs w:val="28"/>
              </w:rPr>
            </w:pPr>
            <w:r w:rsidRPr="00AF522D">
              <w:rPr>
                <w:sz w:val="28"/>
                <w:szCs w:val="28"/>
              </w:rPr>
              <w:t>1</w:t>
            </w:r>
          </w:p>
        </w:tc>
        <w:tc>
          <w:tcPr>
            <w:tcW w:w="1926" w:type="dxa"/>
            <w:shd w:val="clear" w:color="auto" w:fill="FFFFFF"/>
          </w:tcPr>
          <w:p w14:paraId="30E59C41" w14:textId="77777777" w:rsidR="00AF522D" w:rsidRPr="00AF522D" w:rsidRDefault="00AF522D" w:rsidP="00A06ED9">
            <w:pPr>
              <w:rPr>
                <w:szCs w:val="28"/>
              </w:rPr>
            </w:pPr>
          </w:p>
        </w:tc>
        <w:tc>
          <w:tcPr>
            <w:tcW w:w="1559" w:type="dxa"/>
            <w:shd w:val="clear" w:color="auto" w:fill="FFFFFF"/>
          </w:tcPr>
          <w:p w14:paraId="73A8355D" w14:textId="77777777" w:rsidR="00AF522D" w:rsidRPr="00AF522D" w:rsidRDefault="00AF522D" w:rsidP="00A06ED9">
            <w:pPr>
              <w:rPr>
                <w:szCs w:val="28"/>
              </w:rPr>
            </w:pPr>
          </w:p>
        </w:tc>
        <w:tc>
          <w:tcPr>
            <w:tcW w:w="1560" w:type="dxa"/>
            <w:shd w:val="clear" w:color="auto" w:fill="FFFFFF"/>
          </w:tcPr>
          <w:p w14:paraId="17142321" w14:textId="77777777" w:rsidR="00AF522D" w:rsidRPr="00AF522D" w:rsidRDefault="00AF522D" w:rsidP="00A06ED9">
            <w:pPr>
              <w:rPr>
                <w:szCs w:val="28"/>
              </w:rPr>
            </w:pPr>
          </w:p>
        </w:tc>
        <w:tc>
          <w:tcPr>
            <w:tcW w:w="1308" w:type="dxa"/>
            <w:shd w:val="clear" w:color="auto" w:fill="FFFFFF"/>
          </w:tcPr>
          <w:p w14:paraId="7A9463A7" w14:textId="77777777" w:rsidR="00AF522D" w:rsidRPr="00AF522D" w:rsidRDefault="00AF522D" w:rsidP="00A06ED9">
            <w:pPr>
              <w:rPr>
                <w:szCs w:val="28"/>
              </w:rPr>
            </w:pPr>
          </w:p>
        </w:tc>
        <w:tc>
          <w:tcPr>
            <w:tcW w:w="1527" w:type="dxa"/>
            <w:shd w:val="clear" w:color="auto" w:fill="FFFFFF"/>
          </w:tcPr>
          <w:p w14:paraId="29C0067D" w14:textId="77777777" w:rsidR="00AF522D" w:rsidRPr="00AF522D" w:rsidRDefault="00AF522D" w:rsidP="00A06ED9">
            <w:pPr>
              <w:rPr>
                <w:szCs w:val="28"/>
              </w:rPr>
            </w:pPr>
          </w:p>
        </w:tc>
      </w:tr>
      <w:tr w:rsidR="00AF522D" w:rsidRPr="00AF522D" w14:paraId="795F2A44" w14:textId="77777777" w:rsidTr="00AF522D">
        <w:trPr>
          <w:trHeight w:hRule="exact" w:val="285"/>
        </w:trPr>
        <w:tc>
          <w:tcPr>
            <w:tcW w:w="477" w:type="dxa"/>
            <w:shd w:val="clear" w:color="auto" w:fill="FFFFFF"/>
          </w:tcPr>
          <w:p w14:paraId="2A08D522" w14:textId="77777777" w:rsidR="00AF522D" w:rsidRPr="00AF522D" w:rsidRDefault="00AF522D" w:rsidP="00A06ED9">
            <w:pPr>
              <w:pStyle w:val="af"/>
              <w:spacing w:line="240" w:lineRule="auto"/>
              <w:ind w:firstLine="180"/>
              <w:rPr>
                <w:sz w:val="28"/>
                <w:szCs w:val="28"/>
              </w:rPr>
            </w:pPr>
            <w:r w:rsidRPr="00AF522D">
              <w:rPr>
                <w:sz w:val="28"/>
                <w:szCs w:val="28"/>
              </w:rPr>
              <w:t>2</w:t>
            </w:r>
          </w:p>
        </w:tc>
        <w:tc>
          <w:tcPr>
            <w:tcW w:w="1926" w:type="dxa"/>
            <w:shd w:val="clear" w:color="auto" w:fill="FFFFFF"/>
          </w:tcPr>
          <w:p w14:paraId="2FE5440E" w14:textId="77777777" w:rsidR="00AF522D" w:rsidRPr="00AF522D" w:rsidRDefault="00AF522D" w:rsidP="00A06ED9">
            <w:pPr>
              <w:rPr>
                <w:szCs w:val="28"/>
              </w:rPr>
            </w:pPr>
          </w:p>
        </w:tc>
        <w:tc>
          <w:tcPr>
            <w:tcW w:w="1559" w:type="dxa"/>
            <w:shd w:val="clear" w:color="auto" w:fill="FFFFFF"/>
          </w:tcPr>
          <w:p w14:paraId="0970AA9A" w14:textId="77777777" w:rsidR="00AF522D" w:rsidRPr="00AF522D" w:rsidRDefault="00AF522D" w:rsidP="00A06ED9">
            <w:pPr>
              <w:rPr>
                <w:szCs w:val="28"/>
              </w:rPr>
            </w:pPr>
          </w:p>
        </w:tc>
        <w:tc>
          <w:tcPr>
            <w:tcW w:w="1560" w:type="dxa"/>
            <w:shd w:val="clear" w:color="auto" w:fill="FFFFFF"/>
          </w:tcPr>
          <w:p w14:paraId="424D7D6F" w14:textId="77777777" w:rsidR="00AF522D" w:rsidRPr="00AF522D" w:rsidRDefault="00AF522D" w:rsidP="00A06ED9">
            <w:pPr>
              <w:rPr>
                <w:szCs w:val="28"/>
              </w:rPr>
            </w:pPr>
          </w:p>
        </w:tc>
        <w:tc>
          <w:tcPr>
            <w:tcW w:w="1308" w:type="dxa"/>
            <w:shd w:val="clear" w:color="auto" w:fill="FFFFFF"/>
          </w:tcPr>
          <w:p w14:paraId="31D1DA99" w14:textId="77777777" w:rsidR="00AF522D" w:rsidRPr="00AF522D" w:rsidRDefault="00AF522D" w:rsidP="00A06ED9">
            <w:pPr>
              <w:rPr>
                <w:szCs w:val="28"/>
              </w:rPr>
            </w:pPr>
          </w:p>
        </w:tc>
        <w:tc>
          <w:tcPr>
            <w:tcW w:w="1527" w:type="dxa"/>
            <w:shd w:val="clear" w:color="auto" w:fill="FFFFFF"/>
          </w:tcPr>
          <w:p w14:paraId="5ABC002A" w14:textId="77777777" w:rsidR="00AF522D" w:rsidRPr="00AF522D" w:rsidRDefault="00AF522D" w:rsidP="00A06ED9">
            <w:pPr>
              <w:rPr>
                <w:szCs w:val="28"/>
              </w:rPr>
            </w:pPr>
          </w:p>
        </w:tc>
      </w:tr>
      <w:tr w:rsidR="00AF522D" w:rsidRPr="00AF522D" w14:paraId="3C50CE0F" w14:textId="77777777" w:rsidTr="00AF522D">
        <w:trPr>
          <w:trHeight w:hRule="exact" w:val="274"/>
        </w:trPr>
        <w:tc>
          <w:tcPr>
            <w:tcW w:w="477" w:type="dxa"/>
            <w:shd w:val="clear" w:color="auto" w:fill="FFFFFF"/>
          </w:tcPr>
          <w:p w14:paraId="52E558D4" w14:textId="77777777" w:rsidR="00AF522D" w:rsidRPr="00AF522D" w:rsidRDefault="00AF522D" w:rsidP="00A06ED9">
            <w:pPr>
              <w:pStyle w:val="af"/>
              <w:spacing w:line="240" w:lineRule="auto"/>
              <w:ind w:firstLine="180"/>
              <w:rPr>
                <w:sz w:val="28"/>
                <w:szCs w:val="28"/>
              </w:rPr>
            </w:pPr>
            <w:r w:rsidRPr="00AF522D">
              <w:rPr>
                <w:sz w:val="28"/>
                <w:szCs w:val="28"/>
              </w:rPr>
              <w:t>3</w:t>
            </w:r>
          </w:p>
        </w:tc>
        <w:tc>
          <w:tcPr>
            <w:tcW w:w="1926" w:type="dxa"/>
            <w:shd w:val="clear" w:color="auto" w:fill="FFFFFF"/>
          </w:tcPr>
          <w:p w14:paraId="438DAD09" w14:textId="77777777" w:rsidR="00AF522D" w:rsidRPr="00AF522D" w:rsidRDefault="00AF522D" w:rsidP="00A06ED9">
            <w:pPr>
              <w:rPr>
                <w:szCs w:val="28"/>
              </w:rPr>
            </w:pPr>
          </w:p>
        </w:tc>
        <w:tc>
          <w:tcPr>
            <w:tcW w:w="1559" w:type="dxa"/>
            <w:shd w:val="clear" w:color="auto" w:fill="FFFFFF"/>
          </w:tcPr>
          <w:p w14:paraId="2D33FAF4" w14:textId="77777777" w:rsidR="00AF522D" w:rsidRPr="00AF522D" w:rsidRDefault="00AF522D" w:rsidP="00A06ED9">
            <w:pPr>
              <w:rPr>
                <w:szCs w:val="28"/>
              </w:rPr>
            </w:pPr>
          </w:p>
        </w:tc>
        <w:tc>
          <w:tcPr>
            <w:tcW w:w="1560" w:type="dxa"/>
            <w:shd w:val="clear" w:color="auto" w:fill="FFFFFF"/>
          </w:tcPr>
          <w:p w14:paraId="3E2F1D76" w14:textId="77777777" w:rsidR="00AF522D" w:rsidRPr="00AF522D" w:rsidRDefault="00AF522D" w:rsidP="00A06ED9">
            <w:pPr>
              <w:rPr>
                <w:szCs w:val="28"/>
              </w:rPr>
            </w:pPr>
          </w:p>
        </w:tc>
        <w:tc>
          <w:tcPr>
            <w:tcW w:w="1308" w:type="dxa"/>
            <w:shd w:val="clear" w:color="auto" w:fill="FFFFFF"/>
          </w:tcPr>
          <w:p w14:paraId="308A01E6" w14:textId="77777777" w:rsidR="00AF522D" w:rsidRPr="00AF522D" w:rsidRDefault="00AF522D" w:rsidP="00A06ED9">
            <w:pPr>
              <w:rPr>
                <w:szCs w:val="28"/>
              </w:rPr>
            </w:pPr>
          </w:p>
        </w:tc>
        <w:tc>
          <w:tcPr>
            <w:tcW w:w="1527" w:type="dxa"/>
            <w:shd w:val="clear" w:color="auto" w:fill="FFFFFF"/>
          </w:tcPr>
          <w:p w14:paraId="397799B7" w14:textId="77777777" w:rsidR="00AF522D" w:rsidRPr="00AF522D" w:rsidRDefault="00AF522D" w:rsidP="00A06ED9">
            <w:pPr>
              <w:rPr>
                <w:szCs w:val="28"/>
              </w:rPr>
            </w:pPr>
          </w:p>
        </w:tc>
      </w:tr>
      <w:tr w:rsidR="00AF522D" w:rsidRPr="00AF522D" w14:paraId="19EE1812" w14:textId="77777777" w:rsidTr="00AF522D">
        <w:trPr>
          <w:trHeight w:hRule="exact" w:val="334"/>
        </w:trPr>
        <w:tc>
          <w:tcPr>
            <w:tcW w:w="477" w:type="dxa"/>
            <w:shd w:val="clear" w:color="auto" w:fill="FFFFFF"/>
          </w:tcPr>
          <w:p w14:paraId="02FDE15B" w14:textId="77777777" w:rsidR="00AF522D" w:rsidRPr="00AF522D" w:rsidRDefault="00AF522D" w:rsidP="00A06ED9">
            <w:pPr>
              <w:rPr>
                <w:szCs w:val="28"/>
              </w:rPr>
            </w:pPr>
          </w:p>
        </w:tc>
        <w:tc>
          <w:tcPr>
            <w:tcW w:w="1926" w:type="dxa"/>
            <w:shd w:val="clear" w:color="auto" w:fill="FFFFFF"/>
          </w:tcPr>
          <w:p w14:paraId="60BB139C" w14:textId="77777777" w:rsidR="00AF522D" w:rsidRPr="00AF522D" w:rsidRDefault="00AF522D" w:rsidP="00A06ED9">
            <w:pPr>
              <w:pStyle w:val="af"/>
              <w:spacing w:line="240" w:lineRule="auto"/>
              <w:ind w:firstLine="0"/>
              <w:rPr>
                <w:sz w:val="28"/>
                <w:szCs w:val="28"/>
              </w:rPr>
            </w:pPr>
            <w:r w:rsidRPr="00AF522D">
              <w:rPr>
                <w:sz w:val="28"/>
                <w:szCs w:val="28"/>
              </w:rPr>
              <w:t>Итого:</w:t>
            </w:r>
          </w:p>
        </w:tc>
        <w:tc>
          <w:tcPr>
            <w:tcW w:w="1559" w:type="dxa"/>
            <w:shd w:val="clear" w:color="auto" w:fill="FFFFFF"/>
          </w:tcPr>
          <w:p w14:paraId="03EC2052" w14:textId="7686A674" w:rsidR="00AF522D" w:rsidRPr="00AF237C" w:rsidRDefault="00AF237C" w:rsidP="00B11F07">
            <w:pPr>
              <w:jc w:val="center"/>
              <w:rPr>
                <w:szCs w:val="28"/>
              </w:rPr>
            </w:pPr>
            <w:r>
              <w:rPr>
                <w:szCs w:val="28"/>
              </w:rPr>
              <w:t>х</w:t>
            </w:r>
          </w:p>
        </w:tc>
        <w:tc>
          <w:tcPr>
            <w:tcW w:w="1560" w:type="dxa"/>
            <w:shd w:val="clear" w:color="auto" w:fill="FFFFFF"/>
          </w:tcPr>
          <w:p w14:paraId="14A08956" w14:textId="5E5E45CC" w:rsidR="00AF522D" w:rsidRPr="00AF522D" w:rsidRDefault="00AF237C" w:rsidP="00A06ED9">
            <w:pPr>
              <w:pStyle w:val="af"/>
              <w:spacing w:line="240" w:lineRule="auto"/>
              <w:ind w:firstLine="0"/>
              <w:jc w:val="center"/>
              <w:rPr>
                <w:sz w:val="28"/>
                <w:szCs w:val="28"/>
              </w:rPr>
            </w:pPr>
            <w:r>
              <w:rPr>
                <w:sz w:val="28"/>
                <w:szCs w:val="28"/>
              </w:rPr>
              <w:t>х</w:t>
            </w:r>
          </w:p>
        </w:tc>
        <w:tc>
          <w:tcPr>
            <w:tcW w:w="1308" w:type="dxa"/>
            <w:shd w:val="clear" w:color="auto" w:fill="FFFFFF"/>
          </w:tcPr>
          <w:p w14:paraId="6DC16DC6" w14:textId="392A8030" w:rsidR="00AF522D" w:rsidRPr="00AF522D" w:rsidRDefault="00AF237C" w:rsidP="00B11F07">
            <w:pPr>
              <w:jc w:val="center"/>
              <w:rPr>
                <w:szCs w:val="28"/>
              </w:rPr>
            </w:pPr>
            <w:r>
              <w:rPr>
                <w:szCs w:val="28"/>
              </w:rPr>
              <w:t>х</w:t>
            </w:r>
          </w:p>
        </w:tc>
        <w:tc>
          <w:tcPr>
            <w:tcW w:w="1527" w:type="dxa"/>
            <w:shd w:val="clear" w:color="auto" w:fill="FFFFFF"/>
          </w:tcPr>
          <w:p w14:paraId="309D3459" w14:textId="77777777" w:rsidR="00AF522D" w:rsidRPr="00AF522D" w:rsidRDefault="00AF522D" w:rsidP="00A06ED9">
            <w:pPr>
              <w:rPr>
                <w:szCs w:val="28"/>
              </w:rPr>
            </w:pPr>
          </w:p>
        </w:tc>
      </w:tr>
    </w:tbl>
    <w:p w14:paraId="5E1E26EE" w14:textId="5D8263B6" w:rsidR="00AF522D" w:rsidRDefault="00AF522D" w:rsidP="00AF522D">
      <w:pPr>
        <w:spacing w:after="359" w:line="1" w:lineRule="exact"/>
        <w:rPr>
          <w:szCs w:val="28"/>
        </w:rPr>
      </w:pPr>
    </w:p>
    <w:p w14:paraId="6E383227" w14:textId="77777777" w:rsidR="00AF522D" w:rsidRPr="00AF522D" w:rsidRDefault="00AF522D" w:rsidP="00AF522D">
      <w:pPr>
        <w:spacing w:after="359" w:line="1" w:lineRule="exact"/>
        <w:rPr>
          <w:szCs w:val="28"/>
        </w:rPr>
      </w:pPr>
    </w:p>
    <w:p w14:paraId="45C861BC" w14:textId="77777777" w:rsidR="00AF522D" w:rsidRPr="00AF522D" w:rsidRDefault="00AF522D" w:rsidP="00AF522D">
      <w:pPr>
        <w:pStyle w:val="af2"/>
        <w:ind w:left="465"/>
        <w:rPr>
          <w:sz w:val="28"/>
          <w:szCs w:val="28"/>
        </w:rPr>
      </w:pPr>
      <w:r w:rsidRPr="00AF522D">
        <w:rPr>
          <w:sz w:val="28"/>
          <w:szCs w:val="28"/>
        </w:rPr>
        <w:t>Исполнитель: Ф.И.О., тел.</w:t>
      </w:r>
    </w:p>
    <w:p w14:paraId="10749AA0" w14:textId="77777777" w:rsidR="00AF522D" w:rsidRDefault="00AF522D" w:rsidP="00A04550">
      <w:pPr>
        <w:pStyle w:val="1"/>
        <w:spacing w:after="260" w:line="240" w:lineRule="auto"/>
        <w:ind w:left="3682" w:firstLine="566"/>
        <w:rPr>
          <w:sz w:val="28"/>
          <w:szCs w:val="28"/>
        </w:rPr>
      </w:pPr>
    </w:p>
    <w:p w14:paraId="29FC39CF" w14:textId="7CE8F7BA" w:rsidR="00AF522D" w:rsidRPr="00AF522D" w:rsidRDefault="00AF522D" w:rsidP="00A04550">
      <w:pPr>
        <w:pStyle w:val="1"/>
        <w:spacing w:after="260" w:line="240" w:lineRule="auto"/>
        <w:ind w:left="3682" w:firstLine="566"/>
        <w:rPr>
          <w:sz w:val="28"/>
          <w:szCs w:val="28"/>
        </w:rPr>
      </w:pPr>
      <w:r w:rsidRPr="00AF522D">
        <w:rPr>
          <w:sz w:val="28"/>
          <w:szCs w:val="28"/>
        </w:rPr>
        <w:t>ООО «ЦОТ»</w:t>
      </w:r>
    </w:p>
    <w:p w14:paraId="4C4288E0" w14:textId="77777777" w:rsidR="00AF522D" w:rsidRPr="00AF522D" w:rsidRDefault="00AF522D" w:rsidP="00A04550">
      <w:pPr>
        <w:pStyle w:val="20"/>
        <w:tabs>
          <w:tab w:val="left" w:leader="underscore" w:pos="6521"/>
          <w:tab w:val="left" w:leader="underscore" w:pos="8179"/>
        </w:tabs>
        <w:spacing w:after="0"/>
        <w:ind w:left="4820" w:right="32"/>
        <w:jc w:val="left"/>
        <w:rPr>
          <w:sz w:val="28"/>
          <w:szCs w:val="28"/>
        </w:rPr>
      </w:pPr>
      <w:r w:rsidRPr="00AF522D">
        <w:rPr>
          <w:sz w:val="28"/>
          <w:szCs w:val="28"/>
        </w:rPr>
        <w:tab/>
        <w:t xml:space="preserve">/_________/  </w:t>
      </w:r>
    </w:p>
    <w:p w14:paraId="2F89C893" w14:textId="77777777" w:rsidR="00AF522D" w:rsidRPr="00AF522D" w:rsidRDefault="00AF522D" w:rsidP="00A04550">
      <w:pPr>
        <w:pStyle w:val="20"/>
        <w:tabs>
          <w:tab w:val="left" w:leader="underscore" w:pos="6521"/>
          <w:tab w:val="left" w:leader="underscore" w:pos="8179"/>
        </w:tabs>
        <w:spacing w:after="0"/>
        <w:ind w:left="4820" w:right="32"/>
        <w:jc w:val="left"/>
        <w:rPr>
          <w:sz w:val="22"/>
          <w:szCs w:val="22"/>
        </w:rPr>
      </w:pPr>
      <w:proofErr w:type="gramStart"/>
      <w:r w:rsidRPr="00AF522D">
        <w:rPr>
          <w:sz w:val="22"/>
          <w:szCs w:val="22"/>
        </w:rPr>
        <w:t xml:space="preserve">подпись,   </w:t>
      </w:r>
      <w:proofErr w:type="gramEnd"/>
      <w:r w:rsidRPr="00AF522D">
        <w:rPr>
          <w:sz w:val="22"/>
          <w:szCs w:val="22"/>
        </w:rPr>
        <w:t xml:space="preserve">      ФИО директора  </w:t>
      </w:r>
    </w:p>
    <w:p w14:paraId="53E08904" w14:textId="77777777" w:rsidR="00AF522D" w:rsidRPr="00AF522D" w:rsidRDefault="00AF522D" w:rsidP="00A04550">
      <w:pPr>
        <w:pStyle w:val="1"/>
        <w:spacing w:line="240" w:lineRule="auto"/>
        <w:ind w:firstLine="460"/>
      </w:pPr>
    </w:p>
    <w:p w14:paraId="67F54195" w14:textId="77777777" w:rsidR="00AF522D" w:rsidRPr="00AF522D" w:rsidRDefault="00AF522D" w:rsidP="00AF522D">
      <w:pPr>
        <w:pStyle w:val="1"/>
        <w:spacing w:line="240" w:lineRule="auto"/>
        <w:ind w:firstLine="460"/>
        <w:rPr>
          <w:sz w:val="28"/>
          <w:szCs w:val="28"/>
        </w:rPr>
      </w:pPr>
    </w:p>
    <w:p w14:paraId="46E1D6E2" w14:textId="77777777" w:rsidR="00AF522D" w:rsidRPr="00AF522D" w:rsidRDefault="00AF522D" w:rsidP="00AF522D">
      <w:pPr>
        <w:pStyle w:val="1"/>
        <w:spacing w:line="240" w:lineRule="auto"/>
        <w:ind w:firstLine="460"/>
        <w:rPr>
          <w:sz w:val="28"/>
          <w:szCs w:val="28"/>
        </w:rPr>
      </w:pPr>
      <w:r w:rsidRPr="00AF522D">
        <w:rPr>
          <w:sz w:val="28"/>
          <w:szCs w:val="28"/>
        </w:rPr>
        <w:t>Проверено:</w:t>
      </w:r>
    </w:p>
    <w:p w14:paraId="60FD6933" w14:textId="77777777" w:rsidR="00AF522D" w:rsidRPr="00AF522D" w:rsidRDefault="00AF522D" w:rsidP="00AF522D">
      <w:pPr>
        <w:pStyle w:val="1"/>
        <w:spacing w:line="240" w:lineRule="auto"/>
        <w:ind w:firstLine="460"/>
        <w:rPr>
          <w:sz w:val="28"/>
          <w:szCs w:val="28"/>
        </w:rPr>
      </w:pPr>
    </w:p>
    <w:p w14:paraId="74B9C635" w14:textId="77777777" w:rsidR="00AF522D" w:rsidRPr="00AF522D" w:rsidRDefault="00AF522D" w:rsidP="00AF522D">
      <w:pPr>
        <w:pStyle w:val="1"/>
        <w:spacing w:line="240" w:lineRule="auto"/>
        <w:ind w:firstLine="460"/>
        <w:rPr>
          <w:sz w:val="28"/>
          <w:szCs w:val="28"/>
        </w:rPr>
      </w:pPr>
    </w:p>
    <w:p w14:paraId="15F5C2B0" w14:textId="77777777" w:rsidR="00AF522D" w:rsidRPr="00AF522D" w:rsidRDefault="00AF522D" w:rsidP="00AF522D">
      <w:pPr>
        <w:pStyle w:val="1"/>
        <w:spacing w:line="240" w:lineRule="auto"/>
        <w:ind w:firstLine="0"/>
        <w:rPr>
          <w:sz w:val="28"/>
          <w:szCs w:val="28"/>
        </w:rPr>
      </w:pPr>
      <w:r w:rsidRPr="00AF522D">
        <w:rPr>
          <w:sz w:val="28"/>
          <w:szCs w:val="28"/>
        </w:rPr>
        <w:t>____________ / __________/</w:t>
      </w:r>
    </w:p>
    <w:p w14:paraId="103A8EEA" w14:textId="77777777" w:rsidR="00AF522D" w:rsidRDefault="00AF522D" w:rsidP="00AF522D">
      <w:pPr>
        <w:widowControl w:val="0"/>
        <w:autoSpaceDE w:val="0"/>
        <w:autoSpaceDN w:val="0"/>
        <w:adjustRightInd w:val="0"/>
        <w:spacing w:after="0" w:line="240" w:lineRule="auto"/>
        <w:jc w:val="both"/>
        <w:rPr>
          <w:szCs w:val="28"/>
          <w:lang w:eastAsia="ru-RU"/>
          <w14:ligatures w14:val="standardContextual"/>
        </w:rPr>
      </w:pPr>
    </w:p>
    <w:p w14:paraId="046F209B" w14:textId="36429D98" w:rsidR="00AF522D" w:rsidRDefault="00AF522D" w:rsidP="00DB06D3">
      <w:pPr>
        <w:spacing w:after="0" w:line="240" w:lineRule="auto"/>
        <w:jc w:val="right"/>
        <w:rPr>
          <w:szCs w:val="28"/>
        </w:rPr>
      </w:pPr>
    </w:p>
    <w:p w14:paraId="34A4AE68" w14:textId="645CAFEF" w:rsidR="00AF522D" w:rsidRDefault="00AF522D" w:rsidP="00DB06D3">
      <w:pPr>
        <w:spacing w:after="0" w:line="240" w:lineRule="auto"/>
        <w:jc w:val="right"/>
        <w:rPr>
          <w:szCs w:val="28"/>
        </w:rPr>
      </w:pPr>
    </w:p>
    <w:p w14:paraId="52D64C6C" w14:textId="023EBAF5" w:rsidR="00AF522D" w:rsidRDefault="00AF522D" w:rsidP="00DB06D3">
      <w:pPr>
        <w:spacing w:after="0" w:line="240" w:lineRule="auto"/>
        <w:jc w:val="right"/>
        <w:rPr>
          <w:szCs w:val="28"/>
        </w:rPr>
      </w:pPr>
    </w:p>
    <w:p w14:paraId="3B96F5D0" w14:textId="2960F7DF" w:rsidR="00AF522D" w:rsidRDefault="00AF522D" w:rsidP="00DB06D3">
      <w:pPr>
        <w:spacing w:after="0" w:line="240" w:lineRule="auto"/>
        <w:jc w:val="right"/>
        <w:rPr>
          <w:szCs w:val="28"/>
        </w:rPr>
      </w:pPr>
    </w:p>
    <w:p w14:paraId="0811DF30" w14:textId="1A84B4FE" w:rsidR="00AF522D" w:rsidRDefault="00AF522D" w:rsidP="00DB06D3">
      <w:pPr>
        <w:spacing w:after="0" w:line="240" w:lineRule="auto"/>
        <w:jc w:val="right"/>
        <w:rPr>
          <w:szCs w:val="28"/>
        </w:rPr>
      </w:pPr>
    </w:p>
    <w:p w14:paraId="70202B91" w14:textId="1D345BD4" w:rsidR="00A04550" w:rsidRDefault="00A04550" w:rsidP="00DB06D3">
      <w:pPr>
        <w:spacing w:after="0" w:line="240" w:lineRule="auto"/>
        <w:jc w:val="right"/>
        <w:rPr>
          <w:szCs w:val="28"/>
        </w:rPr>
      </w:pPr>
    </w:p>
    <w:p w14:paraId="7CB39B1F" w14:textId="1152DC91" w:rsidR="00A04550" w:rsidRDefault="00A04550" w:rsidP="00DB06D3">
      <w:pPr>
        <w:spacing w:after="0" w:line="240" w:lineRule="auto"/>
        <w:jc w:val="right"/>
        <w:rPr>
          <w:szCs w:val="28"/>
        </w:rPr>
      </w:pPr>
    </w:p>
    <w:p w14:paraId="32E45429" w14:textId="7C7D662F" w:rsidR="00A04550" w:rsidRDefault="00A04550" w:rsidP="00DB06D3">
      <w:pPr>
        <w:spacing w:after="0" w:line="240" w:lineRule="auto"/>
        <w:jc w:val="right"/>
        <w:rPr>
          <w:szCs w:val="28"/>
        </w:rPr>
      </w:pPr>
    </w:p>
    <w:p w14:paraId="71C6093D" w14:textId="77777777" w:rsidR="00A04550" w:rsidRDefault="00A04550" w:rsidP="00DB06D3">
      <w:pPr>
        <w:spacing w:after="0" w:line="240" w:lineRule="auto"/>
        <w:jc w:val="right"/>
        <w:rPr>
          <w:szCs w:val="28"/>
        </w:rPr>
      </w:pPr>
    </w:p>
    <w:p w14:paraId="4B9408B5" w14:textId="091EF275" w:rsidR="00AF522D" w:rsidRDefault="00AF522D" w:rsidP="00DB06D3">
      <w:pPr>
        <w:spacing w:after="0" w:line="240" w:lineRule="auto"/>
        <w:jc w:val="right"/>
        <w:rPr>
          <w:szCs w:val="28"/>
        </w:rPr>
      </w:pPr>
    </w:p>
    <w:p w14:paraId="034818CC" w14:textId="7FEBF69D" w:rsidR="00AF522D" w:rsidRDefault="00AF522D" w:rsidP="00DB06D3">
      <w:pPr>
        <w:spacing w:after="0" w:line="240" w:lineRule="auto"/>
        <w:jc w:val="right"/>
        <w:rPr>
          <w:szCs w:val="28"/>
        </w:rPr>
      </w:pPr>
    </w:p>
    <w:p w14:paraId="7E779941" w14:textId="0FA1218A" w:rsidR="00D931DF" w:rsidRDefault="00D931DF" w:rsidP="00D931DF">
      <w:pPr>
        <w:spacing w:after="0" w:line="240" w:lineRule="auto"/>
        <w:jc w:val="right"/>
        <w:rPr>
          <w:szCs w:val="28"/>
        </w:rPr>
      </w:pPr>
      <w:r w:rsidRPr="00141D20">
        <w:rPr>
          <w:szCs w:val="28"/>
        </w:rPr>
        <w:lastRenderedPageBreak/>
        <w:t xml:space="preserve">Приложение </w:t>
      </w:r>
      <w:r>
        <w:rPr>
          <w:szCs w:val="28"/>
        </w:rPr>
        <w:t>4</w:t>
      </w:r>
      <w:r w:rsidRPr="00141D20">
        <w:rPr>
          <w:szCs w:val="28"/>
        </w:rPr>
        <w:t xml:space="preserve"> к Порядку</w:t>
      </w:r>
    </w:p>
    <w:p w14:paraId="5FD12E02" w14:textId="77777777" w:rsidR="00AF522D" w:rsidRPr="007E1B52" w:rsidRDefault="00AF522D" w:rsidP="00DB06D3">
      <w:pPr>
        <w:spacing w:after="0" w:line="240" w:lineRule="auto"/>
        <w:jc w:val="right"/>
        <w:rPr>
          <w:sz w:val="32"/>
          <w:szCs w:val="32"/>
        </w:rPr>
      </w:pPr>
    </w:p>
    <w:p w14:paraId="30E6488B" w14:textId="6AB88751" w:rsidR="007E1B52" w:rsidRDefault="007E1B52" w:rsidP="00DB06D3">
      <w:pPr>
        <w:spacing w:after="0" w:line="240" w:lineRule="auto"/>
        <w:jc w:val="right"/>
        <w:rPr>
          <w:sz w:val="32"/>
          <w:szCs w:val="32"/>
        </w:rPr>
      </w:pPr>
    </w:p>
    <w:p w14:paraId="442C1095" w14:textId="77777777" w:rsidR="00AF522D" w:rsidRPr="007E1B52" w:rsidRDefault="00AF522D" w:rsidP="00DB06D3">
      <w:pPr>
        <w:spacing w:after="0" w:line="240" w:lineRule="auto"/>
        <w:jc w:val="right"/>
        <w:rPr>
          <w:sz w:val="32"/>
          <w:szCs w:val="32"/>
        </w:rPr>
      </w:pPr>
    </w:p>
    <w:p w14:paraId="173043B2" w14:textId="77777777" w:rsidR="007E1B52" w:rsidRPr="007E1B52" w:rsidRDefault="007E1B52" w:rsidP="00B302BD">
      <w:pPr>
        <w:spacing w:after="0" w:line="240" w:lineRule="auto"/>
        <w:jc w:val="both"/>
        <w:rPr>
          <w:szCs w:val="28"/>
        </w:rPr>
      </w:pPr>
      <w:r w:rsidRPr="007E1B52">
        <w:rPr>
          <w:szCs w:val="28"/>
        </w:rPr>
        <w:t>Утверждаю:</w:t>
      </w:r>
    </w:p>
    <w:p w14:paraId="31A1C753" w14:textId="77777777" w:rsidR="007E1B52" w:rsidRPr="007E1B52" w:rsidRDefault="007E1B52" w:rsidP="00B302BD">
      <w:pPr>
        <w:spacing w:after="0" w:line="240" w:lineRule="auto"/>
        <w:jc w:val="both"/>
        <w:rPr>
          <w:szCs w:val="28"/>
        </w:rPr>
      </w:pPr>
      <w:r w:rsidRPr="007E1B52">
        <w:rPr>
          <w:szCs w:val="28"/>
        </w:rPr>
        <w:t>Руководитель Уполномоченного органа</w:t>
      </w:r>
    </w:p>
    <w:p w14:paraId="266895D1" w14:textId="77777777" w:rsidR="007E1B52" w:rsidRPr="007E1B52" w:rsidRDefault="007E1B52" w:rsidP="00B302BD">
      <w:pPr>
        <w:spacing w:after="0" w:line="240" w:lineRule="auto"/>
        <w:jc w:val="both"/>
        <w:rPr>
          <w:szCs w:val="28"/>
        </w:rPr>
      </w:pPr>
      <w:r w:rsidRPr="007E1B52">
        <w:rPr>
          <w:szCs w:val="28"/>
        </w:rPr>
        <w:t>_____________   _________________________</w:t>
      </w:r>
    </w:p>
    <w:p w14:paraId="15484487" w14:textId="77777777" w:rsidR="007E1B52" w:rsidRPr="007E1B52" w:rsidRDefault="007E1B52" w:rsidP="00B302BD">
      <w:pPr>
        <w:spacing w:after="0" w:line="240" w:lineRule="auto"/>
        <w:jc w:val="both"/>
        <w:rPr>
          <w:szCs w:val="28"/>
        </w:rPr>
      </w:pPr>
      <w:r w:rsidRPr="007E1B52">
        <w:rPr>
          <w:szCs w:val="28"/>
        </w:rPr>
        <w:t xml:space="preserve">   (</w:t>
      </w:r>
      <w:proofErr w:type="gramStart"/>
      <w:r w:rsidRPr="007E1B52">
        <w:rPr>
          <w:szCs w:val="28"/>
        </w:rPr>
        <w:t xml:space="preserve">подпись)   </w:t>
      </w:r>
      <w:proofErr w:type="gramEnd"/>
      <w:r w:rsidRPr="007E1B52">
        <w:rPr>
          <w:szCs w:val="28"/>
        </w:rPr>
        <w:t xml:space="preserve">            (расшифровка подписи)</w:t>
      </w:r>
    </w:p>
    <w:p w14:paraId="244006CB" w14:textId="6952BADB" w:rsidR="007E1B52" w:rsidRPr="007E1B52" w:rsidRDefault="007E1B52" w:rsidP="00B302BD">
      <w:pPr>
        <w:spacing w:after="0" w:line="240" w:lineRule="auto"/>
        <w:jc w:val="both"/>
        <w:rPr>
          <w:szCs w:val="28"/>
        </w:rPr>
      </w:pPr>
      <w:r w:rsidRPr="007E1B52">
        <w:rPr>
          <w:szCs w:val="28"/>
        </w:rPr>
        <w:t>"____" ____________ 20_</w:t>
      </w:r>
      <w:r w:rsidR="007A7112">
        <w:rPr>
          <w:szCs w:val="28"/>
        </w:rPr>
        <w:t>_</w:t>
      </w:r>
      <w:r w:rsidRPr="007E1B52">
        <w:rPr>
          <w:szCs w:val="28"/>
        </w:rPr>
        <w:t>__ года</w:t>
      </w:r>
    </w:p>
    <w:p w14:paraId="47516520" w14:textId="77777777" w:rsidR="007E1B52" w:rsidRPr="007E1B52" w:rsidRDefault="007E1B52" w:rsidP="00B302BD">
      <w:pPr>
        <w:spacing w:after="0" w:line="240" w:lineRule="auto"/>
        <w:jc w:val="both"/>
        <w:rPr>
          <w:szCs w:val="28"/>
        </w:rPr>
      </w:pPr>
    </w:p>
    <w:p w14:paraId="18A14C20" w14:textId="77777777" w:rsidR="007E1B52" w:rsidRPr="007E1B52" w:rsidRDefault="007E1B52" w:rsidP="00B302BD">
      <w:pPr>
        <w:spacing w:after="0" w:line="240" w:lineRule="auto"/>
        <w:jc w:val="center"/>
        <w:rPr>
          <w:szCs w:val="28"/>
        </w:rPr>
      </w:pPr>
    </w:p>
    <w:p w14:paraId="7EF236BF" w14:textId="77777777" w:rsidR="007E1B52" w:rsidRPr="007E1B52" w:rsidRDefault="007E1B52" w:rsidP="00B302BD">
      <w:pPr>
        <w:spacing w:after="0" w:line="240" w:lineRule="auto"/>
        <w:jc w:val="center"/>
        <w:rPr>
          <w:szCs w:val="28"/>
        </w:rPr>
      </w:pPr>
    </w:p>
    <w:p w14:paraId="2D2B3666" w14:textId="77777777" w:rsidR="007E1B52" w:rsidRPr="007E1B52" w:rsidRDefault="007E1B52" w:rsidP="00B302BD">
      <w:pPr>
        <w:spacing w:after="0" w:line="240" w:lineRule="auto"/>
        <w:jc w:val="center"/>
        <w:rPr>
          <w:szCs w:val="28"/>
        </w:rPr>
      </w:pPr>
    </w:p>
    <w:p w14:paraId="6DD2A804" w14:textId="77777777" w:rsidR="007E1B52" w:rsidRPr="007E1B52" w:rsidRDefault="007E1B52" w:rsidP="00B302BD">
      <w:pPr>
        <w:spacing w:after="0" w:line="240" w:lineRule="auto"/>
        <w:jc w:val="center"/>
        <w:rPr>
          <w:szCs w:val="28"/>
        </w:rPr>
      </w:pPr>
      <w:r w:rsidRPr="007E1B52">
        <w:rPr>
          <w:szCs w:val="28"/>
        </w:rPr>
        <w:t>ЗАКЛЮЧЕНИЕ</w:t>
      </w:r>
    </w:p>
    <w:p w14:paraId="55744BD0" w14:textId="77777777" w:rsidR="00E81AB9" w:rsidRPr="00FE5999" w:rsidRDefault="00E81AB9" w:rsidP="00E81AB9">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о размере возмещения недополученных доходов</w:t>
      </w:r>
    </w:p>
    <w:p w14:paraId="0940BE21" w14:textId="77777777" w:rsidR="007E1B52" w:rsidRPr="007E1B52" w:rsidRDefault="007E1B52" w:rsidP="00B302BD">
      <w:pPr>
        <w:spacing w:after="0" w:line="240" w:lineRule="auto"/>
        <w:jc w:val="center"/>
        <w:rPr>
          <w:szCs w:val="28"/>
        </w:rPr>
      </w:pPr>
    </w:p>
    <w:p w14:paraId="13CAA480" w14:textId="77777777" w:rsidR="007E1B52" w:rsidRPr="007E1B52" w:rsidRDefault="007E1B52" w:rsidP="00B302BD">
      <w:pPr>
        <w:spacing w:after="0" w:line="240" w:lineRule="auto"/>
        <w:jc w:val="center"/>
        <w:rPr>
          <w:szCs w:val="28"/>
        </w:rPr>
      </w:pPr>
      <w:r w:rsidRPr="007E1B52">
        <w:rPr>
          <w:szCs w:val="28"/>
        </w:rPr>
        <w:t>__________________________________________________</w:t>
      </w:r>
    </w:p>
    <w:p w14:paraId="601571EE" w14:textId="7688CB60" w:rsidR="007E1B52" w:rsidRPr="007E1B52" w:rsidRDefault="007E1B52" w:rsidP="00B302BD">
      <w:pPr>
        <w:spacing w:after="0" w:line="240" w:lineRule="auto"/>
        <w:jc w:val="center"/>
        <w:rPr>
          <w:sz w:val="24"/>
          <w:szCs w:val="24"/>
        </w:rPr>
      </w:pPr>
      <w:r w:rsidRPr="007E1B52">
        <w:rPr>
          <w:sz w:val="24"/>
          <w:szCs w:val="24"/>
        </w:rPr>
        <w:t xml:space="preserve">(наименование </w:t>
      </w:r>
      <w:r>
        <w:rPr>
          <w:sz w:val="24"/>
          <w:szCs w:val="24"/>
        </w:rPr>
        <w:t>Получателя субсидии</w:t>
      </w:r>
      <w:r w:rsidRPr="007E1B52">
        <w:rPr>
          <w:sz w:val="24"/>
          <w:szCs w:val="24"/>
        </w:rPr>
        <w:t>)</w:t>
      </w:r>
    </w:p>
    <w:p w14:paraId="31C0907A" w14:textId="77777777" w:rsidR="007E1B52" w:rsidRPr="007E1B52" w:rsidRDefault="007E1B52" w:rsidP="00B302BD">
      <w:pPr>
        <w:spacing w:after="0" w:line="240" w:lineRule="auto"/>
        <w:jc w:val="center"/>
        <w:rPr>
          <w:szCs w:val="28"/>
        </w:rPr>
      </w:pPr>
    </w:p>
    <w:p w14:paraId="43736A11" w14:textId="77777777" w:rsidR="007E1B52" w:rsidRPr="007E1B52" w:rsidRDefault="007E1B52" w:rsidP="00B302BD">
      <w:pPr>
        <w:spacing w:after="0" w:line="240" w:lineRule="auto"/>
        <w:jc w:val="center"/>
        <w:rPr>
          <w:szCs w:val="28"/>
        </w:rPr>
      </w:pPr>
      <w:r w:rsidRPr="007E1B52">
        <w:rPr>
          <w:szCs w:val="28"/>
        </w:rPr>
        <w:t>за _________________________________</w:t>
      </w:r>
    </w:p>
    <w:p w14:paraId="3DB8EE89" w14:textId="77777777" w:rsidR="007E1B52" w:rsidRPr="007E1B52" w:rsidRDefault="007E1B52" w:rsidP="00B302BD">
      <w:pPr>
        <w:spacing w:after="0" w:line="240" w:lineRule="auto"/>
        <w:jc w:val="center"/>
        <w:rPr>
          <w:sz w:val="24"/>
          <w:szCs w:val="24"/>
        </w:rPr>
      </w:pPr>
      <w:r w:rsidRPr="007E1B52">
        <w:rPr>
          <w:sz w:val="24"/>
          <w:szCs w:val="24"/>
        </w:rPr>
        <w:t>(указать период - месяц, квартал)</w:t>
      </w:r>
    </w:p>
    <w:p w14:paraId="7AA3C7DF" w14:textId="77777777" w:rsidR="007E1B52" w:rsidRPr="007E1B52" w:rsidRDefault="007E1B52" w:rsidP="00B302BD">
      <w:pPr>
        <w:pStyle w:val="ConsPlusNormal"/>
        <w:jc w:val="both"/>
      </w:pPr>
    </w:p>
    <w:tbl>
      <w:tblPr>
        <w:tblW w:w="9431" w:type="dxa"/>
        <w:tblInd w:w="62" w:type="dxa"/>
        <w:tblLayout w:type="fixed"/>
        <w:tblCellMar>
          <w:top w:w="102" w:type="dxa"/>
          <w:left w:w="62" w:type="dxa"/>
          <w:bottom w:w="102" w:type="dxa"/>
          <w:right w:w="62" w:type="dxa"/>
        </w:tblCellMar>
        <w:tblLook w:val="04A0" w:firstRow="1" w:lastRow="0" w:firstColumn="1" w:lastColumn="0" w:noHBand="0" w:noVBand="1"/>
      </w:tblPr>
      <w:tblGrid>
        <w:gridCol w:w="680"/>
        <w:gridCol w:w="2514"/>
        <w:gridCol w:w="2098"/>
        <w:gridCol w:w="2174"/>
        <w:gridCol w:w="1965"/>
      </w:tblGrid>
      <w:tr w:rsidR="007E1B52" w:rsidRPr="007E1B52" w14:paraId="25548640" w14:textId="77777777" w:rsidTr="007E1B52">
        <w:tc>
          <w:tcPr>
            <w:tcW w:w="680" w:type="dxa"/>
            <w:tcBorders>
              <w:top w:val="single" w:sz="4" w:space="0" w:color="auto"/>
              <w:left w:val="single" w:sz="4" w:space="0" w:color="auto"/>
              <w:bottom w:val="single" w:sz="4" w:space="0" w:color="auto"/>
              <w:right w:val="single" w:sz="4" w:space="0" w:color="auto"/>
            </w:tcBorders>
            <w:hideMark/>
          </w:tcPr>
          <w:p w14:paraId="7837A880" w14:textId="77777777" w:rsidR="007E1B52" w:rsidRPr="007E1B52" w:rsidRDefault="007E1B52" w:rsidP="00B302BD">
            <w:pPr>
              <w:pStyle w:val="ConsPlusNormal"/>
              <w:jc w:val="center"/>
              <w:rPr>
                <w:lang w:eastAsia="en-US"/>
              </w:rPr>
            </w:pPr>
            <w:r w:rsidRPr="007E1B52">
              <w:rPr>
                <w:lang w:eastAsia="en-US"/>
              </w:rPr>
              <w:t>N п/п</w:t>
            </w:r>
          </w:p>
        </w:tc>
        <w:tc>
          <w:tcPr>
            <w:tcW w:w="2514" w:type="dxa"/>
            <w:tcBorders>
              <w:top w:val="single" w:sz="4" w:space="0" w:color="auto"/>
              <w:left w:val="single" w:sz="4" w:space="0" w:color="auto"/>
              <w:bottom w:val="single" w:sz="4" w:space="0" w:color="auto"/>
              <w:right w:val="single" w:sz="4" w:space="0" w:color="auto"/>
            </w:tcBorders>
            <w:hideMark/>
          </w:tcPr>
          <w:p w14:paraId="0A482553" w14:textId="77777777" w:rsidR="007E1B52" w:rsidRPr="007E1B52" w:rsidRDefault="007E1B52" w:rsidP="00B302BD">
            <w:pPr>
              <w:pStyle w:val="ConsPlusNormal"/>
              <w:jc w:val="center"/>
              <w:rPr>
                <w:lang w:eastAsia="en-US"/>
              </w:rPr>
            </w:pPr>
            <w:r w:rsidRPr="007E1B52">
              <w:rPr>
                <w:lang w:eastAsia="en-US"/>
              </w:rPr>
              <w:t>Вид недополученных доходов</w:t>
            </w:r>
          </w:p>
        </w:tc>
        <w:tc>
          <w:tcPr>
            <w:tcW w:w="2098" w:type="dxa"/>
            <w:tcBorders>
              <w:top w:val="single" w:sz="4" w:space="0" w:color="auto"/>
              <w:left w:val="single" w:sz="4" w:space="0" w:color="auto"/>
              <w:bottom w:val="single" w:sz="4" w:space="0" w:color="auto"/>
              <w:right w:val="single" w:sz="4" w:space="0" w:color="auto"/>
            </w:tcBorders>
            <w:hideMark/>
          </w:tcPr>
          <w:p w14:paraId="0CCC8725" w14:textId="77777777" w:rsidR="007E1B52" w:rsidRPr="007E1B52" w:rsidRDefault="007E1B52" w:rsidP="00B302BD">
            <w:pPr>
              <w:pStyle w:val="ConsPlusNormal"/>
              <w:jc w:val="center"/>
              <w:rPr>
                <w:lang w:eastAsia="en-US"/>
              </w:rPr>
            </w:pPr>
            <w:r w:rsidRPr="007E1B52">
              <w:rPr>
                <w:lang w:eastAsia="en-US"/>
              </w:rPr>
              <w:t>Предложено заявителем, рублей</w:t>
            </w:r>
          </w:p>
        </w:tc>
        <w:tc>
          <w:tcPr>
            <w:tcW w:w="2174" w:type="dxa"/>
            <w:tcBorders>
              <w:top w:val="single" w:sz="4" w:space="0" w:color="auto"/>
              <w:left w:val="single" w:sz="4" w:space="0" w:color="auto"/>
              <w:bottom w:val="single" w:sz="4" w:space="0" w:color="auto"/>
              <w:right w:val="single" w:sz="4" w:space="0" w:color="auto"/>
            </w:tcBorders>
            <w:hideMark/>
          </w:tcPr>
          <w:p w14:paraId="1D694D71" w14:textId="77777777" w:rsidR="007E1B52" w:rsidRPr="007E1B52" w:rsidRDefault="007E1B52" w:rsidP="00B302BD">
            <w:pPr>
              <w:pStyle w:val="ConsPlusNormal"/>
              <w:jc w:val="center"/>
              <w:rPr>
                <w:lang w:eastAsia="en-US"/>
              </w:rPr>
            </w:pPr>
            <w:r w:rsidRPr="007E1B52">
              <w:rPr>
                <w:lang w:eastAsia="en-US"/>
              </w:rPr>
              <w:t>Принято Уполномоченным органом, рублей</w:t>
            </w:r>
          </w:p>
        </w:tc>
        <w:tc>
          <w:tcPr>
            <w:tcW w:w="1965" w:type="dxa"/>
            <w:tcBorders>
              <w:top w:val="single" w:sz="4" w:space="0" w:color="auto"/>
              <w:left w:val="single" w:sz="4" w:space="0" w:color="auto"/>
              <w:bottom w:val="single" w:sz="4" w:space="0" w:color="auto"/>
              <w:right w:val="single" w:sz="4" w:space="0" w:color="auto"/>
            </w:tcBorders>
            <w:hideMark/>
          </w:tcPr>
          <w:p w14:paraId="6BCCA7F6" w14:textId="77777777" w:rsidR="007E1B52" w:rsidRPr="007E1B52" w:rsidRDefault="007E1B52" w:rsidP="00B302BD">
            <w:pPr>
              <w:pStyle w:val="ConsPlusNormal"/>
              <w:jc w:val="center"/>
              <w:rPr>
                <w:lang w:eastAsia="en-US"/>
              </w:rPr>
            </w:pPr>
            <w:r w:rsidRPr="007E1B52">
              <w:rPr>
                <w:lang w:eastAsia="en-US"/>
              </w:rPr>
              <w:t>Разница, рублей</w:t>
            </w:r>
          </w:p>
        </w:tc>
      </w:tr>
      <w:tr w:rsidR="007E1B52" w:rsidRPr="007E1B52" w14:paraId="52A8239B" w14:textId="77777777" w:rsidTr="007E1B52">
        <w:tc>
          <w:tcPr>
            <w:tcW w:w="680" w:type="dxa"/>
            <w:tcBorders>
              <w:top w:val="single" w:sz="4" w:space="0" w:color="auto"/>
              <w:left w:val="single" w:sz="4" w:space="0" w:color="auto"/>
              <w:bottom w:val="single" w:sz="4" w:space="0" w:color="auto"/>
              <w:right w:val="single" w:sz="4" w:space="0" w:color="auto"/>
            </w:tcBorders>
            <w:hideMark/>
          </w:tcPr>
          <w:p w14:paraId="36AEFEB9" w14:textId="77777777" w:rsidR="007E1B52" w:rsidRPr="007E1B52" w:rsidRDefault="007E1B52" w:rsidP="00B302BD">
            <w:pPr>
              <w:pStyle w:val="ConsPlusNormal"/>
              <w:jc w:val="center"/>
              <w:rPr>
                <w:lang w:eastAsia="en-US"/>
              </w:rPr>
            </w:pPr>
            <w:r w:rsidRPr="007E1B52">
              <w:rPr>
                <w:lang w:eastAsia="en-US"/>
              </w:rPr>
              <w:t>1</w:t>
            </w:r>
          </w:p>
        </w:tc>
        <w:tc>
          <w:tcPr>
            <w:tcW w:w="2514" w:type="dxa"/>
            <w:tcBorders>
              <w:top w:val="single" w:sz="4" w:space="0" w:color="auto"/>
              <w:left w:val="single" w:sz="4" w:space="0" w:color="auto"/>
              <w:bottom w:val="single" w:sz="4" w:space="0" w:color="auto"/>
              <w:right w:val="single" w:sz="4" w:space="0" w:color="auto"/>
            </w:tcBorders>
            <w:hideMark/>
          </w:tcPr>
          <w:p w14:paraId="726EBEE5" w14:textId="77777777" w:rsidR="007E1B52" w:rsidRPr="007E1B52" w:rsidRDefault="007E1B52" w:rsidP="00B302BD">
            <w:pPr>
              <w:pStyle w:val="ConsPlusNormal"/>
              <w:jc w:val="center"/>
              <w:rPr>
                <w:lang w:eastAsia="en-US"/>
              </w:rPr>
            </w:pPr>
            <w:r w:rsidRPr="007E1B52">
              <w:rPr>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14:paraId="1D9E402B" w14:textId="77777777" w:rsidR="007E1B52" w:rsidRPr="007E1B52" w:rsidRDefault="007E1B52" w:rsidP="00B302BD">
            <w:pPr>
              <w:pStyle w:val="ConsPlusNormal"/>
              <w:jc w:val="center"/>
              <w:rPr>
                <w:lang w:eastAsia="en-US"/>
              </w:rPr>
            </w:pPr>
            <w:r w:rsidRPr="007E1B52">
              <w:rPr>
                <w:lang w:eastAsia="en-US"/>
              </w:rPr>
              <w:t>3</w:t>
            </w:r>
          </w:p>
        </w:tc>
        <w:tc>
          <w:tcPr>
            <w:tcW w:w="2174" w:type="dxa"/>
            <w:tcBorders>
              <w:top w:val="single" w:sz="4" w:space="0" w:color="auto"/>
              <w:left w:val="single" w:sz="4" w:space="0" w:color="auto"/>
              <w:bottom w:val="single" w:sz="4" w:space="0" w:color="auto"/>
              <w:right w:val="single" w:sz="4" w:space="0" w:color="auto"/>
            </w:tcBorders>
            <w:hideMark/>
          </w:tcPr>
          <w:p w14:paraId="5B107787" w14:textId="77777777" w:rsidR="007E1B52" w:rsidRPr="007E1B52" w:rsidRDefault="007E1B52" w:rsidP="00B302BD">
            <w:pPr>
              <w:pStyle w:val="ConsPlusNormal"/>
              <w:jc w:val="center"/>
              <w:rPr>
                <w:lang w:eastAsia="en-US"/>
              </w:rPr>
            </w:pPr>
            <w:r w:rsidRPr="007E1B52">
              <w:rPr>
                <w:lang w:eastAsia="en-US"/>
              </w:rPr>
              <w:t>4</w:t>
            </w:r>
          </w:p>
        </w:tc>
        <w:tc>
          <w:tcPr>
            <w:tcW w:w="1965" w:type="dxa"/>
            <w:tcBorders>
              <w:top w:val="single" w:sz="4" w:space="0" w:color="auto"/>
              <w:left w:val="single" w:sz="4" w:space="0" w:color="auto"/>
              <w:bottom w:val="single" w:sz="4" w:space="0" w:color="auto"/>
              <w:right w:val="single" w:sz="4" w:space="0" w:color="auto"/>
            </w:tcBorders>
            <w:hideMark/>
          </w:tcPr>
          <w:p w14:paraId="21C661F1" w14:textId="77777777" w:rsidR="007E1B52" w:rsidRPr="007E1B52" w:rsidRDefault="007E1B52" w:rsidP="00B302BD">
            <w:pPr>
              <w:pStyle w:val="ConsPlusNormal"/>
              <w:jc w:val="center"/>
              <w:rPr>
                <w:lang w:eastAsia="en-US"/>
              </w:rPr>
            </w:pPr>
            <w:r w:rsidRPr="007E1B52">
              <w:rPr>
                <w:lang w:eastAsia="en-US"/>
              </w:rPr>
              <w:t>5</w:t>
            </w:r>
          </w:p>
        </w:tc>
      </w:tr>
      <w:tr w:rsidR="007E1B52" w:rsidRPr="007E1B52" w14:paraId="1E9D436A" w14:textId="77777777" w:rsidTr="007E1B52">
        <w:tc>
          <w:tcPr>
            <w:tcW w:w="680" w:type="dxa"/>
            <w:tcBorders>
              <w:top w:val="single" w:sz="4" w:space="0" w:color="auto"/>
              <w:left w:val="single" w:sz="4" w:space="0" w:color="auto"/>
              <w:bottom w:val="single" w:sz="4" w:space="0" w:color="auto"/>
              <w:right w:val="single" w:sz="4" w:space="0" w:color="auto"/>
            </w:tcBorders>
          </w:tcPr>
          <w:p w14:paraId="176ACEF9" w14:textId="77777777" w:rsidR="007E1B52" w:rsidRPr="007E1B52" w:rsidRDefault="007E1B52" w:rsidP="00B302BD">
            <w:pPr>
              <w:pStyle w:val="ConsPlusNormal"/>
              <w:rPr>
                <w:lang w:eastAsia="en-US"/>
              </w:rPr>
            </w:pPr>
          </w:p>
        </w:tc>
        <w:tc>
          <w:tcPr>
            <w:tcW w:w="2514" w:type="dxa"/>
            <w:tcBorders>
              <w:top w:val="single" w:sz="4" w:space="0" w:color="auto"/>
              <w:left w:val="single" w:sz="4" w:space="0" w:color="auto"/>
              <w:bottom w:val="single" w:sz="4" w:space="0" w:color="auto"/>
              <w:right w:val="single" w:sz="4" w:space="0" w:color="auto"/>
            </w:tcBorders>
          </w:tcPr>
          <w:p w14:paraId="7792DBE1" w14:textId="77777777" w:rsidR="007E1B52" w:rsidRPr="007E1B52" w:rsidRDefault="007E1B52" w:rsidP="00B302BD">
            <w:pPr>
              <w:pStyle w:val="ConsPlusNormal"/>
              <w:rPr>
                <w:lang w:eastAsia="en-US"/>
              </w:rPr>
            </w:pPr>
          </w:p>
        </w:tc>
        <w:tc>
          <w:tcPr>
            <w:tcW w:w="2098" w:type="dxa"/>
            <w:tcBorders>
              <w:top w:val="single" w:sz="4" w:space="0" w:color="auto"/>
              <w:left w:val="single" w:sz="4" w:space="0" w:color="auto"/>
              <w:bottom w:val="single" w:sz="4" w:space="0" w:color="auto"/>
              <w:right w:val="single" w:sz="4" w:space="0" w:color="auto"/>
            </w:tcBorders>
          </w:tcPr>
          <w:p w14:paraId="580A3422" w14:textId="77777777" w:rsidR="007E1B52" w:rsidRPr="007E1B52" w:rsidRDefault="007E1B52" w:rsidP="00B302BD">
            <w:pPr>
              <w:pStyle w:val="ConsPlusNormal"/>
              <w:rPr>
                <w:lang w:eastAsia="en-US"/>
              </w:rPr>
            </w:pPr>
          </w:p>
        </w:tc>
        <w:tc>
          <w:tcPr>
            <w:tcW w:w="2174" w:type="dxa"/>
            <w:tcBorders>
              <w:top w:val="single" w:sz="4" w:space="0" w:color="auto"/>
              <w:left w:val="single" w:sz="4" w:space="0" w:color="auto"/>
              <w:bottom w:val="single" w:sz="4" w:space="0" w:color="auto"/>
              <w:right w:val="single" w:sz="4" w:space="0" w:color="auto"/>
            </w:tcBorders>
          </w:tcPr>
          <w:p w14:paraId="1A7EDDB0" w14:textId="77777777" w:rsidR="007E1B52" w:rsidRPr="007E1B52" w:rsidRDefault="007E1B52" w:rsidP="00B302BD">
            <w:pPr>
              <w:pStyle w:val="ConsPlusNormal"/>
              <w:rPr>
                <w:lang w:eastAsia="en-US"/>
              </w:rPr>
            </w:pPr>
          </w:p>
        </w:tc>
        <w:tc>
          <w:tcPr>
            <w:tcW w:w="1965" w:type="dxa"/>
            <w:tcBorders>
              <w:top w:val="single" w:sz="4" w:space="0" w:color="auto"/>
              <w:left w:val="single" w:sz="4" w:space="0" w:color="auto"/>
              <w:bottom w:val="single" w:sz="4" w:space="0" w:color="auto"/>
              <w:right w:val="single" w:sz="4" w:space="0" w:color="auto"/>
            </w:tcBorders>
          </w:tcPr>
          <w:p w14:paraId="100B5A8B" w14:textId="77777777" w:rsidR="007E1B52" w:rsidRPr="007E1B52" w:rsidRDefault="007E1B52" w:rsidP="00B302BD">
            <w:pPr>
              <w:pStyle w:val="ConsPlusNormal"/>
              <w:rPr>
                <w:lang w:eastAsia="en-US"/>
              </w:rPr>
            </w:pPr>
          </w:p>
        </w:tc>
      </w:tr>
    </w:tbl>
    <w:p w14:paraId="123006D6" w14:textId="0BF63761" w:rsidR="007E1B52" w:rsidRDefault="005558C8" w:rsidP="00B302BD">
      <w:pPr>
        <w:pStyle w:val="ConsPlusNormal"/>
        <w:jc w:val="both"/>
        <w:rPr>
          <w:szCs w:val="24"/>
        </w:rPr>
      </w:pPr>
      <w:r>
        <w:tab/>
      </w:r>
      <w:r w:rsidRPr="00FE5999">
        <w:rPr>
          <w:szCs w:val="24"/>
        </w:rPr>
        <w:t>Примечание: субсидии предоставляются без НДС</w:t>
      </w:r>
      <w:r>
        <w:rPr>
          <w:szCs w:val="24"/>
        </w:rPr>
        <w:t>.</w:t>
      </w:r>
    </w:p>
    <w:p w14:paraId="7FB73B3B" w14:textId="33685313" w:rsidR="005558C8" w:rsidRDefault="005558C8" w:rsidP="00B302BD">
      <w:pPr>
        <w:pStyle w:val="ConsPlusNormal"/>
        <w:jc w:val="both"/>
        <w:rPr>
          <w:szCs w:val="24"/>
        </w:rPr>
      </w:pPr>
    </w:p>
    <w:p w14:paraId="4447D77E" w14:textId="77777777" w:rsidR="005558C8" w:rsidRPr="007E1B52" w:rsidRDefault="005558C8" w:rsidP="00B302BD">
      <w:pPr>
        <w:pStyle w:val="ConsPlusNormal"/>
        <w:jc w:val="both"/>
      </w:pPr>
    </w:p>
    <w:p w14:paraId="5783049A" w14:textId="4FAB93FE" w:rsidR="007E1B52" w:rsidRPr="007E1B52" w:rsidRDefault="007E1B52" w:rsidP="00B302BD">
      <w:pPr>
        <w:spacing w:after="0" w:line="240" w:lineRule="auto"/>
        <w:jc w:val="both"/>
        <w:rPr>
          <w:szCs w:val="28"/>
        </w:rPr>
      </w:pPr>
      <w:r w:rsidRPr="007E1B52">
        <w:rPr>
          <w:szCs w:val="28"/>
        </w:rPr>
        <w:t>Подписи:</w:t>
      </w:r>
    </w:p>
    <w:p w14:paraId="58545F03" w14:textId="77777777" w:rsidR="007E1B52" w:rsidRPr="007E1B52" w:rsidRDefault="007E1B52" w:rsidP="00B302BD">
      <w:pPr>
        <w:spacing w:after="0" w:line="240" w:lineRule="auto"/>
        <w:jc w:val="both"/>
        <w:rPr>
          <w:szCs w:val="28"/>
        </w:rPr>
      </w:pPr>
      <w:r w:rsidRPr="007E1B52">
        <w:rPr>
          <w:szCs w:val="28"/>
        </w:rPr>
        <w:t>Руководитель управления (отдела)</w:t>
      </w:r>
    </w:p>
    <w:p w14:paraId="37CDD27A" w14:textId="5A77A052" w:rsidR="007E1B52" w:rsidRPr="007E1B52" w:rsidRDefault="007E1B52" w:rsidP="00B302BD">
      <w:pPr>
        <w:spacing w:after="0" w:line="240" w:lineRule="auto"/>
        <w:jc w:val="both"/>
        <w:rPr>
          <w:szCs w:val="28"/>
        </w:rPr>
      </w:pPr>
      <w:r w:rsidRPr="007E1B52">
        <w:rPr>
          <w:szCs w:val="28"/>
        </w:rPr>
        <w:t>Уполномоченного органа</w:t>
      </w:r>
      <w:r>
        <w:rPr>
          <w:szCs w:val="28"/>
        </w:rPr>
        <w:t xml:space="preserve"> </w:t>
      </w:r>
      <w:r>
        <w:rPr>
          <w:szCs w:val="28"/>
        </w:rPr>
        <w:tab/>
        <w:t>_____________________</w:t>
      </w:r>
    </w:p>
    <w:p w14:paraId="6E106ABC" w14:textId="77777777" w:rsidR="007E1B52" w:rsidRPr="007E1B52" w:rsidRDefault="007E1B52" w:rsidP="00B302BD">
      <w:pPr>
        <w:spacing w:after="0" w:line="240" w:lineRule="auto"/>
        <w:jc w:val="both"/>
        <w:rPr>
          <w:szCs w:val="28"/>
        </w:rPr>
      </w:pPr>
    </w:p>
    <w:p w14:paraId="06DB9507" w14:textId="1263DB9A" w:rsidR="007E1B52" w:rsidRPr="007E1B52" w:rsidRDefault="007E1B52" w:rsidP="00B302BD">
      <w:pPr>
        <w:spacing w:after="0" w:line="240" w:lineRule="auto"/>
        <w:jc w:val="both"/>
        <w:rPr>
          <w:szCs w:val="28"/>
        </w:rPr>
      </w:pPr>
      <w:r w:rsidRPr="007E1B52">
        <w:rPr>
          <w:szCs w:val="28"/>
        </w:rPr>
        <w:t>Исполнитель</w:t>
      </w:r>
      <w:r>
        <w:rPr>
          <w:szCs w:val="28"/>
        </w:rPr>
        <w:t xml:space="preserve"> ______________________</w:t>
      </w:r>
    </w:p>
    <w:p w14:paraId="30F0E238" w14:textId="77777777" w:rsidR="007E1B52" w:rsidRPr="007E1B52" w:rsidRDefault="007E1B52" w:rsidP="00B302BD">
      <w:pPr>
        <w:spacing w:after="0" w:line="240" w:lineRule="auto"/>
        <w:jc w:val="both"/>
        <w:rPr>
          <w:szCs w:val="28"/>
        </w:rPr>
      </w:pPr>
    </w:p>
    <w:p w14:paraId="5D5152AE" w14:textId="77777777" w:rsidR="00DB06D3" w:rsidRPr="007E1B52" w:rsidRDefault="00DB06D3" w:rsidP="00B302BD">
      <w:pPr>
        <w:spacing w:after="0" w:line="240" w:lineRule="auto"/>
        <w:jc w:val="right"/>
        <w:rPr>
          <w:sz w:val="32"/>
          <w:szCs w:val="32"/>
        </w:rPr>
      </w:pPr>
    </w:p>
    <w:p w14:paraId="6645D595" w14:textId="1DEA9CAA" w:rsidR="00DB06D3" w:rsidRDefault="00DB06D3" w:rsidP="00B302BD">
      <w:pPr>
        <w:pStyle w:val="ConsPlusNormal"/>
        <w:outlineLvl w:val="1"/>
        <w:rPr>
          <w:sz w:val="36"/>
          <w:szCs w:val="32"/>
        </w:rPr>
      </w:pPr>
    </w:p>
    <w:p w14:paraId="606DE4A0" w14:textId="3669F1EB" w:rsidR="00F15F70" w:rsidRDefault="00F15F70" w:rsidP="00B302BD">
      <w:pPr>
        <w:pStyle w:val="ConsPlusNormal"/>
        <w:outlineLvl w:val="1"/>
        <w:rPr>
          <w:sz w:val="36"/>
          <w:szCs w:val="32"/>
          <w:highlight w:val="cyan"/>
        </w:rPr>
      </w:pPr>
    </w:p>
    <w:p w14:paraId="1972A628" w14:textId="7E1DC03D" w:rsidR="00FB028E" w:rsidRDefault="00FB028E" w:rsidP="00B302BD">
      <w:pPr>
        <w:pStyle w:val="ConsPlusNormal"/>
        <w:outlineLvl w:val="1"/>
        <w:rPr>
          <w:sz w:val="36"/>
          <w:szCs w:val="32"/>
          <w:highlight w:val="cyan"/>
        </w:rPr>
      </w:pPr>
    </w:p>
    <w:p w14:paraId="297E7A44" w14:textId="71644A70" w:rsidR="00B302BD" w:rsidRDefault="00B302BD" w:rsidP="00B302BD">
      <w:pPr>
        <w:spacing w:after="0" w:line="240" w:lineRule="auto"/>
        <w:jc w:val="right"/>
        <w:rPr>
          <w:szCs w:val="28"/>
        </w:rPr>
      </w:pPr>
      <w:r w:rsidRPr="00141D20">
        <w:rPr>
          <w:szCs w:val="28"/>
        </w:rPr>
        <w:lastRenderedPageBreak/>
        <w:t xml:space="preserve">Приложение </w:t>
      </w:r>
      <w:r w:rsidR="003232B2">
        <w:rPr>
          <w:szCs w:val="28"/>
        </w:rPr>
        <w:t>5</w:t>
      </w:r>
      <w:r w:rsidRPr="00141D20">
        <w:rPr>
          <w:szCs w:val="28"/>
        </w:rPr>
        <w:t xml:space="preserve"> к Порядку</w:t>
      </w:r>
    </w:p>
    <w:p w14:paraId="3AB31F6B" w14:textId="4903D8C5" w:rsidR="00FB028E" w:rsidRDefault="00FB028E" w:rsidP="00B302BD">
      <w:pPr>
        <w:pStyle w:val="ConsPlusNormal"/>
        <w:outlineLvl w:val="1"/>
        <w:rPr>
          <w:sz w:val="36"/>
          <w:szCs w:val="32"/>
          <w:highlight w:val="cyan"/>
        </w:rPr>
      </w:pPr>
    </w:p>
    <w:p w14:paraId="339FD83B" w14:textId="16372109" w:rsidR="00573379" w:rsidRDefault="00573379" w:rsidP="00B302BD">
      <w:pPr>
        <w:pStyle w:val="ConsPlusNormal"/>
        <w:outlineLvl w:val="1"/>
        <w:rPr>
          <w:sz w:val="36"/>
          <w:szCs w:val="32"/>
          <w:highlight w:val="cyan"/>
        </w:rPr>
      </w:pPr>
    </w:p>
    <w:p w14:paraId="08BBCB1C" w14:textId="77777777" w:rsidR="00573379" w:rsidRPr="000845EB" w:rsidRDefault="00573379" w:rsidP="00573379">
      <w:pPr>
        <w:pStyle w:val="1"/>
        <w:spacing w:line="264" w:lineRule="auto"/>
        <w:ind w:firstLine="0"/>
        <w:jc w:val="center"/>
        <w:rPr>
          <w:sz w:val="28"/>
          <w:szCs w:val="28"/>
        </w:rPr>
      </w:pPr>
      <w:r w:rsidRPr="000845EB">
        <w:rPr>
          <w:sz w:val="28"/>
          <w:szCs w:val="28"/>
        </w:rPr>
        <w:t>Отчет</w:t>
      </w:r>
    </w:p>
    <w:p w14:paraId="276BB4E9" w14:textId="1C65A791" w:rsidR="00573379" w:rsidRPr="000845EB" w:rsidRDefault="00573379" w:rsidP="00573379">
      <w:pPr>
        <w:pStyle w:val="1"/>
        <w:spacing w:line="264" w:lineRule="auto"/>
        <w:ind w:firstLine="0"/>
        <w:jc w:val="center"/>
        <w:rPr>
          <w:sz w:val="28"/>
          <w:szCs w:val="28"/>
        </w:rPr>
      </w:pPr>
      <w:r w:rsidRPr="000845EB">
        <w:rPr>
          <w:sz w:val="28"/>
          <w:szCs w:val="28"/>
        </w:rPr>
        <w:t>о достижении значений результатов и показателей реализации</w:t>
      </w:r>
      <w:r w:rsidRPr="000845EB">
        <w:rPr>
          <w:sz w:val="28"/>
          <w:szCs w:val="28"/>
        </w:rPr>
        <w:br/>
        <w:t xml:space="preserve">сжиженного газа населению </w:t>
      </w:r>
      <w:r>
        <w:rPr>
          <w:sz w:val="28"/>
          <w:szCs w:val="28"/>
        </w:rPr>
        <w:t>Ханты-Мансийского района</w:t>
      </w:r>
    </w:p>
    <w:p w14:paraId="6A0809E9" w14:textId="77777777" w:rsidR="00573379" w:rsidRPr="000845EB" w:rsidRDefault="00573379" w:rsidP="00573379">
      <w:pPr>
        <w:pStyle w:val="1"/>
        <w:spacing w:line="264" w:lineRule="auto"/>
        <w:ind w:firstLine="0"/>
        <w:jc w:val="center"/>
        <w:rPr>
          <w:sz w:val="28"/>
          <w:szCs w:val="28"/>
        </w:rPr>
      </w:pPr>
      <w:r w:rsidRPr="00B12333">
        <w:rPr>
          <w:sz w:val="28"/>
          <w:szCs w:val="28"/>
        </w:rPr>
        <w:t>по социально ориентированным розничным ценам</w:t>
      </w:r>
      <w:r w:rsidRPr="000845EB">
        <w:rPr>
          <w:sz w:val="28"/>
          <w:szCs w:val="28"/>
        </w:rPr>
        <w:t xml:space="preserve"> (руб./кг)</w:t>
      </w:r>
    </w:p>
    <w:p w14:paraId="5171237C" w14:textId="77777777" w:rsidR="00573379" w:rsidRPr="000845EB" w:rsidRDefault="00573379" w:rsidP="00573379">
      <w:pPr>
        <w:pStyle w:val="1"/>
        <w:tabs>
          <w:tab w:val="left" w:leader="underscore" w:pos="2242"/>
        </w:tabs>
        <w:spacing w:line="264" w:lineRule="auto"/>
        <w:ind w:firstLine="0"/>
        <w:jc w:val="center"/>
        <w:rPr>
          <w:sz w:val="28"/>
          <w:szCs w:val="28"/>
        </w:rPr>
      </w:pPr>
      <w:r w:rsidRPr="000845EB">
        <w:rPr>
          <w:sz w:val="28"/>
          <w:szCs w:val="28"/>
        </w:rPr>
        <w:t>за</w:t>
      </w:r>
      <w:r w:rsidRPr="000845EB">
        <w:rPr>
          <w:sz w:val="28"/>
          <w:szCs w:val="28"/>
        </w:rPr>
        <w:tab/>
      </w:r>
    </w:p>
    <w:p w14:paraId="7C6B1ED7" w14:textId="77777777" w:rsidR="00573379" w:rsidRPr="000845EB" w:rsidRDefault="00573379" w:rsidP="00573379">
      <w:pPr>
        <w:pStyle w:val="1"/>
        <w:spacing w:after="220" w:line="264" w:lineRule="auto"/>
        <w:ind w:firstLine="0"/>
        <w:jc w:val="center"/>
        <w:rPr>
          <w:sz w:val="28"/>
          <w:szCs w:val="28"/>
        </w:rPr>
      </w:pPr>
      <w:r w:rsidRPr="000845EB">
        <w:rPr>
          <w:sz w:val="28"/>
          <w:szCs w:val="28"/>
        </w:rPr>
        <w:t>(отчетный период) &lt;*&gt;</w:t>
      </w:r>
      <w:r>
        <w:rPr>
          <w:sz w:val="28"/>
          <w:szCs w:val="28"/>
        </w:rPr>
        <w:t xml:space="preserve"> </w:t>
      </w:r>
      <w:r w:rsidRPr="000845EB">
        <w:rPr>
          <w:sz w:val="28"/>
          <w:szCs w:val="28"/>
        </w:rPr>
        <w:t>года</w:t>
      </w:r>
    </w:p>
    <w:tbl>
      <w:tblPr>
        <w:tblOverlap w:val="never"/>
        <w:tblW w:w="8479" w:type="dxa"/>
        <w:jc w:val="center"/>
        <w:tblLayout w:type="fixed"/>
        <w:tblCellMar>
          <w:left w:w="10" w:type="dxa"/>
          <w:right w:w="10" w:type="dxa"/>
        </w:tblCellMar>
        <w:tblLook w:val="0000" w:firstRow="0" w:lastRow="0" w:firstColumn="0" w:lastColumn="0" w:noHBand="0" w:noVBand="0"/>
      </w:tblPr>
      <w:tblGrid>
        <w:gridCol w:w="2405"/>
        <w:gridCol w:w="2038"/>
        <w:gridCol w:w="2142"/>
        <w:gridCol w:w="1894"/>
      </w:tblGrid>
      <w:tr w:rsidR="00573379" w:rsidRPr="000845EB" w14:paraId="0A1E2AF5" w14:textId="77777777" w:rsidTr="003232B2">
        <w:trPr>
          <w:trHeight w:hRule="exact" w:val="2210"/>
          <w:jc w:val="center"/>
        </w:trPr>
        <w:tc>
          <w:tcPr>
            <w:tcW w:w="2405" w:type="dxa"/>
            <w:tcBorders>
              <w:top w:val="single" w:sz="4" w:space="0" w:color="auto"/>
              <w:left w:val="single" w:sz="4" w:space="0" w:color="auto"/>
            </w:tcBorders>
            <w:shd w:val="clear" w:color="auto" w:fill="FFFFFF"/>
          </w:tcPr>
          <w:p w14:paraId="348B134B" w14:textId="77777777" w:rsidR="00573379" w:rsidRPr="000845EB" w:rsidRDefault="00573379" w:rsidP="00A06ED9">
            <w:pPr>
              <w:pStyle w:val="af"/>
              <w:spacing w:before="80" w:line="252" w:lineRule="auto"/>
              <w:ind w:firstLine="0"/>
              <w:jc w:val="center"/>
              <w:rPr>
                <w:sz w:val="28"/>
                <w:szCs w:val="28"/>
              </w:rPr>
            </w:pPr>
            <w:r w:rsidRPr="000845EB">
              <w:rPr>
                <w:sz w:val="28"/>
                <w:szCs w:val="28"/>
              </w:rPr>
              <w:t>Результат предоставления субсидии</w:t>
            </w:r>
          </w:p>
        </w:tc>
        <w:tc>
          <w:tcPr>
            <w:tcW w:w="2038" w:type="dxa"/>
            <w:tcBorders>
              <w:top w:val="single" w:sz="4" w:space="0" w:color="auto"/>
              <w:left w:val="single" w:sz="4" w:space="0" w:color="auto"/>
            </w:tcBorders>
            <w:shd w:val="clear" w:color="auto" w:fill="FFFFFF"/>
          </w:tcPr>
          <w:p w14:paraId="56700162" w14:textId="3EF0865F" w:rsidR="00573379" w:rsidRPr="000845EB" w:rsidRDefault="00573379" w:rsidP="00A06ED9">
            <w:pPr>
              <w:pStyle w:val="af"/>
              <w:spacing w:before="80" w:line="240" w:lineRule="auto"/>
              <w:ind w:firstLine="0"/>
              <w:jc w:val="center"/>
              <w:rPr>
                <w:sz w:val="28"/>
                <w:szCs w:val="28"/>
              </w:rPr>
            </w:pPr>
            <w:r w:rsidRPr="000845EB">
              <w:rPr>
                <w:sz w:val="28"/>
                <w:szCs w:val="28"/>
              </w:rPr>
              <w:t>Плановый объем реализации населению сжиженного газа, кг</w:t>
            </w:r>
          </w:p>
        </w:tc>
        <w:tc>
          <w:tcPr>
            <w:tcW w:w="2142" w:type="dxa"/>
            <w:tcBorders>
              <w:top w:val="single" w:sz="4" w:space="0" w:color="auto"/>
              <w:left w:val="single" w:sz="4" w:space="0" w:color="auto"/>
            </w:tcBorders>
            <w:shd w:val="clear" w:color="auto" w:fill="FFFFFF"/>
            <w:vAlign w:val="center"/>
          </w:tcPr>
          <w:p w14:paraId="21F1DDFA" w14:textId="77777777" w:rsidR="00573379" w:rsidRPr="000845EB" w:rsidRDefault="00573379" w:rsidP="00A06ED9">
            <w:pPr>
              <w:pStyle w:val="af"/>
              <w:spacing w:line="252" w:lineRule="auto"/>
              <w:ind w:firstLine="0"/>
              <w:jc w:val="center"/>
              <w:rPr>
                <w:sz w:val="28"/>
                <w:szCs w:val="28"/>
              </w:rPr>
            </w:pPr>
            <w:r w:rsidRPr="000845EB">
              <w:rPr>
                <w:sz w:val="28"/>
                <w:szCs w:val="28"/>
              </w:rPr>
              <w:t>Фактический объем реализованного населению сжиженного газа, кг</w:t>
            </w:r>
          </w:p>
        </w:tc>
        <w:tc>
          <w:tcPr>
            <w:tcW w:w="1894" w:type="dxa"/>
            <w:tcBorders>
              <w:top w:val="single" w:sz="4" w:space="0" w:color="auto"/>
              <w:left w:val="single" w:sz="4" w:space="0" w:color="auto"/>
              <w:right w:val="single" w:sz="4" w:space="0" w:color="auto"/>
            </w:tcBorders>
            <w:shd w:val="clear" w:color="auto" w:fill="FFFFFF"/>
          </w:tcPr>
          <w:p w14:paraId="56DD7D56" w14:textId="77777777" w:rsidR="00573379" w:rsidRPr="000845EB" w:rsidRDefault="00573379" w:rsidP="00A06ED9">
            <w:pPr>
              <w:pStyle w:val="af"/>
              <w:spacing w:before="120" w:line="254" w:lineRule="auto"/>
              <w:ind w:firstLine="0"/>
              <w:jc w:val="center"/>
              <w:rPr>
                <w:sz w:val="28"/>
                <w:szCs w:val="28"/>
              </w:rPr>
            </w:pPr>
            <w:r w:rsidRPr="000845EB">
              <w:rPr>
                <w:sz w:val="28"/>
                <w:szCs w:val="28"/>
              </w:rPr>
              <w:t>Исполнение, %</w:t>
            </w:r>
          </w:p>
        </w:tc>
      </w:tr>
      <w:tr w:rsidR="00573379" w:rsidRPr="000845EB" w14:paraId="72A79013" w14:textId="77777777" w:rsidTr="00A06ED9">
        <w:trPr>
          <w:trHeight w:hRule="exact" w:val="1358"/>
          <w:jc w:val="center"/>
        </w:trPr>
        <w:tc>
          <w:tcPr>
            <w:tcW w:w="2405" w:type="dxa"/>
            <w:tcBorders>
              <w:top w:val="single" w:sz="4" w:space="0" w:color="auto"/>
              <w:left w:val="single" w:sz="4" w:space="0" w:color="auto"/>
              <w:bottom w:val="single" w:sz="4" w:space="0" w:color="auto"/>
            </w:tcBorders>
            <w:shd w:val="clear" w:color="auto" w:fill="FFFFFF"/>
            <w:vAlign w:val="center"/>
          </w:tcPr>
          <w:p w14:paraId="42629CE5" w14:textId="77777777" w:rsidR="00573379" w:rsidRPr="000845EB" w:rsidRDefault="00573379" w:rsidP="00A06ED9">
            <w:pPr>
              <w:pStyle w:val="af"/>
              <w:spacing w:line="240" w:lineRule="auto"/>
              <w:ind w:firstLine="0"/>
              <w:rPr>
                <w:sz w:val="28"/>
                <w:szCs w:val="28"/>
              </w:rPr>
            </w:pPr>
            <w:r w:rsidRPr="000845EB">
              <w:rPr>
                <w:sz w:val="28"/>
                <w:szCs w:val="28"/>
              </w:rPr>
              <w:t>Реализация</w:t>
            </w:r>
          </w:p>
          <w:p w14:paraId="5C29D741" w14:textId="77777777" w:rsidR="00573379" w:rsidRPr="000845EB" w:rsidRDefault="00573379" w:rsidP="00A06ED9">
            <w:pPr>
              <w:pStyle w:val="af"/>
              <w:spacing w:line="240" w:lineRule="auto"/>
              <w:ind w:firstLine="0"/>
              <w:rPr>
                <w:sz w:val="28"/>
                <w:szCs w:val="28"/>
              </w:rPr>
            </w:pPr>
            <w:r w:rsidRPr="000845EB">
              <w:rPr>
                <w:sz w:val="28"/>
                <w:szCs w:val="28"/>
              </w:rPr>
              <w:t>населению</w:t>
            </w:r>
          </w:p>
          <w:p w14:paraId="4C33BF31" w14:textId="77777777" w:rsidR="00573379" w:rsidRPr="000845EB" w:rsidRDefault="00573379" w:rsidP="00A06ED9">
            <w:pPr>
              <w:pStyle w:val="af"/>
              <w:spacing w:line="240" w:lineRule="auto"/>
              <w:ind w:firstLine="0"/>
              <w:rPr>
                <w:sz w:val="28"/>
                <w:szCs w:val="28"/>
              </w:rPr>
            </w:pPr>
            <w:r w:rsidRPr="000845EB">
              <w:rPr>
                <w:sz w:val="28"/>
                <w:szCs w:val="28"/>
              </w:rPr>
              <w:t>сжиженного газа</w:t>
            </w:r>
          </w:p>
        </w:tc>
        <w:tc>
          <w:tcPr>
            <w:tcW w:w="2038" w:type="dxa"/>
            <w:tcBorders>
              <w:top w:val="single" w:sz="4" w:space="0" w:color="auto"/>
              <w:left w:val="single" w:sz="4" w:space="0" w:color="auto"/>
              <w:bottom w:val="single" w:sz="4" w:space="0" w:color="auto"/>
            </w:tcBorders>
            <w:shd w:val="clear" w:color="auto" w:fill="FFFFFF"/>
          </w:tcPr>
          <w:p w14:paraId="783A87D3" w14:textId="77777777" w:rsidR="00573379" w:rsidRPr="000845EB" w:rsidRDefault="00573379" w:rsidP="00A06ED9">
            <w:pPr>
              <w:ind w:left="-2285"/>
              <w:rPr>
                <w:szCs w:val="28"/>
              </w:rPr>
            </w:pPr>
          </w:p>
        </w:tc>
        <w:tc>
          <w:tcPr>
            <w:tcW w:w="2142" w:type="dxa"/>
            <w:tcBorders>
              <w:top w:val="single" w:sz="4" w:space="0" w:color="auto"/>
              <w:left w:val="single" w:sz="4" w:space="0" w:color="auto"/>
              <w:bottom w:val="single" w:sz="4" w:space="0" w:color="auto"/>
            </w:tcBorders>
            <w:shd w:val="clear" w:color="auto" w:fill="FFFFFF"/>
          </w:tcPr>
          <w:p w14:paraId="78799F5D" w14:textId="77777777" w:rsidR="00573379" w:rsidRPr="000845EB" w:rsidRDefault="00573379" w:rsidP="00A06ED9">
            <w:pPr>
              <w:rPr>
                <w:szCs w:val="28"/>
              </w:rPr>
            </w:pPr>
          </w:p>
        </w:tc>
        <w:tc>
          <w:tcPr>
            <w:tcW w:w="1894" w:type="dxa"/>
            <w:tcBorders>
              <w:top w:val="single" w:sz="4" w:space="0" w:color="auto"/>
              <w:left w:val="single" w:sz="4" w:space="0" w:color="auto"/>
              <w:bottom w:val="single" w:sz="4" w:space="0" w:color="auto"/>
              <w:right w:val="single" w:sz="4" w:space="0" w:color="auto"/>
            </w:tcBorders>
            <w:shd w:val="clear" w:color="auto" w:fill="FFFFFF"/>
          </w:tcPr>
          <w:p w14:paraId="6CE39A69" w14:textId="77777777" w:rsidR="00573379" w:rsidRPr="000845EB" w:rsidRDefault="00573379" w:rsidP="00A06ED9">
            <w:pPr>
              <w:rPr>
                <w:szCs w:val="28"/>
              </w:rPr>
            </w:pPr>
          </w:p>
        </w:tc>
      </w:tr>
    </w:tbl>
    <w:p w14:paraId="214F1254" w14:textId="77777777" w:rsidR="00573379" w:rsidRDefault="00573379" w:rsidP="00573379">
      <w:pPr>
        <w:pStyle w:val="1"/>
        <w:spacing w:line="240" w:lineRule="auto"/>
        <w:ind w:firstLine="0"/>
      </w:pPr>
    </w:p>
    <w:p w14:paraId="717EE9DE" w14:textId="02DA1A81" w:rsidR="00573379" w:rsidRDefault="00573379" w:rsidP="00573379">
      <w:pPr>
        <w:pStyle w:val="1"/>
        <w:spacing w:line="240" w:lineRule="auto"/>
        <w:ind w:firstLine="0"/>
      </w:pPr>
    </w:p>
    <w:p w14:paraId="04377C84" w14:textId="4533A4B6" w:rsidR="00573379" w:rsidRDefault="00573379" w:rsidP="00573379">
      <w:pPr>
        <w:pStyle w:val="1"/>
        <w:spacing w:line="240" w:lineRule="auto"/>
        <w:ind w:firstLine="0"/>
      </w:pPr>
    </w:p>
    <w:p w14:paraId="6942BF91" w14:textId="40BC1BA1" w:rsidR="006C50FD" w:rsidRDefault="006C50FD" w:rsidP="00573379">
      <w:pPr>
        <w:pStyle w:val="1"/>
        <w:spacing w:line="240" w:lineRule="auto"/>
        <w:ind w:firstLine="0"/>
      </w:pPr>
    </w:p>
    <w:p w14:paraId="0B7CD64B" w14:textId="77777777" w:rsidR="006C50FD" w:rsidRDefault="006C50FD" w:rsidP="00573379">
      <w:pPr>
        <w:pStyle w:val="1"/>
        <w:spacing w:line="240" w:lineRule="auto"/>
        <w:ind w:firstLine="0"/>
      </w:pPr>
    </w:p>
    <w:p w14:paraId="7DBE4D86" w14:textId="328220DE" w:rsidR="00573379" w:rsidRDefault="006C50FD" w:rsidP="00573379">
      <w:pPr>
        <w:pStyle w:val="1"/>
        <w:spacing w:line="240" w:lineRule="auto"/>
        <w:ind w:firstLine="0"/>
        <w:rPr>
          <w:sz w:val="28"/>
          <w:szCs w:val="28"/>
        </w:rPr>
      </w:pPr>
      <w:r>
        <w:rPr>
          <w:sz w:val="28"/>
          <w:szCs w:val="28"/>
        </w:rPr>
        <w:t xml:space="preserve">Руководитель </w:t>
      </w:r>
      <w:r w:rsidR="00573379" w:rsidRPr="006967AB">
        <w:rPr>
          <w:sz w:val="28"/>
          <w:szCs w:val="28"/>
        </w:rPr>
        <w:t>ООО «ЦОТ</w:t>
      </w:r>
      <w:r w:rsidR="00573379" w:rsidRPr="00E8563B">
        <w:rPr>
          <w:sz w:val="28"/>
          <w:szCs w:val="28"/>
        </w:rPr>
        <w:t>»</w:t>
      </w:r>
      <w:r w:rsidR="00573379" w:rsidRPr="00E8563B">
        <w:rPr>
          <w:sz w:val="28"/>
          <w:szCs w:val="28"/>
        </w:rPr>
        <w:tab/>
      </w:r>
      <w:r>
        <w:rPr>
          <w:sz w:val="28"/>
          <w:szCs w:val="28"/>
        </w:rPr>
        <w:t xml:space="preserve">         </w:t>
      </w:r>
      <w:r w:rsidR="00573379">
        <w:rPr>
          <w:sz w:val="28"/>
          <w:szCs w:val="28"/>
        </w:rPr>
        <w:t>_________________</w:t>
      </w:r>
      <w:r w:rsidR="00573379" w:rsidRPr="00E8563B">
        <w:rPr>
          <w:sz w:val="28"/>
          <w:szCs w:val="28"/>
        </w:rPr>
        <w:t>/</w:t>
      </w:r>
      <w:r w:rsidR="00573379">
        <w:rPr>
          <w:sz w:val="28"/>
          <w:szCs w:val="28"/>
        </w:rPr>
        <w:t>____________</w:t>
      </w:r>
      <w:r w:rsidR="00573379" w:rsidRPr="00E8563B">
        <w:rPr>
          <w:sz w:val="28"/>
          <w:szCs w:val="28"/>
        </w:rPr>
        <w:t>/</w:t>
      </w:r>
    </w:p>
    <w:p w14:paraId="08B10A84" w14:textId="040D5A95" w:rsidR="00573379" w:rsidRDefault="00573379" w:rsidP="00573379">
      <w:pPr>
        <w:pStyle w:val="1"/>
        <w:spacing w:after="260" w:line="240" w:lineRule="auto"/>
        <w:ind w:firstLine="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t xml:space="preserve">   </w:t>
      </w:r>
      <w:r>
        <w:tab/>
      </w:r>
      <w:r>
        <w:tab/>
        <w:t>ФИО</w:t>
      </w:r>
    </w:p>
    <w:p w14:paraId="0F58A647" w14:textId="56EFA258" w:rsidR="00B46251" w:rsidRDefault="00B46251" w:rsidP="00573379">
      <w:pPr>
        <w:pStyle w:val="1"/>
        <w:spacing w:after="260" w:line="240" w:lineRule="auto"/>
        <w:ind w:firstLine="0"/>
      </w:pPr>
    </w:p>
    <w:p w14:paraId="4233FEC8" w14:textId="6479ED51" w:rsidR="00B46251" w:rsidRDefault="00B46251" w:rsidP="00573379">
      <w:pPr>
        <w:pStyle w:val="1"/>
        <w:spacing w:after="260" w:line="240" w:lineRule="auto"/>
        <w:ind w:firstLine="0"/>
      </w:pPr>
    </w:p>
    <w:p w14:paraId="34921E95" w14:textId="64AC1205" w:rsidR="00FD5378" w:rsidRDefault="00FD5378" w:rsidP="00573379">
      <w:pPr>
        <w:pStyle w:val="1"/>
        <w:spacing w:after="260" w:line="240" w:lineRule="auto"/>
        <w:ind w:firstLine="0"/>
      </w:pPr>
    </w:p>
    <w:p w14:paraId="383C2621" w14:textId="768F916F" w:rsidR="00FD5378" w:rsidRDefault="00FD5378" w:rsidP="00573379">
      <w:pPr>
        <w:pStyle w:val="1"/>
        <w:spacing w:after="260" w:line="240" w:lineRule="auto"/>
        <w:ind w:firstLine="0"/>
      </w:pPr>
    </w:p>
    <w:p w14:paraId="7CCB3A2B" w14:textId="1B8384BA" w:rsidR="00FD5378" w:rsidRDefault="00FD5378" w:rsidP="00573379">
      <w:pPr>
        <w:pStyle w:val="1"/>
        <w:spacing w:after="260" w:line="240" w:lineRule="auto"/>
        <w:ind w:firstLine="0"/>
      </w:pPr>
    </w:p>
    <w:p w14:paraId="1F8785D9" w14:textId="2D26AB1A" w:rsidR="00FD5378" w:rsidRDefault="00FD5378" w:rsidP="00573379">
      <w:pPr>
        <w:pStyle w:val="1"/>
        <w:spacing w:after="260" w:line="240" w:lineRule="auto"/>
        <w:ind w:firstLine="0"/>
      </w:pPr>
    </w:p>
    <w:p w14:paraId="3F7ED30C" w14:textId="7F733B96" w:rsidR="00FD5378" w:rsidRDefault="00FD5378" w:rsidP="00573379">
      <w:pPr>
        <w:pStyle w:val="1"/>
        <w:spacing w:after="260" w:line="240" w:lineRule="auto"/>
        <w:ind w:firstLine="0"/>
      </w:pPr>
    </w:p>
    <w:p w14:paraId="02C1ED98" w14:textId="137EFF7B" w:rsidR="00FD5378" w:rsidRDefault="00FD5378" w:rsidP="00573379">
      <w:pPr>
        <w:pStyle w:val="1"/>
        <w:spacing w:after="260" w:line="240" w:lineRule="auto"/>
        <w:ind w:firstLine="0"/>
      </w:pPr>
    </w:p>
    <w:p w14:paraId="0A1BDF50" w14:textId="77777777" w:rsidR="00B61F9C" w:rsidRDefault="00B61F9C" w:rsidP="00573379">
      <w:pPr>
        <w:pStyle w:val="1"/>
        <w:spacing w:after="260" w:line="240" w:lineRule="auto"/>
        <w:ind w:firstLine="0"/>
      </w:pPr>
    </w:p>
    <w:p w14:paraId="65BBD5D1" w14:textId="77777777" w:rsidR="00FD5378" w:rsidRDefault="00FD5378" w:rsidP="00573379">
      <w:pPr>
        <w:pStyle w:val="1"/>
        <w:spacing w:after="260" w:line="240" w:lineRule="auto"/>
        <w:ind w:firstLine="0"/>
      </w:pPr>
    </w:p>
    <w:p w14:paraId="3A59FC39" w14:textId="77777777" w:rsidR="000517C2" w:rsidRPr="00090125" w:rsidRDefault="000517C2" w:rsidP="000517C2">
      <w:pPr>
        <w:pStyle w:val="ConsPlusNormal"/>
        <w:jc w:val="right"/>
        <w:outlineLvl w:val="1"/>
        <w:rPr>
          <w:sz w:val="36"/>
          <w:szCs w:val="32"/>
        </w:rPr>
      </w:pPr>
      <w:r w:rsidRPr="00090125">
        <w:rPr>
          <w:szCs w:val="24"/>
        </w:rPr>
        <w:lastRenderedPageBreak/>
        <w:t xml:space="preserve">Приложение </w:t>
      </w:r>
      <w:r w:rsidRPr="00FA3256">
        <w:rPr>
          <w:color w:val="000000" w:themeColor="text1"/>
          <w:szCs w:val="24"/>
        </w:rPr>
        <w:t xml:space="preserve">4 </w:t>
      </w:r>
      <w:r w:rsidRPr="00090125">
        <w:rPr>
          <w:sz w:val="36"/>
          <w:szCs w:val="32"/>
        </w:rPr>
        <w:t xml:space="preserve"> </w:t>
      </w:r>
    </w:p>
    <w:p w14:paraId="292DF019" w14:textId="77777777" w:rsidR="000517C2" w:rsidRPr="00090125" w:rsidRDefault="000517C2" w:rsidP="000517C2">
      <w:pPr>
        <w:spacing w:after="0" w:line="240" w:lineRule="auto"/>
        <w:jc w:val="right"/>
        <w:rPr>
          <w:rFonts w:eastAsia="Calibri"/>
          <w:szCs w:val="28"/>
        </w:rPr>
      </w:pPr>
      <w:r w:rsidRPr="00090125">
        <w:rPr>
          <w:rFonts w:eastAsia="Calibri"/>
          <w:szCs w:val="28"/>
        </w:rPr>
        <w:t>к постановлению Администрации</w:t>
      </w:r>
    </w:p>
    <w:p w14:paraId="6260BD4E" w14:textId="77777777" w:rsidR="000517C2" w:rsidRPr="00090125" w:rsidRDefault="000517C2" w:rsidP="000517C2">
      <w:pPr>
        <w:spacing w:after="0" w:line="240" w:lineRule="auto"/>
        <w:jc w:val="right"/>
        <w:rPr>
          <w:rFonts w:eastAsia="Calibri"/>
          <w:szCs w:val="28"/>
        </w:rPr>
      </w:pPr>
      <w:r w:rsidRPr="00090125">
        <w:rPr>
          <w:rFonts w:eastAsia="Calibri"/>
          <w:szCs w:val="28"/>
        </w:rPr>
        <w:t>Ханты-Мансийского района</w:t>
      </w:r>
    </w:p>
    <w:p w14:paraId="344B4B74" w14:textId="77777777" w:rsidR="000517C2" w:rsidRPr="00090125" w:rsidRDefault="000517C2" w:rsidP="000517C2">
      <w:pPr>
        <w:spacing w:after="0" w:line="240" w:lineRule="auto"/>
        <w:jc w:val="right"/>
        <w:rPr>
          <w:rFonts w:eastAsia="Calibri"/>
          <w:szCs w:val="28"/>
        </w:rPr>
      </w:pPr>
      <w:r w:rsidRPr="00090125">
        <w:rPr>
          <w:rFonts w:eastAsia="Calibri"/>
          <w:szCs w:val="28"/>
        </w:rPr>
        <w:t>от _________ № ____</w:t>
      </w:r>
    </w:p>
    <w:p w14:paraId="479A6D1E" w14:textId="77777777" w:rsidR="000517C2" w:rsidRPr="00090125" w:rsidRDefault="000517C2" w:rsidP="000517C2">
      <w:pPr>
        <w:autoSpaceDE w:val="0"/>
        <w:autoSpaceDN w:val="0"/>
        <w:adjustRightInd w:val="0"/>
        <w:spacing w:after="0" w:line="240" w:lineRule="auto"/>
        <w:ind w:firstLine="540"/>
        <w:jc w:val="both"/>
        <w:rPr>
          <w:rFonts w:eastAsia="Calibri"/>
          <w:szCs w:val="28"/>
          <w:lang w:eastAsia="ru-RU"/>
        </w:rPr>
      </w:pPr>
    </w:p>
    <w:p w14:paraId="0A58F8C9" w14:textId="77777777" w:rsidR="000517C2" w:rsidRPr="00090125" w:rsidRDefault="000517C2" w:rsidP="000517C2">
      <w:pPr>
        <w:pStyle w:val="ConsPlusTitle"/>
        <w:jc w:val="center"/>
        <w:rPr>
          <w:rFonts w:ascii="Times New Roman" w:hAnsi="Times New Roman" w:cs="Times New Roman"/>
          <w:b w:val="0"/>
          <w:bCs w:val="0"/>
          <w:sz w:val="28"/>
          <w:szCs w:val="28"/>
        </w:rPr>
      </w:pPr>
      <w:bookmarkStart w:id="20" w:name="_Hlk222836794"/>
      <w:r w:rsidRPr="00090125">
        <w:rPr>
          <w:rFonts w:ascii="Times New Roman" w:hAnsi="Times New Roman" w:cs="Times New Roman"/>
          <w:b w:val="0"/>
          <w:bCs w:val="0"/>
          <w:sz w:val="28"/>
          <w:szCs w:val="28"/>
        </w:rPr>
        <w:t>Порядок</w:t>
      </w:r>
    </w:p>
    <w:p w14:paraId="124CE52E" w14:textId="77777777" w:rsidR="000517C2" w:rsidRPr="006F7F2A" w:rsidRDefault="000517C2" w:rsidP="000517C2">
      <w:pPr>
        <w:pStyle w:val="ConsPlusTitle"/>
        <w:jc w:val="center"/>
        <w:rPr>
          <w:rFonts w:ascii="Times New Roman" w:hAnsi="Times New Roman" w:cs="Times New Roman"/>
          <w:b w:val="0"/>
          <w:bCs w:val="0"/>
          <w:color w:val="000000" w:themeColor="text1"/>
          <w:sz w:val="28"/>
          <w:szCs w:val="28"/>
        </w:rPr>
      </w:pPr>
      <w:r w:rsidRPr="006F7F2A">
        <w:rPr>
          <w:rFonts w:ascii="Times New Roman" w:hAnsi="Times New Roman" w:cs="Times New Roman"/>
          <w:b w:val="0"/>
          <w:bCs w:val="0"/>
          <w:color w:val="000000" w:themeColor="text1"/>
          <w:sz w:val="28"/>
          <w:szCs w:val="28"/>
        </w:rPr>
        <w:t>предоставления субсидии на возмещение экономически обоснованных расходов муниципальному предприятию «ЖЭК-3»</w:t>
      </w:r>
      <w:r>
        <w:rPr>
          <w:rFonts w:ascii="Times New Roman" w:hAnsi="Times New Roman" w:cs="Times New Roman"/>
          <w:b w:val="0"/>
          <w:bCs w:val="0"/>
          <w:color w:val="000000" w:themeColor="text1"/>
          <w:sz w:val="28"/>
          <w:szCs w:val="28"/>
        </w:rPr>
        <w:t xml:space="preserve"> Ханты-Мансийского района</w:t>
      </w:r>
      <w:r w:rsidRPr="006F7F2A">
        <w:rPr>
          <w:rFonts w:ascii="Times New Roman" w:hAnsi="Times New Roman" w:cs="Times New Roman"/>
          <w:b w:val="0"/>
          <w:bCs w:val="0"/>
          <w:color w:val="000000" w:themeColor="text1"/>
          <w:sz w:val="28"/>
          <w:szCs w:val="28"/>
        </w:rPr>
        <w:t>, осуществляющему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bookmarkEnd w:id="20"/>
    <w:p w14:paraId="2B00C4FE" w14:textId="77777777" w:rsidR="000517C2" w:rsidRPr="008D29D4" w:rsidRDefault="000517C2" w:rsidP="000517C2">
      <w:pPr>
        <w:pStyle w:val="ConsPlusTitle"/>
        <w:jc w:val="center"/>
        <w:rPr>
          <w:rFonts w:ascii="Times New Roman" w:hAnsi="Times New Roman" w:cs="Times New Roman"/>
          <w:b w:val="0"/>
          <w:bCs w:val="0"/>
          <w:sz w:val="28"/>
          <w:szCs w:val="28"/>
        </w:rPr>
      </w:pPr>
      <w:r w:rsidRPr="00090125">
        <w:rPr>
          <w:rFonts w:ascii="Times New Roman" w:hAnsi="Times New Roman" w:cs="Times New Roman"/>
          <w:b w:val="0"/>
          <w:bCs w:val="0"/>
          <w:sz w:val="28"/>
          <w:szCs w:val="28"/>
        </w:rPr>
        <w:t>(далее – Порядок)</w:t>
      </w:r>
    </w:p>
    <w:p w14:paraId="57920F5A" w14:textId="77777777" w:rsidR="000517C2" w:rsidRPr="008D29D4" w:rsidRDefault="000517C2" w:rsidP="000517C2">
      <w:pPr>
        <w:pStyle w:val="ConsPlusTitle"/>
        <w:jc w:val="center"/>
        <w:rPr>
          <w:rFonts w:ascii="Times New Roman" w:hAnsi="Times New Roman" w:cs="Times New Roman"/>
          <w:sz w:val="28"/>
          <w:szCs w:val="28"/>
        </w:rPr>
      </w:pPr>
    </w:p>
    <w:p w14:paraId="1963C9B0" w14:textId="61A87D19" w:rsidR="000517C2" w:rsidRPr="008D29D4" w:rsidRDefault="000517C2" w:rsidP="000517C2">
      <w:pPr>
        <w:pStyle w:val="ConsPlusTitle"/>
        <w:jc w:val="center"/>
        <w:rPr>
          <w:rFonts w:ascii="Times New Roman" w:hAnsi="Times New Roman" w:cs="Times New Roman"/>
          <w:b w:val="0"/>
          <w:bCs w:val="0"/>
          <w:sz w:val="28"/>
          <w:szCs w:val="28"/>
        </w:rPr>
      </w:pPr>
      <w:r w:rsidRPr="008D29D4">
        <w:rPr>
          <w:rFonts w:ascii="Times New Roman" w:hAnsi="Times New Roman" w:cs="Times New Roman"/>
          <w:b w:val="0"/>
          <w:bCs w:val="0"/>
          <w:sz w:val="28"/>
          <w:szCs w:val="28"/>
        </w:rPr>
        <w:t xml:space="preserve">Раздел </w:t>
      </w:r>
      <w:r w:rsidR="005976F7">
        <w:rPr>
          <w:rFonts w:ascii="Times New Roman" w:hAnsi="Times New Roman" w:cs="Times New Roman"/>
          <w:b w:val="0"/>
          <w:bCs w:val="0"/>
          <w:sz w:val="28"/>
          <w:szCs w:val="28"/>
          <w:lang w:val="en-US"/>
        </w:rPr>
        <w:t>I</w:t>
      </w:r>
      <w:r w:rsidRPr="008D29D4">
        <w:rPr>
          <w:rFonts w:ascii="Times New Roman" w:hAnsi="Times New Roman" w:cs="Times New Roman"/>
          <w:b w:val="0"/>
          <w:bCs w:val="0"/>
          <w:sz w:val="28"/>
          <w:szCs w:val="28"/>
        </w:rPr>
        <w:t>. Общие положения</w:t>
      </w:r>
    </w:p>
    <w:p w14:paraId="243D1E2F" w14:textId="77777777" w:rsidR="000517C2" w:rsidRPr="008D29D4" w:rsidRDefault="000517C2" w:rsidP="000517C2">
      <w:pPr>
        <w:pStyle w:val="ConsPlusTitle"/>
        <w:jc w:val="center"/>
        <w:rPr>
          <w:rFonts w:ascii="Times New Roman" w:hAnsi="Times New Roman" w:cs="Times New Roman"/>
          <w:b w:val="0"/>
          <w:bCs w:val="0"/>
          <w:sz w:val="28"/>
          <w:szCs w:val="28"/>
        </w:rPr>
      </w:pPr>
    </w:p>
    <w:p w14:paraId="57BBC238" w14:textId="77777777" w:rsidR="000517C2" w:rsidRPr="00474518" w:rsidRDefault="000517C2" w:rsidP="000517C2">
      <w:pPr>
        <w:pStyle w:val="ConsPlusTitle"/>
        <w:ind w:firstLine="539"/>
        <w:jc w:val="both"/>
        <w:rPr>
          <w:rFonts w:ascii="Times New Roman" w:hAnsi="Times New Roman" w:cs="Times New Roman"/>
          <w:b w:val="0"/>
          <w:bCs w:val="0"/>
          <w:sz w:val="28"/>
          <w:szCs w:val="28"/>
        </w:rPr>
      </w:pPr>
      <w:r w:rsidRPr="00474518">
        <w:rPr>
          <w:rFonts w:ascii="Times New Roman" w:eastAsiaTheme="minorHAnsi" w:hAnsi="Times New Roman" w:cs="Times New Roman"/>
          <w:b w:val="0"/>
          <w:sz w:val="28"/>
          <w:szCs w:val="28"/>
        </w:rPr>
        <w:t>1.</w:t>
      </w:r>
      <w:r w:rsidRPr="00474518">
        <w:rPr>
          <w:rFonts w:ascii="Times New Roman" w:eastAsiaTheme="minorHAnsi" w:hAnsi="Times New Roman" w:cs="Times New Roman"/>
          <w:sz w:val="28"/>
          <w:szCs w:val="28"/>
        </w:rPr>
        <w:t xml:space="preserve"> </w:t>
      </w:r>
      <w:r w:rsidRPr="00474518">
        <w:rPr>
          <w:rFonts w:ascii="Times New Roman" w:eastAsiaTheme="minorHAnsi" w:hAnsi="Times New Roman" w:cs="Times New Roman"/>
          <w:b w:val="0"/>
          <w:color w:val="000000" w:themeColor="text1"/>
          <w:sz w:val="28"/>
          <w:szCs w:val="28"/>
        </w:rPr>
        <w:t xml:space="preserve">Настоящий Порядок </w:t>
      </w:r>
      <w:r>
        <w:rPr>
          <w:rFonts w:ascii="Times New Roman" w:eastAsiaTheme="minorHAnsi" w:hAnsi="Times New Roman" w:cs="Times New Roman"/>
          <w:b w:val="0"/>
          <w:color w:val="000000" w:themeColor="text1"/>
          <w:sz w:val="28"/>
          <w:szCs w:val="28"/>
        </w:rPr>
        <w:t>регулирует предоставление</w:t>
      </w:r>
      <w:r w:rsidRPr="00474518">
        <w:rPr>
          <w:rFonts w:ascii="Times New Roman" w:eastAsiaTheme="minorHAnsi" w:hAnsi="Times New Roman" w:cs="Times New Roman"/>
          <w:b w:val="0"/>
          <w:color w:val="000000" w:themeColor="text1"/>
          <w:sz w:val="28"/>
          <w:szCs w:val="28"/>
        </w:rPr>
        <w:t xml:space="preserve"> субсидии на</w:t>
      </w:r>
      <w:r w:rsidRPr="00474518">
        <w:rPr>
          <w:rFonts w:ascii="Times New Roman" w:eastAsiaTheme="minorHAnsi" w:hAnsi="Times New Roman" w:cs="Times New Roman"/>
          <w:color w:val="000000" w:themeColor="text1"/>
          <w:sz w:val="28"/>
          <w:szCs w:val="28"/>
        </w:rPr>
        <w:t xml:space="preserve"> </w:t>
      </w:r>
      <w:r w:rsidRPr="00474518">
        <w:rPr>
          <w:rFonts w:ascii="Times New Roman" w:hAnsi="Times New Roman" w:cs="Times New Roman"/>
          <w:b w:val="0"/>
          <w:bCs w:val="0"/>
          <w:sz w:val="28"/>
          <w:szCs w:val="28"/>
        </w:rPr>
        <w:t>возмещение экономически обоснованных расходов</w:t>
      </w:r>
      <w:r w:rsidRPr="0032252D">
        <w:rPr>
          <w:rFonts w:ascii="Times New Roman" w:hAnsi="Times New Roman" w:cs="Times New Roman"/>
          <w:b w:val="0"/>
          <w:bCs w:val="0"/>
          <w:color w:val="FF0000"/>
          <w:sz w:val="28"/>
          <w:szCs w:val="28"/>
        </w:rPr>
        <w:t xml:space="preserve"> </w:t>
      </w:r>
      <w:r w:rsidRPr="00474518">
        <w:rPr>
          <w:rFonts w:ascii="Times New Roman" w:hAnsi="Times New Roman" w:cs="Times New Roman"/>
          <w:b w:val="0"/>
          <w:bCs w:val="0"/>
          <w:sz w:val="28"/>
          <w:szCs w:val="28"/>
        </w:rPr>
        <w:t>муниципальному предприятию «ЖЭК-3»</w:t>
      </w:r>
      <w:r>
        <w:rPr>
          <w:rFonts w:ascii="Times New Roman" w:hAnsi="Times New Roman" w:cs="Times New Roman"/>
          <w:b w:val="0"/>
          <w:bCs w:val="0"/>
          <w:color w:val="000000" w:themeColor="text1"/>
          <w:sz w:val="28"/>
          <w:szCs w:val="28"/>
        </w:rPr>
        <w:t xml:space="preserve"> Ханты-Мансийского района</w:t>
      </w:r>
      <w:r w:rsidRPr="00474518">
        <w:rPr>
          <w:rFonts w:ascii="Times New Roman" w:hAnsi="Times New Roman" w:cs="Times New Roman"/>
          <w:b w:val="0"/>
          <w:bCs w:val="0"/>
          <w:sz w:val="28"/>
          <w:szCs w:val="28"/>
        </w:rPr>
        <w:t>, осуществляющему регулируемый вид деятельности в сфере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Pr="00474518">
        <w:rPr>
          <w:rFonts w:ascii="Times New Roman" w:eastAsiaTheme="minorHAnsi" w:hAnsi="Times New Roman" w:cs="Times New Roman"/>
          <w:color w:val="FF0000"/>
          <w:sz w:val="28"/>
          <w:szCs w:val="28"/>
        </w:rPr>
        <w:t xml:space="preserve"> </w:t>
      </w:r>
      <w:r w:rsidRPr="00474518">
        <w:rPr>
          <w:rFonts w:ascii="Times New Roman" w:eastAsiaTheme="minorHAnsi" w:hAnsi="Times New Roman" w:cs="Times New Roman"/>
          <w:b w:val="0"/>
          <w:color w:val="000000" w:themeColor="text1"/>
          <w:sz w:val="28"/>
          <w:szCs w:val="28"/>
        </w:rPr>
        <w:t>(д</w:t>
      </w:r>
      <w:r>
        <w:rPr>
          <w:rFonts w:ascii="Times New Roman" w:eastAsiaTheme="minorHAnsi" w:hAnsi="Times New Roman" w:cs="Times New Roman"/>
          <w:b w:val="0"/>
          <w:color w:val="000000" w:themeColor="text1"/>
          <w:sz w:val="28"/>
          <w:szCs w:val="28"/>
        </w:rPr>
        <w:t>алее - С</w:t>
      </w:r>
      <w:r w:rsidRPr="00474518">
        <w:rPr>
          <w:rFonts w:ascii="Times New Roman" w:eastAsiaTheme="minorHAnsi" w:hAnsi="Times New Roman" w:cs="Times New Roman"/>
          <w:b w:val="0"/>
          <w:color w:val="000000" w:themeColor="text1"/>
          <w:sz w:val="28"/>
          <w:szCs w:val="28"/>
        </w:rPr>
        <w:t>убсидия).</w:t>
      </w:r>
    </w:p>
    <w:p w14:paraId="5916D3AE" w14:textId="77777777" w:rsidR="000517C2" w:rsidRPr="00474518" w:rsidRDefault="000517C2" w:rsidP="000517C2">
      <w:pPr>
        <w:autoSpaceDE w:val="0"/>
        <w:autoSpaceDN w:val="0"/>
        <w:adjustRightInd w:val="0"/>
        <w:spacing w:after="0" w:line="240" w:lineRule="auto"/>
        <w:ind w:firstLine="539"/>
        <w:jc w:val="both"/>
        <w:rPr>
          <w:rFonts w:eastAsiaTheme="minorHAnsi"/>
          <w:color w:val="000000" w:themeColor="text1"/>
          <w:szCs w:val="28"/>
        </w:rPr>
      </w:pPr>
      <w:r w:rsidRPr="00474518">
        <w:rPr>
          <w:rFonts w:eastAsiaTheme="minorHAnsi"/>
          <w:color w:val="000000" w:themeColor="text1"/>
          <w:szCs w:val="28"/>
        </w:rPr>
        <w:t xml:space="preserve">2. </w:t>
      </w:r>
      <w:r w:rsidRPr="004D2876">
        <w:t>Для целей настоящего Порядка</w:t>
      </w:r>
      <w:r>
        <w:t xml:space="preserve"> используются следующие понятия</w:t>
      </w:r>
      <w:r w:rsidRPr="00474518">
        <w:rPr>
          <w:rFonts w:eastAsiaTheme="minorHAnsi"/>
          <w:color w:val="000000" w:themeColor="text1"/>
          <w:szCs w:val="28"/>
        </w:rPr>
        <w:t>:</w:t>
      </w:r>
    </w:p>
    <w:p w14:paraId="5BC3A548" w14:textId="1249C4D3" w:rsidR="000517C2" w:rsidRPr="00E41FC4" w:rsidRDefault="000517C2" w:rsidP="000517C2">
      <w:pPr>
        <w:autoSpaceDE w:val="0"/>
        <w:autoSpaceDN w:val="0"/>
        <w:adjustRightInd w:val="0"/>
        <w:spacing w:after="0" w:line="240" w:lineRule="auto"/>
        <w:ind w:firstLine="539"/>
        <w:jc w:val="both"/>
        <w:rPr>
          <w:color w:val="000000" w:themeColor="text1"/>
        </w:rPr>
      </w:pPr>
      <w:r>
        <w:rPr>
          <w:color w:val="000000" w:themeColor="text1"/>
        </w:rPr>
        <w:t>п</w:t>
      </w:r>
      <w:r w:rsidRPr="00474518">
        <w:rPr>
          <w:color w:val="000000" w:themeColor="text1"/>
        </w:rPr>
        <w:t xml:space="preserve">олучатель </w:t>
      </w:r>
      <w:r>
        <w:rPr>
          <w:color w:val="000000" w:themeColor="text1"/>
        </w:rPr>
        <w:t>с</w:t>
      </w:r>
      <w:r w:rsidRPr="00474518">
        <w:rPr>
          <w:color w:val="000000" w:themeColor="text1"/>
        </w:rPr>
        <w:t>убсидии –</w:t>
      </w:r>
      <w:r w:rsidRPr="003C16CB">
        <w:rPr>
          <w:rFonts w:eastAsiaTheme="minorHAnsi"/>
          <w:color w:val="FF0000"/>
        </w:rPr>
        <w:t xml:space="preserve"> </w:t>
      </w:r>
      <w:r w:rsidRPr="00474518">
        <w:rPr>
          <w:bCs/>
          <w:szCs w:val="28"/>
        </w:rPr>
        <w:t>м</w:t>
      </w:r>
      <w:r>
        <w:rPr>
          <w:bCs/>
          <w:szCs w:val="28"/>
        </w:rPr>
        <w:t>униципальное предприятие</w:t>
      </w:r>
      <w:r w:rsidRPr="00474518">
        <w:rPr>
          <w:bCs/>
          <w:szCs w:val="28"/>
        </w:rPr>
        <w:t xml:space="preserve"> «ЖЭК-3»</w:t>
      </w:r>
      <w:r>
        <w:rPr>
          <w:b/>
          <w:bCs/>
          <w:color w:val="000000" w:themeColor="text1"/>
          <w:szCs w:val="28"/>
        </w:rPr>
        <w:t xml:space="preserve"> </w:t>
      </w:r>
      <w:r w:rsidRPr="00335AA5">
        <w:rPr>
          <w:bCs/>
          <w:color w:val="000000" w:themeColor="text1"/>
          <w:szCs w:val="28"/>
        </w:rPr>
        <w:t>Ханты-Мансийского района</w:t>
      </w:r>
      <w:r w:rsidRPr="00335AA5">
        <w:rPr>
          <w:szCs w:val="28"/>
        </w:rPr>
        <w:t>,</w:t>
      </w:r>
      <w:r w:rsidRPr="00090125">
        <w:rPr>
          <w:szCs w:val="28"/>
        </w:rPr>
        <w:t xml:space="preserve"> </w:t>
      </w:r>
      <w:r w:rsidRPr="00474518">
        <w:rPr>
          <w:rFonts w:eastAsiaTheme="minorHAnsi"/>
          <w:color w:val="000000" w:themeColor="text1"/>
        </w:rPr>
        <w:t xml:space="preserve">(далее – МП «ЖЭК-3», </w:t>
      </w:r>
      <w:r>
        <w:rPr>
          <w:rFonts w:eastAsiaTheme="minorHAnsi"/>
          <w:color w:val="000000" w:themeColor="text1"/>
        </w:rPr>
        <w:t>п</w:t>
      </w:r>
      <w:r w:rsidRPr="00474518">
        <w:rPr>
          <w:rFonts w:eastAsiaTheme="minorHAnsi"/>
          <w:color w:val="000000" w:themeColor="text1"/>
        </w:rPr>
        <w:t>олучатель</w:t>
      </w:r>
      <w:r w:rsidRPr="00E41FC4">
        <w:rPr>
          <w:rFonts w:eastAsiaTheme="minorHAnsi"/>
          <w:color w:val="000000" w:themeColor="text1"/>
        </w:rPr>
        <w:t xml:space="preserve">), </w:t>
      </w:r>
      <w:r w:rsidRPr="00E41FC4">
        <w:rPr>
          <w:color w:val="000000" w:themeColor="text1"/>
          <w:szCs w:val="28"/>
        </w:rPr>
        <w:t xml:space="preserve">осуществляющее </w:t>
      </w:r>
      <w:r w:rsidRPr="00E41FC4">
        <w:rPr>
          <w:bCs/>
          <w:color w:val="000000" w:themeColor="text1"/>
          <w:szCs w:val="28"/>
        </w:rPr>
        <w:t>регулируемый вид деятельности в сфере тепло</w:t>
      </w:r>
      <w:r w:rsidR="00104137">
        <w:rPr>
          <w:bCs/>
          <w:color w:val="000000" w:themeColor="text1"/>
          <w:szCs w:val="28"/>
        </w:rPr>
        <w:t>-</w:t>
      </w:r>
      <w:r w:rsidRPr="00E41FC4">
        <w:rPr>
          <w:bCs/>
          <w:color w:val="000000" w:themeColor="text1"/>
          <w:szCs w:val="28"/>
        </w:rPr>
        <w:t>, водоснабжения</w:t>
      </w:r>
      <w:r w:rsidRPr="00E41FC4">
        <w:rPr>
          <w:color w:val="000000" w:themeColor="text1"/>
          <w:szCs w:val="28"/>
        </w:rPr>
        <w:t xml:space="preserve"> </w:t>
      </w:r>
      <w:r w:rsidRPr="00E41FC4">
        <w:rPr>
          <w:bCs/>
          <w:color w:val="000000" w:themeColor="text1"/>
          <w:szCs w:val="28"/>
        </w:rPr>
        <w:t xml:space="preserve">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и </w:t>
      </w:r>
      <w:r w:rsidRPr="00E41FC4">
        <w:rPr>
          <w:color w:val="000000" w:themeColor="text1"/>
          <w:szCs w:val="28"/>
        </w:rPr>
        <w:t>определенное решением о бюджете Ханты-Мансийского района на текущий финансовый год</w:t>
      </w:r>
      <w:r w:rsidR="00FD5378">
        <w:rPr>
          <w:color w:val="000000" w:themeColor="text1"/>
          <w:szCs w:val="28"/>
        </w:rPr>
        <w:t xml:space="preserve"> </w:t>
      </w:r>
      <w:r w:rsidR="00FD5378">
        <w:t xml:space="preserve">и </w:t>
      </w:r>
      <w:r w:rsidR="00FD5378" w:rsidRPr="00B65623">
        <w:t>определенное решением о бюджете Ханты-Мансийского района</w:t>
      </w:r>
      <w:r w:rsidR="00FD5378">
        <w:t xml:space="preserve"> </w:t>
      </w:r>
      <w:r w:rsidR="00FD5378" w:rsidRPr="00B65623">
        <w:t>на текущий финансовый год</w:t>
      </w:r>
      <w:r w:rsidRPr="00E41FC4">
        <w:rPr>
          <w:color w:val="000000" w:themeColor="text1"/>
        </w:rPr>
        <w:t>;</w:t>
      </w:r>
    </w:p>
    <w:p w14:paraId="7BA8AAA5" w14:textId="77777777" w:rsidR="000517C2" w:rsidRDefault="000517C2" w:rsidP="000517C2">
      <w:pPr>
        <w:autoSpaceDE w:val="0"/>
        <w:autoSpaceDN w:val="0"/>
        <w:adjustRightInd w:val="0"/>
        <w:spacing w:after="0" w:line="240" w:lineRule="auto"/>
        <w:ind w:firstLine="539"/>
        <w:jc w:val="both"/>
        <w:rPr>
          <w:color w:val="000000" w:themeColor="text1"/>
        </w:rPr>
      </w:pPr>
      <w:r w:rsidRPr="00657CA5">
        <w:rPr>
          <w:color w:val="000000" w:themeColor="text1"/>
        </w:rPr>
        <w:t xml:space="preserve">Уполномоченный орган </w:t>
      </w:r>
      <w:r w:rsidRPr="007B0D1F">
        <w:rPr>
          <w:color w:val="000000" w:themeColor="text1"/>
        </w:rPr>
        <w:t xml:space="preserve">– Департамент строительства, архитектуры </w:t>
      </w:r>
      <w:r w:rsidRPr="007B0D1F">
        <w:rPr>
          <w:color w:val="000000" w:themeColor="text1"/>
        </w:rPr>
        <w:br/>
        <w:t>и жилищно-коммунального хозяйства Администрации Ханты-Мансийского района</w:t>
      </w:r>
      <w:r>
        <w:rPr>
          <w:color w:val="000000" w:themeColor="text1"/>
        </w:rPr>
        <w:t xml:space="preserve"> </w:t>
      </w:r>
      <w:r w:rsidRPr="004E419E">
        <w:rPr>
          <w:rFonts w:eastAsiaTheme="minorHAnsi"/>
          <w:szCs w:val="28"/>
        </w:rPr>
        <w:t>(далее – Департамент, Уполномоченный орган)</w:t>
      </w:r>
      <w:r w:rsidRPr="007B0D1F">
        <w:rPr>
          <w:color w:val="000000" w:themeColor="text1"/>
        </w:rPr>
        <w:t xml:space="preserve">, являющийся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для предоставления </w:t>
      </w:r>
      <w:r>
        <w:rPr>
          <w:color w:val="000000" w:themeColor="text1"/>
        </w:rPr>
        <w:t>С</w:t>
      </w:r>
      <w:r w:rsidRPr="007B0D1F">
        <w:rPr>
          <w:color w:val="000000" w:themeColor="text1"/>
        </w:rPr>
        <w:t>убсидии на соответствующий финансовый год и плановый период;</w:t>
      </w:r>
    </w:p>
    <w:p w14:paraId="10A786F0" w14:textId="23DA8256" w:rsidR="000517C2" w:rsidRPr="00F576FE" w:rsidRDefault="000517C2" w:rsidP="000517C2">
      <w:pPr>
        <w:autoSpaceDE w:val="0"/>
        <w:autoSpaceDN w:val="0"/>
        <w:adjustRightInd w:val="0"/>
        <w:spacing w:after="0" w:line="240" w:lineRule="auto"/>
        <w:ind w:firstLine="539"/>
        <w:jc w:val="both"/>
        <w:rPr>
          <w:color w:val="000000" w:themeColor="text1"/>
        </w:rPr>
      </w:pPr>
      <w:r w:rsidRPr="005C6234">
        <w:rPr>
          <w:color w:val="000000" w:themeColor="text1"/>
        </w:rPr>
        <w:t>экономически обоснованные расходы</w:t>
      </w:r>
      <w:r>
        <w:rPr>
          <w:color w:val="000000" w:themeColor="text1"/>
        </w:rPr>
        <w:t xml:space="preserve"> </w:t>
      </w:r>
      <w:r w:rsidRPr="005C6234">
        <w:rPr>
          <w:color w:val="000000" w:themeColor="text1"/>
        </w:rPr>
        <w:t>организаций, подлежащие возмещению</w:t>
      </w:r>
      <w:r>
        <w:rPr>
          <w:color w:val="000000" w:themeColor="text1"/>
        </w:rPr>
        <w:t xml:space="preserve"> - </w:t>
      </w:r>
      <w:r w:rsidRPr="005C6234">
        <w:rPr>
          <w:color w:val="000000" w:themeColor="text1"/>
        </w:rPr>
        <w:t xml:space="preserve">расходы организаций, признанные экономически обоснованными, но не учтенные при установлении тарифов Региональной службой по тарифам Ханты-Мансийского автономного округа </w:t>
      </w:r>
      <w:r w:rsidR="00620738">
        <w:rPr>
          <w:color w:val="000000" w:themeColor="text1"/>
        </w:rPr>
        <w:t xml:space="preserve">– Югры </w:t>
      </w:r>
      <w:r w:rsidRPr="005C6234">
        <w:rPr>
          <w:color w:val="000000" w:themeColor="text1"/>
        </w:rPr>
        <w:lastRenderedPageBreak/>
        <w:t>(далее – РСТ Югры) в целях соблюдения установленных предельных (максимальных) индексов изменения размера вносимой граждана</w:t>
      </w:r>
      <w:r>
        <w:rPr>
          <w:color w:val="000000" w:themeColor="text1"/>
        </w:rPr>
        <w:t>ми платы за коммунальные услуги;</w:t>
      </w:r>
    </w:p>
    <w:p w14:paraId="05F05692" w14:textId="77777777" w:rsidR="000517C2" w:rsidRPr="00D35F7E" w:rsidRDefault="000517C2" w:rsidP="000517C2">
      <w:pPr>
        <w:autoSpaceDE w:val="0"/>
        <w:autoSpaceDN w:val="0"/>
        <w:adjustRightInd w:val="0"/>
        <w:spacing w:after="0" w:line="240" w:lineRule="auto"/>
        <w:ind w:firstLine="539"/>
        <w:jc w:val="both"/>
        <w:rPr>
          <w:rFonts w:eastAsiaTheme="minorHAnsi"/>
          <w:color w:val="000000" w:themeColor="text1"/>
          <w:szCs w:val="28"/>
        </w:rPr>
      </w:pPr>
      <w:r>
        <w:rPr>
          <w:rFonts w:eastAsiaTheme="minorHAnsi"/>
          <w:color w:val="000000" w:themeColor="text1"/>
          <w:szCs w:val="28"/>
        </w:rPr>
        <w:t>о</w:t>
      </w:r>
      <w:r w:rsidRPr="00D35F7E">
        <w:rPr>
          <w:rFonts w:eastAsiaTheme="minorHAnsi"/>
          <w:color w:val="000000" w:themeColor="text1"/>
          <w:szCs w:val="28"/>
        </w:rPr>
        <w:t xml:space="preserve">рган регулирования – </w:t>
      </w:r>
      <w:r>
        <w:rPr>
          <w:rFonts w:eastAsiaTheme="minorHAnsi"/>
          <w:color w:val="000000" w:themeColor="text1"/>
          <w:szCs w:val="28"/>
        </w:rPr>
        <w:t>РСТ</w:t>
      </w:r>
      <w:r w:rsidRPr="00D35F7E">
        <w:rPr>
          <w:rFonts w:eastAsiaTheme="minorHAnsi"/>
          <w:color w:val="000000" w:themeColor="text1"/>
          <w:szCs w:val="28"/>
        </w:rPr>
        <w:t xml:space="preserve"> Югры;</w:t>
      </w:r>
    </w:p>
    <w:p w14:paraId="7035C70C" w14:textId="77777777" w:rsidR="000517C2" w:rsidRPr="00F6591C" w:rsidRDefault="000517C2" w:rsidP="000517C2">
      <w:pPr>
        <w:widowControl w:val="0"/>
        <w:autoSpaceDE w:val="0"/>
        <w:autoSpaceDN w:val="0"/>
        <w:spacing w:after="0" w:line="240" w:lineRule="auto"/>
        <w:jc w:val="both"/>
        <w:rPr>
          <w:rFonts w:eastAsiaTheme="minorEastAsia"/>
          <w:szCs w:val="28"/>
          <w:lang w:eastAsia="ru-RU"/>
        </w:rPr>
      </w:pPr>
      <w:r>
        <w:rPr>
          <w:rFonts w:eastAsiaTheme="minorEastAsia"/>
          <w:szCs w:val="28"/>
          <w:lang w:eastAsia="ru-RU"/>
        </w:rPr>
        <w:t xml:space="preserve">        </w:t>
      </w:r>
      <w:r w:rsidRPr="008B39B6">
        <w:rPr>
          <w:rFonts w:eastAsiaTheme="minorEastAsia"/>
          <w:szCs w:val="28"/>
          <w:lang w:eastAsia="ru-RU"/>
        </w:rPr>
        <w:t>отчетный период</w:t>
      </w:r>
      <w:r>
        <w:rPr>
          <w:rFonts w:eastAsiaTheme="minorEastAsia"/>
          <w:szCs w:val="28"/>
          <w:lang w:eastAsia="ru-RU"/>
        </w:rPr>
        <w:t xml:space="preserve"> – период </w:t>
      </w:r>
      <w:r w:rsidRPr="008B39B6">
        <w:rPr>
          <w:rFonts w:eastAsiaTheme="minorEastAsia"/>
          <w:szCs w:val="28"/>
          <w:lang w:eastAsia="ru-RU"/>
        </w:rPr>
        <w:t xml:space="preserve">равный одному месяцу, за который предоставляется </w:t>
      </w:r>
      <w:r>
        <w:rPr>
          <w:rFonts w:eastAsiaTheme="minorEastAsia"/>
          <w:szCs w:val="28"/>
          <w:lang w:eastAsia="ru-RU"/>
        </w:rPr>
        <w:t>С</w:t>
      </w:r>
      <w:r w:rsidRPr="008B39B6">
        <w:rPr>
          <w:rFonts w:eastAsiaTheme="minorEastAsia"/>
          <w:szCs w:val="28"/>
          <w:lang w:eastAsia="ru-RU"/>
        </w:rPr>
        <w:t>убсидия;</w:t>
      </w:r>
    </w:p>
    <w:p w14:paraId="5A221769" w14:textId="77777777" w:rsidR="000517C2" w:rsidRPr="004B0D53" w:rsidRDefault="000517C2" w:rsidP="000517C2">
      <w:pPr>
        <w:autoSpaceDE w:val="0"/>
        <w:autoSpaceDN w:val="0"/>
        <w:adjustRightInd w:val="0"/>
        <w:spacing w:after="0" w:line="240" w:lineRule="auto"/>
        <w:ind w:firstLine="539"/>
        <w:jc w:val="both"/>
        <w:rPr>
          <w:color w:val="000000" w:themeColor="text1"/>
        </w:rPr>
      </w:pPr>
      <w:r w:rsidRPr="004B0D53">
        <w:rPr>
          <w:rFonts w:ascii="PT Astra Serif" w:eastAsiaTheme="minorHAnsi" w:hAnsi="PT Astra Serif" w:cs="PT Astra Serif"/>
          <w:color w:val="000000" w:themeColor="text1"/>
          <w:szCs w:val="28"/>
        </w:rPr>
        <w:t xml:space="preserve">Возмещение экономически обоснованных расходов </w:t>
      </w:r>
      <w:r w:rsidRPr="004B0D53">
        <w:rPr>
          <w:color w:val="000000" w:themeColor="text1"/>
        </w:rPr>
        <w:t>получателю субсидии</w:t>
      </w:r>
      <w:r>
        <w:rPr>
          <w:color w:val="000000" w:themeColor="text1"/>
        </w:rPr>
        <w:t xml:space="preserve"> </w:t>
      </w:r>
      <w:r w:rsidRPr="004B0D53">
        <w:rPr>
          <w:rFonts w:ascii="PT Astra Serif" w:eastAsiaTheme="minorHAnsi" w:hAnsi="PT Astra Serif" w:cs="PT Astra Serif"/>
          <w:color w:val="000000" w:themeColor="text1"/>
          <w:szCs w:val="28"/>
        </w:rPr>
        <w:t>осуществляется при условии отсутствия установленных органом регулирования льготных тарифов на регулируемые виды деятельности.</w:t>
      </w:r>
    </w:p>
    <w:p w14:paraId="04E7364B" w14:textId="33109BC9" w:rsidR="004508F4" w:rsidRDefault="000517C2" w:rsidP="004508F4">
      <w:pPr>
        <w:widowControl w:val="0"/>
        <w:autoSpaceDE w:val="0"/>
        <w:autoSpaceDN w:val="0"/>
        <w:spacing w:after="0" w:line="240" w:lineRule="auto"/>
        <w:ind w:firstLine="709"/>
        <w:jc w:val="both"/>
        <w:rPr>
          <w:rFonts w:eastAsiaTheme="minorEastAsia"/>
          <w:szCs w:val="28"/>
          <w:lang w:eastAsia="ru-RU"/>
        </w:rPr>
      </w:pPr>
      <w:r w:rsidRPr="004F6976">
        <w:rPr>
          <w:rFonts w:eastAsiaTheme="minorHAnsi"/>
          <w:color w:val="000000" w:themeColor="text1"/>
          <w:szCs w:val="28"/>
        </w:rPr>
        <w:t>3.</w:t>
      </w:r>
      <w:r w:rsidRPr="003C16CB">
        <w:rPr>
          <w:rFonts w:eastAsiaTheme="minorHAnsi"/>
          <w:color w:val="FF0000"/>
          <w:szCs w:val="28"/>
        </w:rPr>
        <w:t xml:space="preserve"> </w:t>
      </w:r>
      <w:r w:rsidRPr="00E2102B">
        <w:rPr>
          <w:color w:val="000000" w:themeColor="text1"/>
        </w:rPr>
        <w:t xml:space="preserve">Субсидия предоставляется </w:t>
      </w:r>
      <w:r>
        <w:rPr>
          <w:color w:val="000000" w:themeColor="text1"/>
        </w:rPr>
        <w:t xml:space="preserve">получателю субсидии </w:t>
      </w:r>
      <w:r w:rsidRPr="00F668CF">
        <w:rPr>
          <w:color w:val="000000" w:themeColor="text1"/>
        </w:rPr>
        <w:t>на безвозмездной и безвозвратной основе</w:t>
      </w:r>
      <w:r>
        <w:rPr>
          <w:color w:val="000000" w:themeColor="text1"/>
        </w:rPr>
        <w:t>,</w:t>
      </w:r>
      <w:r w:rsidRPr="00F668CF">
        <w:rPr>
          <w:color w:val="000000" w:themeColor="text1"/>
        </w:rPr>
        <w:t xml:space="preserve"> </w:t>
      </w:r>
      <w:r w:rsidRPr="00E2102B">
        <w:rPr>
          <w:color w:val="000000" w:themeColor="text1"/>
        </w:rPr>
        <w:t xml:space="preserve">на основании </w:t>
      </w:r>
      <w:r>
        <w:rPr>
          <w:color w:val="000000" w:themeColor="text1"/>
        </w:rPr>
        <w:t>заключенного между получателем С</w:t>
      </w:r>
      <w:r w:rsidRPr="00E2102B">
        <w:rPr>
          <w:color w:val="000000" w:themeColor="text1"/>
        </w:rPr>
        <w:t xml:space="preserve">убсидии и Уполномоченным органом </w:t>
      </w:r>
      <w:r>
        <w:rPr>
          <w:color w:val="000000" w:themeColor="text1"/>
        </w:rPr>
        <w:t>Соглашения</w:t>
      </w:r>
      <w:r w:rsidRPr="00E2102B">
        <w:rPr>
          <w:color w:val="000000" w:themeColor="text1"/>
        </w:rPr>
        <w:t xml:space="preserve"> </w:t>
      </w:r>
      <w:r w:rsidRPr="00520EFB">
        <w:t>с ц</w:t>
      </w:r>
      <w:r>
        <w:rPr>
          <w:rFonts w:eastAsiaTheme="minorHAnsi"/>
          <w:szCs w:val="28"/>
        </w:rPr>
        <w:t>елью возмещения получателю с</w:t>
      </w:r>
      <w:r w:rsidRPr="00520EFB">
        <w:rPr>
          <w:rFonts w:eastAsiaTheme="minorHAnsi"/>
          <w:szCs w:val="28"/>
        </w:rPr>
        <w:t xml:space="preserve">убсидии </w:t>
      </w:r>
      <w:r w:rsidRPr="00DC152E">
        <w:rPr>
          <w:rFonts w:eastAsiaTheme="minorHAnsi"/>
          <w:szCs w:val="28"/>
        </w:rPr>
        <w:t xml:space="preserve">экономически обоснованных </w:t>
      </w:r>
      <w:r>
        <w:rPr>
          <w:rFonts w:eastAsiaTheme="minorHAnsi"/>
          <w:szCs w:val="28"/>
        </w:rPr>
        <w:t>расходов</w:t>
      </w:r>
      <w:r w:rsidRPr="005F759E">
        <w:rPr>
          <w:rFonts w:eastAsiaTheme="minorHAnsi"/>
          <w:szCs w:val="28"/>
        </w:rPr>
        <w:t xml:space="preserve"> </w:t>
      </w:r>
      <w:r w:rsidR="004508F4">
        <w:rPr>
          <w:rFonts w:eastAsiaTheme="minorEastAsia"/>
          <w:szCs w:val="28"/>
          <w:lang w:eastAsia="ru-RU"/>
        </w:rPr>
        <w:t xml:space="preserve">ресурсоснабжающим организациям, осуществляющим регулируемый вид деятельности в сферах тепло-, водоснабжения и водоотведения, в </w:t>
      </w:r>
      <w:r w:rsidR="00E43AB0">
        <w:rPr>
          <w:rFonts w:eastAsiaTheme="minorEastAsia"/>
          <w:szCs w:val="28"/>
          <w:lang w:eastAsia="ru-RU"/>
        </w:rPr>
        <w:t>целях соблюдения установленных предельных (макс</w:t>
      </w:r>
      <w:r w:rsidR="008E449E">
        <w:rPr>
          <w:rFonts w:eastAsiaTheme="minorEastAsia"/>
          <w:szCs w:val="28"/>
          <w:lang w:eastAsia="ru-RU"/>
        </w:rPr>
        <w:t>имальных) индексов</w:t>
      </w:r>
      <w:r w:rsidR="00B4563D">
        <w:rPr>
          <w:rFonts w:eastAsiaTheme="minorEastAsia"/>
          <w:szCs w:val="28"/>
          <w:lang w:eastAsia="ru-RU"/>
        </w:rPr>
        <w:t xml:space="preserve"> изменения размера </w:t>
      </w:r>
      <w:r w:rsidR="00B4563D" w:rsidRPr="00B4563D">
        <w:rPr>
          <w:rFonts w:eastAsiaTheme="minorEastAsia"/>
          <w:szCs w:val="28"/>
          <w:lang w:eastAsia="ru-RU"/>
        </w:rPr>
        <w:t>вносимой гражданами платы за коммунальные услуги</w:t>
      </w:r>
      <w:r w:rsidR="00781426">
        <w:rPr>
          <w:rFonts w:eastAsiaTheme="minorEastAsia"/>
          <w:szCs w:val="28"/>
          <w:lang w:eastAsia="ru-RU"/>
        </w:rPr>
        <w:t xml:space="preserve"> </w:t>
      </w:r>
      <w:r w:rsidR="004508F4">
        <w:rPr>
          <w:rFonts w:eastAsiaTheme="minorEastAsia"/>
          <w:szCs w:val="28"/>
          <w:lang w:eastAsia="ru-RU"/>
        </w:rPr>
        <w:t xml:space="preserve">в соответствии с </w:t>
      </w:r>
      <w:r w:rsidR="004508F4" w:rsidRPr="004D3EB8">
        <w:rPr>
          <w:bCs/>
          <w:iCs/>
        </w:rPr>
        <w:t>государственной программой Ханты-Мансийского автономного округа – Югры «</w:t>
      </w:r>
      <w:r w:rsidR="004508F4">
        <w:rPr>
          <w:bCs/>
          <w:iCs/>
        </w:rPr>
        <w:t>Развитие жилищно-коммунального комплекса и энергетики</w:t>
      </w:r>
      <w:r w:rsidR="004508F4" w:rsidRPr="004D3EB8">
        <w:rPr>
          <w:bCs/>
          <w:iCs/>
        </w:rPr>
        <w:t xml:space="preserve">», утвержденной постановлением Правительства Ханты-Мансийского автономного округа – Югры </w:t>
      </w:r>
      <w:r w:rsidR="004508F4" w:rsidRPr="00955B8F">
        <w:rPr>
          <w:bCs/>
          <w:iCs/>
        </w:rPr>
        <w:t xml:space="preserve">от </w:t>
      </w:r>
      <w:r w:rsidR="004508F4">
        <w:rPr>
          <w:bCs/>
          <w:iCs/>
        </w:rPr>
        <w:t>29</w:t>
      </w:r>
      <w:r w:rsidR="004508F4" w:rsidRPr="00955B8F">
        <w:rPr>
          <w:bCs/>
          <w:iCs/>
        </w:rPr>
        <w:t>.</w:t>
      </w:r>
      <w:r w:rsidR="004508F4">
        <w:rPr>
          <w:bCs/>
          <w:iCs/>
        </w:rPr>
        <w:t>12</w:t>
      </w:r>
      <w:r w:rsidR="004508F4" w:rsidRPr="00955B8F">
        <w:rPr>
          <w:bCs/>
          <w:iCs/>
        </w:rPr>
        <w:t xml:space="preserve">.2025 № </w:t>
      </w:r>
      <w:r w:rsidR="004508F4">
        <w:rPr>
          <w:bCs/>
          <w:iCs/>
        </w:rPr>
        <w:t>548-п,</w:t>
      </w:r>
      <w:r w:rsidR="004508F4" w:rsidRPr="00955B8F">
        <w:rPr>
          <w:bCs/>
          <w:iCs/>
        </w:rPr>
        <w:t xml:space="preserve">  по комплексу процессных мероприятий </w:t>
      </w:r>
      <w:r w:rsidR="004508F4">
        <w:rPr>
          <w:rFonts w:eastAsiaTheme="minorEastAsia"/>
          <w:szCs w:val="28"/>
          <w:lang w:eastAsia="ru-RU"/>
        </w:rPr>
        <w:t xml:space="preserve">«Возмещение </w:t>
      </w:r>
      <w:r w:rsidR="00781426" w:rsidRPr="00DC152E">
        <w:rPr>
          <w:rFonts w:eastAsiaTheme="minorHAnsi"/>
          <w:szCs w:val="28"/>
        </w:rPr>
        <w:t xml:space="preserve">экономически обоснованных </w:t>
      </w:r>
      <w:r w:rsidR="00781426">
        <w:rPr>
          <w:rFonts w:eastAsiaTheme="minorHAnsi"/>
          <w:szCs w:val="28"/>
        </w:rPr>
        <w:t>расходов</w:t>
      </w:r>
      <w:r w:rsidR="00781426" w:rsidRPr="005F759E">
        <w:rPr>
          <w:rFonts w:eastAsiaTheme="minorHAnsi"/>
          <w:szCs w:val="28"/>
        </w:rPr>
        <w:t xml:space="preserve"> </w:t>
      </w:r>
      <w:r w:rsidR="004508F4">
        <w:rPr>
          <w:rFonts w:eastAsiaTheme="minorEastAsia"/>
          <w:szCs w:val="28"/>
          <w:lang w:eastAsia="ru-RU"/>
        </w:rPr>
        <w:t>ресурсоснабжающим организациям, осуществляющим регулируемый вид в сферах тепло-, водоснабжения и водоотведения, в</w:t>
      </w:r>
      <w:r w:rsidR="007B2456">
        <w:rPr>
          <w:rFonts w:eastAsiaTheme="minorEastAsia"/>
          <w:szCs w:val="28"/>
          <w:lang w:eastAsia="ru-RU"/>
        </w:rPr>
        <w:t xml:space="preserve"> целях соблюдения установленных </w:t>
      </w:r>
      <w:r w:rsidR="00541913">
        <w:rPr>
          <w:rFonts w:eastAsiaTheme="minorEastAsia"/>
          <w:szCs w:val="28"/>
          <w:lang w:eastAsia="ru-RU"/>
        </w:rPr>
        <w:t xml:space="preserve">предельных (максимальных) индексов изменения размера </w:t>
      </w:r>
      <w:r w:rsidR="00541913" w:rsidRPr="00B4563D">
        <w:rPr>
          <w:rFonts w:eastAsiaTheme="minorEastAsia"/>
          <w:szCs w:val="28"/>
          <w:lang w:eastAsia="ru-RU"/>
        </w:rPr>
        <w:t>вносимой гражданами платы за коммунальные услуги</w:t>
      </w:r>
      <w:r w:rsidR="004508F4">
        <w:rPr>
          <w:rFonts w:eastAsiaTheme="minorEastAsia"/>
          <w:szCs w:val="28"/>
          <w:lang w:eastAsia="ru-RU"/>
        </w:rPr>
        <w:t xml:space="preserve">» </w:t>
      </w:r>
      <w:r w:rsidR="004508F4" w:rsidRPr="00801274">
        <w:rPr>
          <w:bCs/>
          <w:iCs/>
        </w:rPr>
        <w:t xml:space="preserve">направления (подпрограммы) </w:t>
      </w:r>
      <w:r w:rsidR="004508F4" w:rsidRPr="00FA167A">
        <w:rPr>
          <w:bCs/>
          <w:iCs/>
        </w:rPr>
        <w:t>«</w:t>
      </w:r>
      <w:r w:rsidR="004508F4">
        <w:rPr>
          <w:bCs/>
          <w:iCs/>
        </w:rPr>
        <w:t>Поддержка частных инвестиций в коммунальный комплекс, создание условий для обеспечения качественными коммунальными услугами</w:t>
      </w:r>
      <w:r w:rsidR="004508F4" w:rsidRPr="00FA167A">
        <w:rPr>
          <w:bCs/>
          <w:iCs/>
        </w:rPr>
        <w:t>»,</w:t>
      </w:r>
      <w:r w:rsidR="004508F4" w:rsidRPr="00FA167A">
        <w:t xml:space="preserve"> муниципальной программы Ханты-Мансийского района «Развитие и модернизация жилищно-коммунального комплекса и повышение энергетической эффективности в Ханты-Мансийском районе», утвержденной постановлением Администрации Ханты-Мансийского района от 28.12.2024 № 1188.</w:t>
      </w:r>
    </w:p>
    <w:p w14:paraId="4E9DFAE6" w14:textId="77777777" w:rsidR="000517C2" w:rsidRDefault="000517C2" w:rsidP="000517C2">
      <w:pPr>
        <w:pStyle w:val="ConsPlusNormal"/>
        <w:ind w:firstLine="540"/>
        <w:jc w:val="both"/>
      </w:pPr>
      <w:r w:rsidRPr="00E2102B">
        <w:rPr>
          <w:rFonts w:eastAsiaTheme="minorHAnsi"/>
        </w:rPr>
        <w:t>4.</w:t>
      </w:r>
      <w:r w:rsidRPr="003C16CB">
        <w:rPr>
          <w:rFonts w:eastAsiaTheme="minorHAnsi"/>
          <w:color w:val="FF0000"/>
        </w:rPr>
        <w:t xml:space="preserve"> </w:t>
      </w:r>
      <w:r>
        <w:t>Информация о С</w:t>
      </w:r>
      <w:r w:rsidRPr="00E2102B">
        <w:t xml:space="preserve">убсидии размещается на едином портале бюджетной системы Российской Федерации в информационно - телекоммуникационной сети Интернет на сайте www.budget.gov.ru в разделе "Бюджет" в порядке, предусмотренном приказом Министерства финансов Российской Федерации, в течение 10 рабочих дней со дня, следующего за днем доведения бюджетных ассигнований на предоставление </w:t>
      </w:r>
      <w:r>
        <w:t>С</w:t>
      </w:r>
      <w:r w:rsidRPr="00E2102B">
        <w:t xml:space="preserve">убсидии Уполномоченному органу. </w:t>
      </w:r>
    </w:p>
    <w:p w14:paraId="1DAF1CBA" w14:textId="77777777" w:rsidR="000517C2" w:rsidRPr="00E2102B" w:rsidRDefault="000517C2" w:rsidP="000517C2">
      <w:pPr>
        <w:pStyle w:val="ConsPlusNormal"/>
        <w:ind w:firstLine="540"/>
        <w:jc w:val="both"/>
      </w:pPr>
      <w:r w:rsidRPr="00540CCD">
        <w:rPr>
          <w:color w:val="000000" w:themeColor="text1"/>
        </w:rPr>
        <w:t xml:space="preserve">5. </w:t>
      </w:r>
      <w:r w:rsidRPr="00E2102B">
        <w:t xml:space="preserve">Условия предоставления Субсидии, не урегулированные настоящим Порядком, устанавливаются типовой формой </w:t>
      </w:r>
      <w:r>
        <w:rPr>
          <w:color w:val="000000" w:themeColor="text1"/>
        </w:rPr>
        <w:t>соглашения</w:t>
      </w:r>
      <w:r>
        <w:t xml:space="preserve"> о предоставлении С</w:t>
      </w:r>
      <w:r w:rsidRPr="00E2102B">
        <w:t>убсидии в соответствии с бюджетным законодательством.</w:t>
      </w:r>
    </w:p>
    <w:p w14:paraId="7C5917E7" w14:textId="1D205730" w:rsidR="000517C2" w:rsidRPr="00C42816" w:rsidRDefault="000517C2" w:rsidP="000517C2">
      <w:pPr>
        <w:pStyle w:val="ConsPlusTitle"/>
        <w:jc w:val="center"/>
        <w:outlineLvl w:val="1"/>
        <w:rPr>
          <w:rFonts w:ascii="Times New Roman" w:hAnsi="Times New Roman" w:cs="Times New Roman"/>
          <w:b w:val="0"/>
          <w:bCs w:val="0"/>
          <w:sz w:val="28"/>
          <w:szCs w:val="28"/>
        </w:rPr>
      </w:pPr>
      <w:r w:rsidRPr="00C42816">
        <w:rPr>
          <w:rFonts w:ascii="Times New Roman" w:hAnsi="Times New Roman" w:cs="Times New Roman"/>
          <w:b w:val="0"/>
          <w:bCs w:val="0"/>
          <w:sz w:val="28"/>
          <w:szCs w:val="28"/>
        </w:rPr>
        <w:lastRenderedPageBreak/>
        <w:t xml:space="preserve">Раздел </w:t>
      </w:r>
      <w:r w:rsidR="00885826">
        <w:rPr>
          <w:rFonts w:ascii="Times New Roman" w:hAnsi="Times New Roman" w:cs="Times New Roman"/>
          <w:b w:val="0"/>
          <w:bCs w:val="0"/>
          <w:sz w:val="28"/>
          <w:szCs w:val="28"/>
          <w:lang w:val="en-US"/>
        </w:rPr>
        <w:t>II</w:t>
      </w:r>
      <w:r w:rsidRPr="00C42816">
        <w:rPr>
          <w:rFonts w:ascii="Times New Roman" w:hAnsi="Times New Roman" w:cs="Times New Roman"/>
          <w:b w:val="0"/>
          <w:bCs w:val="0"/>
          <w:sz w:val="28"/>
          <w:szCs w:val="28"/>
        </w:rPr>
        <w:t>. Условия и порядок предоставления Субсидии</w:t>
      </w:r>
    </w:p>
    <w:p w14:paraId="00F6F288" w14:textId="77777777" w:rsidR="000517C2" w:rsidRPr="00C42816" w:rsidRDefault="000517C2" w:rsidP="000517C2">
      <w:pPr>
        <w:pStyle w:val="ConsPlusNormal"/>
        <w:ind w:firstLine="709"/>
        <w:jc w:val="both"/>
      </w:pPr>
    </w:p>
    <w:p w14:paraId="1CC2F764" w14:textId="77777777" w:rsidR="000517C2" w:rsidRPr="00C42816" w:rsidRDefault="000517C2" w:rsidP="000517C2">
      <w:pPr>
        <w:pStyle w:val="ConsPlusNormal"/>
        <w:ind w:firstLine="709"/>
        <w:jc w:val="both"/>
      </w:pPr>
      <w:r>
        <w:t>6</w:t>
      </w:r>
      <w:r w:rsidRPr="00C42816">
        <w:t xml:space="preserve">. Получатель субсидии на первое число месяца, предшествующего месяцу, в котором планируется заключение </w:t>
      </w:r>
      <w:r>
        <w:rPr>
          <w:color w:val="000000" w:themeColor="text1"/>
        </w:rPr>
        <w:t xml:space="preserve">соглашения </w:t>
      </w:r>
      <w:r w:rsidRPr="00C42816">
        <w:t xml:space="preserve">о предоставлении </w:t>
      </w:r>
      <w:r>
        <w:t>С</w:t>
      </w:r>
      <w:r w:rsidRPr="00C42816">
        <w:t>убсидии должен соответствовать следующим требованиям:</w:t>
      </w:r>
    </w:p>
    <w:p w14:paraId="7E9982B4" w14:textId="14E53805" w:rsidR="000517C2" w:rsidRPr="0032252D" w:rsidRDefault="000517C2" w:rsidP="000517C2">
      <w:pPr>
        <w:pStyle w:val="ConsPlusNormal"/>
        <w:ind w:firstLine="709"/>
        <w:jc w:val="both"/>
        <w:rPr>
          <w:color w:val="000000" w:themeColor="text1"/>
        </w:rPr>
      </w:pPr>
      <w:r>
        <w:rPr>
          <w:color w:val="000000" w:themeColor="text1"/>
        </w:rPr>
        <w:t>6</w:t>
      </w:r>
      <w:r w:rsidRPr="004B3482">
        <w:rPr>
          <w:color w:val="000000" w:themeColor="text1"/>
        </w:rPr>
        <w:t>.1</w:t>
      </w:r>
      <w:r w:rsidRPr="0032252D">
        <w:rPr>
          <w:color w:val="000000" w:themeColor="text1"/>
        </w:rP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23834C1" w14:textId="77777777" w:rsidR="000517C2" w:rsidRPr="0032252D" w:rsidRDefault="000517C2" w:rsidP="000517C2">
      <w:pPr>
        <w:pStyle w:val="ConsPlusNormal"/>
        <w:ind w:firstLine="709"/>
        <w:jc w:val="both"/>
        <w:rPr>
          <w:color w:val="000000" w:themeColor="text1"/>
        </w:rPr>
      </w:pPr>
      <w:r>
        <w:rPr>
          <w:color w:val="000000" w:themeColor="text1"/>
        </w:rPr>
        <w:t>6</w:t>
      </w:r>
      <w:r w:rsidRPr="0032252D">
        <w:rPr>
          <w:color w:val="000000" w:themeColor="text1"/>
        </w:rPr>
        <w:t xml:space="preserve">.2. Не находиться в перечне организаций и физических лиц, </w:t>
      </w:r>
      <w:r w:rsidRPr="0032252D">
        <w:rPr>
          <w:color w:val="000000" w:themeColor="text1"/>
        </w:rPr>
        <w:br/>
        <w:t xml:space="preserve">в отношении которых имеются сведения об их причастности </w:t>
      </w:r>
      <w:r w:rsidRPr="0032252D">
        <w:rPr>
          <w:color w:val="000000" w:themeColor="text1"/>
        </w:rPr>
        <w:br/>
        <w:t>к экстремистской деятельности или терроризму.</w:t>
      </w:r>
    </w:p>
    <w:p w14:paraId="214CAE00" w14:textId="77777777" w:rsidR="000517C2" w:rsidRPr="00C42816" w:rsidRDefault="000517C2" w:rsidP="000517C2">
      <w:pPr>
        <w:pStyle w:val="ConsPlusNormal"/>
        <w:ind w:firstLine="709"/>
        <w:jc w:val="both"/>
      </w:pPr>
      <w:r>
        <w:rPr>
          <w:color w:val="000000" w:themeColor="text1"/>
        </w:rPr>
        <w:t>6</w:t>
      </w:r>
      <w:r w:rsidRPr="00C42816">
        <w:t xml:space="preserve">.3. Не находиться в составляемых в рамках реализации полномочий, предусмотренных главой VII Устава ООН, Советом Безопасности ООН </w:t>
      </w:r>
      <w:r w:rsidRPr="00C42816">
        <w:br/>
        <w:t xml:space="preserve">или органами, специально созданными решениями Совета Безопасности ООН, перечнях организаций и физических лиц, связанных </w:t>
      </w:r>
      <w:r w:rsidRPr="00C42816">
        <w:br/>
        <w:t xml:space="preserve">с террористическими организациями и террористами или </w:t>
      </w:r>
      <w:r w:rsidRPr="00C42816">
        <w:br/>
        <w:t>с распространением оружия массового уничтожения.</w:t>
      </w:r>
    </w:p>
    <w:p w14:paraId="15BC0055" w14:textId="77777777" w:rsidR="000517C2" w:rsidRPr="00C42816" w:rsidRDefault="000517C2" w:rsidP="000517C2">
      <w:pPr>
        <w:pStyle w:val="ConsPlusNormal"/>
        <w:ind w:firstLine="709"/>
        <w:jc w:val="both"/>
      </w:pPr>
      <w:r>
        <w:rPr>
          <w:color w:val="000000" w:themeColor="text1"/>
        </w:rPr>
        <w:t>6</w:t>
      </w:r>
      <w:r w:rsidRPr="00C42816">
        <w:t xml:space="preserve">.4. Не являться получателем средств из бюджета </w:t>
      </w:r>
      <w:r w:rsidRPr="00C42816">
        <w:br/>
        <w:t xml:space="preserve">Ханты-Мансийского автономного округа – Югры, Ханты-Мансийского района, из которых планируется предоставление </w:t>
      </w:r>
      <w:r>
        <w:t>С</w:t>
      </w:r>
      <w:r w:rsidRPr="00C42816">
        <w:t xml:space="preserve">убсидии в соответствии </w:t>
      </w:r>
      <w:r w:rsidRPr="00C42816">
        <w:br/>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Pr="00C42816">
        <w:br/>
        <w:t>в пункте 3 настоящего Порядка.</w:t>
      </w:r>
    </w:p>
    <w:p w14:paraId="6865778C" w14:textId="77777777" w:rsidR="000517C2" w:rsidRPr="00C42816" w:rsidRDefault="000517C2" w:rsidP="000517C2">
      <w:pPr>
        <w:pStyle w:val="ConsPlusNormal"/>
        <w:ind w:firstLine="709"/>
        <w:jc w:val="both"/>
      </w:pPr>
      <w:r>
        <w:rPr>
          <w:color w:val="000000" w:themeColor="text1"/>
        </w:rPr>
        <w:t>6</w:t>
      </w:r>
      <w:r w:rsidRPr="00C42816">
        <w:t xml:space="preserve">.5. Не является иностранным агентом в соответствии </w:t>
      </w:r>
      <w:r w:rsidRPr="00C42816">
        <w:br/>
      </w:r>
      <w:r w:rsidRPr="00C42816">
        <w:rPr>
          <w:rFonts w:eastAsiaTheme="minorHAnsi"/>
        </w:rPr>
        <w:t xml:space="preserve">с Федеральным </w:t>
      </w:r>
      <w:hyperlink r:id="rId25" w:history="1">
        <w:r w:rsidRPr="00C42816">
          <w:rPr>
            <w:rFonts w:eastAsiaTheme="minorHAnsi"/>
          </w:rPr>
          <w:t>законом</w:t>
        </w:r>
      </w:hyperlink>
      <w:r w:rsidRPr="00C42816">
        <w:rPr>
          <w:rFonts w:eastAsiaTheme="minorHAnsi"/>
        </w:rPr>
        <w:t xml:space="preserve"> </w:t>
      </w:r>
      <w:r w:rsidRPr="00C42816">
        <w:t>«О контроле за деятельностью лиц, находящихся под иностранным влиянием».</w:t>
      </w:r>
    </w:p>
    <w:p w14:paraId="26B9A8D4" w14:textId="7CBD9471" w:rsidR="000517C2" w:rsidRPr="00C42816" w:rsidRDefault="000517C2" w:rsidP="000517C2">
      <w:pPr>
        <w:tabs>
          <w:tab w:val="left" w:pos="709"/>
        </w:tabs>
        <w:spacing w:after="0" w:line="240" w:lineRule="auto"/>
        <w:jc w:val="both"/>
        <w:rPr>
          <w:szCs w:val="28"/>
        </w:rPr>
      </w:pPr>
      <w:r w:rsidRPr="003C16CB">
        <w:rPr>
          <w:color w:val="FF0000"/>
        </w:rPr>
        <w:tab/>
      </w:r>
      <w:r>
        <w:rPr>
          <w:color w:val="000000" w:themeColor="text1"/>
        </w:rPr>
        <w:t>6</w:t>
      </w:r>
      <w:r w:rsidRPr="00C42816">
        <w:rPr>
          <w:szCs w:val="28"/>
        </w:rPr>
        <w:t>.</w:t>
      </w:r>
      <w:r w:rsidR="0039460F">
        <w:rPr>
          <w:szCs w:val="28"/>
        </w:rPr>
        <w:t>6</w:t>
      </w:r>
      <w:r w:rsidRPr="00C42816">
        <w:rPr>
          <w:szCs w:val="28"/>
        </w:rPr>
        <w:t xml:space="preserve">. </w:t>
      </w:r>
      <w:r>
        <w:rPr>
          <w:szCs w:val="28"/>
        </w:rPr>
        <w:t>Отсутствует п</w:t>
      </w:r>
      <w:r w:rsidRPr="00C42816">
        <w:rPr>
          <w:szCs w:val="28"/>
        </w:rPr>
        <w:t xml:space="preserve">росроченная задолженность по возврату в бюджет </w:t>
      </w:r>
      <w:r w:rsidRPr="00C42816">
        <w:rPr>
          <w:szCs w:val="28"/>
        </w:rPr>
        <w:br/>
        <w:t xml:space="preserve">Ханты-Мансийского автономного округа – Югры, Ханты-Мансийского района, из которых планируется предоставление субсидии в соответствии </w:t>
      </w:r>
      <w:r w:rsidRPr="00C42816">
        <w:rPr>
          <w:szCs w:val="28"/>
        </w:rPr>
        <w:br/>
      </w:r>
      <w:r w:rsidRPr="00C42816">
        <w:rPr>
          <w:szCs w:val="28"/>
        </w:rPr>
        <w:lastRenderedPageBreak/>
        <w:t xml:space="preserve">с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w:t>
      </w:r>
      <w:r>
        <w:rPr>
          <w:szCs w:val="28"/>
        </w:rPr>
        <w:t>С</w:t>
      </w:r>
      <w:r w:rsidRPr="00C42816">
        <w:rPr>
          <w:szCs w:val="28"/>
        </w:rPr>
        <w:t xml:space="preserve">убсидии в соответствии Порядком (за исключением случаев, </w:t>
      </w:r>
      <w:r w:rsidRPr="000E3DCD">
        <w:rPr>
          <w:szCs w:val="28"/>
        </w:rPr>
        <w:t>установленных Постановлением Администрацией Ханты-Мансийского района</w:t>
      </w:r>
      <w:r w:rsidRPr="00C42816">
        <w:rPr>
          <w:szCs w:val="28"/>
        </w:rPr>
        <w:t>).</w:t>
      </w:r>
    </w:p>
    <w:p w14:paraId="3B8E98D8" w14:textId="46693B56" w:rsidR="000517C2" w:rsidRPr="00C42816" w:rsidRDefault="000517C2" w:rsidP="000517C2">
      <w:pPr>
        <w:tabs>
          <w:tab w:val="left" w:pos="709"/>
        </w:tabs>
        <w:spacing w:after="0" w:line="240" w:lineRule="auto"/>
        <w:jc w:val="both"/>
        <w:rPr>
          <w:szCs w:val="28"/>
        </w:rPr>
      </w:pPr>
      <w:r w:rsidRPr="00C42816">
        <w:rPr>
          <w:szCs w:val="28"/>
        </w:rPr>
        <w:tab/>
      </w:r>
      <w:r>
        <w:rPr>
          <w:color w:val="000000" w:themeColor="text1"/>
        </w:rPr>
        <w:t>6</w:t>
      </w:r>
      <w:r w:rsidRPr="00C42816">
        <w:rPr>
          <w:szCs w:val="28"/>
        </w:rPr>
        <w:t>.</w:t>
      </w:r>
      <w:r w:rsidR="0039460F">
        <w:rPr>
          <w:szCs w:val="28"/>
        </w:rPr>
        <w:t>7</w:t>
      </w:r>
      <w:r w:rsidRPr="00C42816">
        <w:rPr>
          <w:szCs w:val="28"/>
        </w:rPr>
        <w:t>. Не находится в процессе реорганизации (за исключением реорганизации в форме присоединения к МП «ЖЭК-3» другого юридического лица), ликвидации, в отношении муниципального предприятия не введена процедура банкротства, деятельность МП «ЖЭК-3 не приостановлена в порядке, предусмотренном законодательством Российской Федерации.</w:t>
      </w:r>
    </w:p>
    <w:p w14:paraId="688A696A" w14:textId="45B6DB81" w:rsidR="000517C2" w:rsidRDefault="000517C2" w:rsidP="000517C2">
      <w:pPr>
        <w:tabs>
          <w:tab w:val="left" w:pos="709"/>
        </w:tabs>
        <w:spacing w:after="0" w:line="240" w:lineRule="auto"/>
        <w:jc w:val="both"/>
        <w:rPr>
          <w:szCs w:val="28"/>
        </w:rPr>
      </w:pPr>
      <w:r w:rsidRPr="003C16CB">
        <w:rPr>
          <w:color w:val="FF0000"/>
          <w:szCs w:val="28"/>
        </w:rPr>
        <w:tab/>
      </w:r>
      <w:r>
        <w:rPr>
          <w:color w:val="000000" w:themeColor="text1"/>
        </w:rPr>
        <w:t>6</w:t>
      </w:r>
      <w:r w:rsidRPr="00C42816">
        <w:rPr>
          <w:szCs w:val="28"/>
        </w:rPr>
        <w:t>.</w:t>
      </w:r>
      <w:r w:rsidR="0039460F">
        <w:rPr>
          <w:szCs w:val="28"/>
        </w:rPr>
        <w:t>8</w:t>
      </w:r>
      <w:r w:rsidRPr="00C42816">
        <w:rPr>
          <w:szCs w:val="28"/>
        </w:rPr>
        <w:t xml:space="preserve">. В реестре дисквалифицированных лиц отсутствуют сведения </w:t>
      </w:r>
      <w:r w:rsidRPr="00C42816">
        <w:rPr>
          <w:szCs w:val="28"/>
        </w:rPr>
        <w:br/>
        <w:t xml:space="preserve">о дисквалифицированных руководителе или главном бухгалтере </w:t>
      </w:r>
      <w:r>
        <w:rPr>
          <w:szCs w:val="28"/>
        </w:rPr>
        <w:t>МП «ЖЭК-3»</w:t>
      </w:r>
      <w:r w:rsidRPr="00C42816">
        <w:rPr>
          <w:szCs w:val="28"/>
        </w:rPr>
        <w:t>.</w:t>
      </w:r>
    </w:p>
    <w:p w14:paraId="20FAE445" w14:textId="77777777" w:rsidR="000517C2" w:rsidRPr="009A1505" w:rsidRDefault="000517C2" w:rsidP="000517C2">
      <w:pPr>
        <w:autoSpaceDE w:val="0"/>
        <w:autoSpaceDN w:val="0"/>
        <w:adjustRightInd w:val="0"/>
        <w:spacing w:after="0" w:line="240" w:lineRule="auto"/>
        <w:ind w:firstLine="540"/>
        <w:jc w:val="both"/>
        <w:rPr>
          <w:rFonts w:eastAsiaTheme="minorHAnsi"/>
          <w:color w:val="000000" w:themeColor="text1"/>
          <w:szCs w:val="28"/>
        </w:rPr>
      </w:pPr>
      <w:r>
        <w:rPr>
          <w:color w:val="FF0000"/>
          <w:szCs w:val="28"/>
        </w:rPr>
        <w:tab/>
      </w:r>
      <w:r w:rsidRPr="00540CCD">
        <w:rPr>
          <w:color w:val="000000" w:themeColor="text1"/>
          <w:szCs w:val="28"/>
        </w:rPr>
        <w:t>7.</w:t>
      </w:r>
      <w:r>
        <w:rPr>
          <w:color w:val="FF0000"/>
          <w:szCs w:val="28"/>
        </w:rPr>
        <w:t xml:space="preserve"> </w:t>
      </w:r>
      <w:r w:rsidRPr="001C529E">
        <w:rPr>
          <w:rFonts w:eastAsiaTheme="minorHAnsi"/>
          <w:color w:val="000000" w:themeColor="text1"/>
          <w:szCs w:val="28"/>
        </w:rPr>
        <w:t xml:space="preserve">Для расчета суммы </w:t>
      </w:r>
      <w:r>
        <w:rPr>
          <w:rFonts w:eastAsiaTheme="minorHAnsi"/>
          <w:color w:val="000000" w:themeColor="text1"/>
          <w:szCs w:val="28"/>
        </w:rPr>
        <w:t>С</w:t>
      </w:r>
      <w:r w:rsidRPr="001C529E">
        <w:rPr>
          <w:rFonts w:eastAsiaTheme="minorHAnsi"/>
          <w:color w:val="000000" w:themeColor="text1"/>
          <w:szCs w:val="28"/>
        </w:rPr>
        <w:t xml:space="preserve">убсидии Уполномоченный орган запрашивает у РСТ информацию, </w:t>
      </w:r>
      <w:r>
        <w:rPr>
          <w:rFonts w:eastAsiaTheme="minorHAnsi"/>
          <w:color w:val="000000" w:themeColor="text1"/>
          <w:szCs w:val="28"/>
        </w:rPr>
        <w:t xml:space="preserve">необходимую </w:t>
      </w:r>
      <w:r w:rsidRPr="001C529E">
        <w:rPr>
          <w:rFonts w:eastAsiaTheme="minorHAnsi"/>
          <w:color w:val="000000" w:themeColor="text1"/>
          <w:szCs w:val="28"/>
        </w:rPr>
        <w:t xml:space="preserve">для расчета суммы </w:t>
      </w:r>
      <w:r>
        <w:rPr>
          <w:rFonts w:eastAsiaTheme="minorHAnsi"/>
          <w:color w:val="000000" w:themeColor="text1"/>
          <w:szCs w:val="28"/>
        </w:rPr>
        <w:t>С</w:t>
      </w:r>
      <w:r w:rsidRPr="001C529E">
        <w:rPr>
          <w:rFonts w:eastAsiaTheme="minorHAnsi"/>
          <w:color w:val="000000" w:themeColor="text1"/>
          <w:szCs w:val="28"/>
        </w:rPr>
        <w:t>убсидии, о размере экономически обоснованных расходов получателя субсидии, осуществляющего регулируемый вид деятельности в сферах тепло-, водоснабжения и водоотведения, не учтенных в составе утвержденных в установленном порядке тарифов в целях соблюдения установленных предельных (максимальных) индексов изменения размера вносимой гражданами платы за коммунальные услуги.</w:t>
      </w:r>
    </w:p>
    <w:p w14:paraId="5413FFF6" w14:textId="77777777" w:rsidR="000517C2" w:rsidRPr="00205F04" w:rsidRDefault="000517C2" w:rsidP="000517C2">
      <w:pPr>
        <w:pStyle w:val="ConsPlusNormal"/>
        <w:ind w:firstLine="539"/>
        <w:jc w:val="both"/>
        <w:rPr>
          <w:color w:val="000000" w:themeColor="text1"/>
        </w:rPr>
      </w:pPr>
      <w:r>
        <w:rPr>
          <w:color w:val="000000" w:themeColor="text1"/>
        </w:rPr>
        <w:t>8</w:t>
      </w:r>
      <w:r w:rsidRPr="00205F04">
        <w:rPr>
          <w:color w:val="000000" w:themeColor="text1"/>
        </w:rPr>
        <w:t>. Получатель субсидии:</w:t>
      </w:r>
    </w:p>
    <w:p w14:paraId="1E4F527E" w14:textId="77777777" w:rsidR="000517C2" w:rsidRPr="003C1EF4" w:rsidRDefault="000517C2" w:rsidP="000517C2">
      <w:pPr>
        <w:pStyle w:val="ConsPlusNormal"/>
        <w:ind w:firstLine="539"/>
        <w:jc w:val="both"/>
      </w:pPr>
      <w:r>
        <w:rPr>
          <w:color w:val="000000" w:themeColor="text1"/>
        </w:rPr>
        <w:t>8</w:t>
      </w:r>
      <w:r w:rsidRPr="00A93B08">
        <w:rPr>
          <w:color w:val="000000" w:themeColor="text1"/>
        </w:rPr>
        <w:t xml:space="preserve">.1. </w:t>
      </w:r>
      <w:r w:rsidRPr="003C1EF4">
        <w:t xml:space="preserve">Для заключения </w:t>
      </w:r>
      <w:r>
        <w:t xml:space="preserve">Соглашения </w:t>
      </w:r>
      <w:r w:rsidRPr="003C1EF4">
        <w:t xml:space="preserve">о предоставлении </w:t>
      </w:r>
      <w:r>
        <w:t>С</w:t>
      </w:r>
      <w:r w:rsidRPr="003C1EF4">
        <w:t>убсидии пода</w:t>
      </w:r>
      <w:r>
        <w:t xml:space="preserve">ет </w:t>
      </w:r>
      <w:r w:rsidRPr="003C1EF4">
        <w:t xml:space="preserve">в Уполномоченный орган, но не ранее дня вступления в силу решения </w:t>
      </w:r>
      <w:r w:rsidRPr="003C1EF4">
        <w:br/>
        <w:t>о местном бюджете на очередной финансовый год и плановый период следующие документы на бумажном носителе:</w:t>
      </w:r>
    </w:p>
    <w:p w14:paraId="641C623F" w14:textId="77777777" w:rsidR="000517C2" w:rsidRPr="003C1EF4" w:rsidRDefault="000517C2" w:rsidP="000517C2">
      <w:pPr>
        <w:pStyle w:val="ConsPlusNormal"/>
        <w:ind w:firstLine="539"/>
        <w:jc w:val="both"/>
      </w:pPr>
      <w:r w:rsidRPr="003C1EF4">
        <w:t xml:space="preserve">заявление по форме приложения </w:t>
      </w:r>
      <w:r w:rsidRPr="0085528F">
        <w:rPr>
          <w:color w:val="000000" w:themeColor="text1"/>
        </w:rPr>
        <w:t>1</w:t>
      </w:r>
      <w:r w:rsidRPr="003C1EF4">
        <w:t xml:space="preserve"> к настоящему Порядку;</w:t>
      </w:r>
    </w:p>
    <w:p w14:paraId="2FF1E6C0" w14:textId="7AC43E3B" w:rsidR="000517C2" w:rsidRPr="00F668CF" w:rsidRDefault="000517C2" w:rsidP="000517C2">
      <w:pPr>
        <w:pStyle w:val="ConsPlusNormal"/>
        <w:ind w:firstLine="540"/>
        <w:jc w:val="both"/>
        <w:rPr>
          <w:color w:val="000000" w:themeColor="text1"/>
        </w:rPr>
      </w:pPr>
      <w:r w:rsidRPr="00F668CF">
        <w:rPr>
          <w:color w:val="000000" w:themeColor="text1"/>
        </w:rPr>
        <w:t xml:space="preserve">информационную карту </w:t>
      </w:r>
      <w:r w:rsidR="006E5BEB">
        <w:rPr>
          <w:color w:val="000000" w:themeColor="text1"/>
        </w:rPr>
        <w:t>п</w:t>
      </w:r>
      <w:r w:rsidRPr="00F668CF">
        <w:rPr>
          <w:color w:val="000000" w:themeColor="text1"/>
        </w:rPr>
        <w:t>олучателя субсидии;</w:t>
      </w:r>
    </w:p>
    <w:p w14:paraId="6E2E21BF" w14:textId="77777777" w:rsidR="000517C2" w:rsidRPr="00F668CF" w:rsidRDefault="000517C2" w:rsidP="000517C2">
      <w:pPr>
        <w:pStyle w:val="ab"/>
        <w:widowControl w:val="0"/>
        <w:autoSpaceDE w:val="0"/>
        <w:autoSpaceDN w:val="0"/>
        <w:adjustRightInd w:val="0"/>
        <w:jc w:val="both"/>
        <w:rPr>
          <w:rFonts w:ascii="PT Astra Serif" w:hAnsi="PT Astra Serif"/>
          <w:color w:val="000000" w:themeColor="text1"/>
          <w:szCs w:val="28"/>
        </w:rPr>
      </w:pPr>
      <w:r w:rsidRPr="00F668CF">
        <w:rPr>
          <w:rFonts w:ascii="PT Astra Serif" w:hAnsi="PT Astra Serif"/>
          <w:color w:val="000000" w:themeColor="text1"/>
          <w:szCs w:val="28"/>
        </w:rPr>
        <w:t xml:space="preserve">       копии подписанных органом регулирования экспертных заключений (с учетом экономически обоснованных, но не учтенных при установлении тарифов на коммунальные услуги, ввиду необходимости соблюдения установленных предельных (максимальных) индексов изменения размера вносимой гражданами платы за коммунальные услуги);</w:t>
      </w:r>
    </w:p>
    <w:p w14:paraId="7AD19FF5" w14:textId="658DC755" w:rsidR="000517C2" w:rsidRPr="00F668CF" w:rsidRDefault="000517C2" w:rsidP="000517C2">
      <w:pPr>
        <w:pStyle w:val="ab"/>
        <w:widowControl w:val="0"/>
        <w:autoSpaceDE w:val="0"/>
        <w:autoSpaceDN w:val="0"/>
        <w:adjustRightInd w:val="0"/>
        <w:ind w:firstLine="539"/>
        <w:jc w:val="both"/>
        <w:rPr>
          <w:rFonts w:ascii="PT Astra Serif" w:hAnsi="PT Astra Serif"/>
          <w:color w:val="000000" w:themeColor="text1"/>
          <w:szCs w:val="28"/>
        </w:rPr>
      </w:pPr>
      <w:r w:rsidRPr="00F668CF">
        <w:rPr>
          <w:rFonts w:ascii="PT Astra Serif" w:hAnsi="PT Astra Serif"/>
          <w:color w:val="000000" w:themeColor="text1"/>
          <w:szCs w:val="28"/>
        </w:rPr>
        <w:t xml:space="preserve">расчёт </w:t>
      </w:r>
      <w:r w:rsidRPr="00526732">
        <w:rPr>
          <w:rFonts w:ascii="PT Astra Serif" w:hAnsi="PT Astra Serif"/>
          <w:color w:val="000000" w:themeColor="text1"/>
          <w:szCs w:val="28"/>
        </w:rPr>
        <w:t>планового</w:t>
      </w:r>
      <w:r w:rsidRPr="00F668CF">
        <w:rPr>
          <w:rFonts w:ascii="PT Astra Serif" w:hAnsi="PT Astra Serif"/>
          <w:color w:val="000000" w:themeColor="text1"/>
          <w:szCs w:val="28"/>
        </w:rPr>
        <w:t xml:space="preserve"> размера </w:t>
      </w:r>
      <w:r>
        <w:rPr>
          <w:rFonts w:ascii="PT Astra Serif" w:hAnsi="PT Astra Serif"/>
          <w:color w:val="000000" w:themeColor="text1"/>
          <w:szCs w:val="28"/>
        </w:rPr>
        <w:t>С</w:t>
      </w:r>
      <w:r w:rsidRPr="00F668CF">
        <w:rPr>
          <w:rFonts w:ascii="PT Astra Serif" w:hAnsi="PT Astra Serif"/>
          <w:color w:val="000000" w:themeColor="text1"/>
          <w:szCs w:val="28"/>
        </w:rPr>
        <w:t>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w:t>
      </w:r>
      <w:r w:rsidRPr="00722DC8">
        <w:rPr>
          <w:rFonts w:ascii="PT Astra Serif" w:hAnsi="PT Astra Serif"/>
          <w:color w:val="000000" w:themeColor="text1"/>
          <w:szCs w:val="28"/>
        </w:rPr>
        <w:t>приложение 3</w:t>
      </w:r>
      <w:r>
        <w:rPr>
          <w:rFonts w:ascii="PT Astra Serif" w:hAnsi="PT Astra Serif"/>
          <w:color w:val="000000" w:themeColor="text1"/>
          <w:szCs w:val="28"/>
        </w:rPr>
        <w:t>);</w:t>
      </w:r>
    </w:p>
    <w:p w14:paraId="56F278B5" w14:textId="77777777" w:rsidR="000517C2" w:rsidRPr="0032252D" w:rsidRDefault="000517C2" w:rsidP="000517C2">
      <w:pPr>
        <w:pStyle w:val="ConsPlusNormal"/>
        <w:ind w:firstLine="540"/>
        <w:jc w:val="both"/>
        <w:rPr>
          <w:color w:val="000000" w:themeColor="text1"/>
        </w:rPr>
      </w:pPr>
      <w:r w:rsidRPr="0032252D">
        <w:rPr>
          <w:color w:val="000000" w:themeColor="text1"/>
        </w:rPr>
        <w:t>справку об отсутствии задолженности по уплате налогов, сборов и страховых взносов в бюджеты бюджетной системы Российской Федерации.</w:t>
      </w:r>
    </w:p>
    <w:p w14:paraId="2F0D9797" w14:textId="77777777" w:rsidR="000517C2" w:rsidRPr="0032252D" w:rsidRDefault="000517C2" w:rsidP="000517C2">
      <w:pPr>
        <w:pStyle w:val="ConsPlusNormal"/>
        <w:ind w:firstLine="539"/>
        <w:jc w:val="both"/>
        <w:rPr>
          <w:color w:val="000000" w:themeColor="text1"/>
        </w:rPr>
      </w:pPr>
      <w:r w:rsidRPr="0032252D">
        <w:rPr>
          <w:color w:val="000000" w:themeColor="text1"/>
        </w:rPr>
        <w:t>Документы, представляемые на бумажном носителе, должны быть прошиты, пронумерованы, скреплены печатью и подписаны руководителем получателя субсидии или уполномоченным лицом.</w:t>
      </w:r>
    </w:p>
    <w:p w14:paraId="377D3B8C" w14:textId="77777777" w:rsidR="000517C2" w:rsidRPr="0032252D" w:rsidRDefault="000517C2" w:rsidP="000517C2">
      <w:pPr>
        <w:pStyle w:val="ConsPlusNormal"/>
        <w:ind w:firstLine="539"/>
        <w:jc w:val="both"/>
        <w:rPr>
          <w:color w:val="000000" w:themeColor="text1"/>
        </w:rPr>
      </w:pPr>
      <w:r w:rsidRPr="0032252D">
        <w:rPr>
          <w:color w:val="000000" w:themeColor="text1"/>
        </w:rPr>
        <w:lastRenderedPageBreak/>
        <w:t>Не допускается заполнение документов карандашом либо наличие в документах подчисток, приписок, зачеркнутых слов или иных неоговоренных и незаверенных исправлений, а также повреждений, не позволяющих однозначно истолковать содержание документов.</w:t>
      </w:r>
    </w:p>
    <w:p w14:paraId="5A622C78" w14:textId="478F7524" w:rsidR="000517C2" w:rsidRPr="0032252D" w:rsidRDefault="000517C2" w:rsidP="000517C2">
      <w:pPr>
        <w:pStyle w:val="ConsPlusNormal"/>
        <w:ind w:firstLine="539"/>
        <w:jc w:val="both"/>
        <w:rPr>
          <w:rFonts w:eastAsiaTheme="minorHAnsi"/>
          <w:color w:val="000000" w:themeColor="text1"/>
        </w:rPr>
      </w:pPr>
      <w:r w:rsidRPr="0032252D">
        <w:rPr>
          <w:rFonts w:eastAsiaTheme="minorHAnsi"/>
          <w:color w:val="000000" w:themeColor="text1"/>
        </w:rPr>
        <w:t xml:space="preserve">Подтверждение соответствия требованиям установленным пунктом </w:t>
      </w:r>
      <w:r w:rsidR="00B53524">
        <w:rPr>
          <w:rFonts w:eastAsiaTheme="minorHAnsi"/>
          <w:color w:val="000000" w:themeColor="text1"/>
        </w:rPr>
        <w:t>6</w:t>
      </w:r>
      <w:r w:rsidRPr="0032252D">
        <w:rPr>
          <w:rFonts w:eastAsiaTheme="minorHAnsi"/>
          <w:color w:val="000000" w:themeColor="text1"/>
        </w:rPr>
        <w:t xml:space="preserve"> Порядка к </w:t>
      </w:r>
      <w:r>
        <w:rPr>
          <w:rFonts w:eastAsiaTheme="minorHAnsi"/>
          <w:color w:val="000000" w:themeColor="text1"/>
        </w:rPr>
        <w:t>п</w:t>
      </w:r>
      <w:r w:rsidRPr="0032252D">
        <w:rPr>
          <w:rFonts w:eastAsiaTheme="minorHAnsi"/>
          <w:color w:val="000000" w:themeColor="text1"/>
        </w:rPr>
        <w:t>олучателю субсидии является предоставление заявления                        МП «ЖЭК-3» в Уполномоченный орган.</w:t>
      </w:r>
    </w:p>
    <w:p w14:paraId="0350E3CB" w14:textId="77777777" w:rsidR="000517C2" w:rsidRPr="003C16CB" w:rsidRDefault="000517C2" w:rsidP="000517C2">
      <w:pPr>
        <w:pStyle w:val="ConsPlusNormal"/>
        <w:ind w:firstLine="539"/>
        <w:jc w:val="both"/>
        <w:rPr>
          <w:rFonts w:eastAsiaTheme="minorHAnsi"/>
          <w:color w:val="FF0000"/>
        </w:rPr>
      </w:pPr>
      <w:r>
        <w:rPr>
          <w:rFonts w:eastAsiaTheme="minorHAnsi"/>
          <w:color w:val="000000" w:themeColor="text1"/>
        </w:rPr>
        <w:t>8</w:t>
      </w:r>
      <w:r w:rsidRPr="004D5413">
        <w:rPr>
          <w:rFonts w:eastAsiaTheme="minorHAnsi"/>
          <w:color w:val="000000" w:themeColor="text1"/>
        </w:rPr>
        <w:t>.2. Несет полную ответственность, предусмотренную действующим законодательством, за достоверность предоставляемых сведений и документов, обоснованность и качество представлен</w:t>
      </w:r>
      <w:r>
        <w:rPr>
          <w:rFonts w:eastAsiaTheme="minorHAnsi"/>
          <w:color w:val="000000" w:themeColor="text1"/>
        </w:rPr>
        <w:t>ных расчетов в целях получения С</w:t>
      </w:r>
      <w:r w:rsidRPr="004D5413">
        <w:rPr>
          <w:rFonts w:eastAsiaTheme="minorHAnsi"/>
          <w:color w:val="000000" w:themeColor="text1"/>
        </w:rPr>
        <w:t>убсидии.</w:t>
      </w:r>
    </w:p>
    <w:p w14:paraId="513FA14F" w14:textId="77777777" w:rsidR="000517C2" w:rsidRDefault="000517C2" w:rsidP="000517C2">
      <w:pPr>
        <w:autoSpaceDE w:val="0"/>
        <w:autoSpaceDN w:val="0"/>
        <w:adjustRightInd w:val="0"/>
        <w:spacing w:after="0" w:line="240" w:lineRule="auto"/>
        <w:ind w:firstLine="540"/>
        <w:jc w:val="both"/>
        <w:rPr>
          <w:rFonts w:eastAsiaTheme="minorHAnsi"/>
          <w:color w:val="000000" w:themeColor="text1"/>
          <w:szCs w:val="28"/>
        </w:rPr>
      </w:pPr>
      <w:r>
        <w:rPr>
          <w:color w:val="000000" w:themeColor="text1"/>
        </w:rPr>
        <w:t>9</w:t>
      </w:r>
      <w:r w:rsidRPr="00D06C35">
        <w:rPr>
          <w:color w:val="000000" w:themeColor="text1"/>
        </w:rPr>
        <w:t>. Уполномоченный орган:</w:t>
      </w:r>
      <w:r w:rsidRPr="00D06C35">
        <w:rPr>
          <w:rFonts w:eastAsiaTheme="minorHAnsi"/>
          <w:color w:val="000000" w:themeColor="text1"/>
          <w:szCs w:val="28"/>
        </w:rPr>
        <w:t xml:space="preserve"> </w:t>
      </w:r>
    </w:p>
    <w:p w14:paraId="111C473F" w14:textId="2FE765D8" w:rsidR="000517C2" w:rsidRPr="004D5413" w:rsidRDefault="000517C2" w:rsidP="000517C2">
      <w:pPr>
        <w:autoSpaceDE w:val="0"/>
        <w:autoSpaceDN w:val="0"/>
        <w:adjustRightInd w:val="0"/>
        <w:spacing w:after="0" w:line="240" w:lineRule="auto"/>
        <w:ind w:firstLine="540"/>
        <w:jc w:val="both"/>
        <w:rPr>
          <w:rFonts w:eastAsiaTheme="minorHAnsi"/>
          <w:color w:val="000000" w:themeColor="text1"/>
          <w:szCs w:val="28"/>
        </w:rPr>
      </w:pPr>
      <w:r>
        <w:rPr>
          <w:rFonts w:eastAsiaTheme="minorHAnsi"/>
          <w:color w:val="000000" w:themeColor="text1"/>
          <w:szCs w:val="28"/>
        </w:rPr>
        <w:t>9</w:t>
      </w:r>
      <w:r w:rsidRPr="00722DC8">
        <w:rPr>
          <w:rFonts w:eastAsiaTheme="minorHAnsi"/>
          <w:color w:val="000000" w:themeColor="text1"/>
          <w:szCs w:val="28"/>
        </w:rPr>
        <w:t>.1</w:t>
      </w:r>
      <w:r w:rsidRPr="00482783">
        <w:rPr>
          <w:rFonts w:eastAsiaTheme="minorHAnsi"/>
          <w:color w:val="000000" w:themeColor="text1"/>
          <w:szCs w:val="28"/>
        </w:rPr>
        <w:t xml:space="preserve">. В срок, не превышающий 1 рабочий день с даты поступления документов, </w:t>
      </w:r>
      <w:r w:rsidR="00482783" w:rsidRPr="00482783">
        <w:rPr>
          <w:rFonts w:eastAsiaTheme="minorHAnsi"/>
        </w:rPr>
        <w:t xml:space="preserve">указанных в подпункте 8.1 пункта 8 </w:t>
      </w:r>
      <w:r w:rsidR="00482783" w:rsidRPr="00482783">
        <w:t>настоящего Порядка,</w:t>
      </w:r>
      <w:r w:rsidR="00482783" w:rsidRPr="00482783">
        <w:rPr>
          <w:rFonts w:eastAsiaTheme="minorHAnsi"/>
        </w:rPr>
        <w:t xml:space="preserve"> регистрирует их.</w:t>
      </w:r>
    </w:p>
    <w:p w14:paraId="04E5E374" w14:textId="5B3AD500" w:rsidR="000517C2" w:rsidRDefault="000517C2" w:rsidP="000517C2">
      <w:pPr>
        <w:pStyle w:val="ConsPlusNormal"/>
        <w:ind w:firstLine="567"/>
        <w:jc w:val="both"/>
      </w:pPr>
      <w:r>
        <w:rPr>
          <w:color w:val="000000" w:themeColor="text1"/>
        </w:rPr>
        <w:t>9</w:t>
      </w:r>
      <w:r w:rsidRPr="004D5413">
        <w:rPr>
          <w:color w:val="000000" w:themeColor="text1"/>
        </w:rPr>
        <w:t xml:space="preserve">.2. </w:t>
      </w:r>
      <w:r w:rsidRPr="00A042FD">
        <w:rPr>
          <w:color w:val="000000" w:themeColor="text1"/>
        </w:rPr>
        <w:t xml:space="preserve">В срок 3 рабочих дня со дня поступления документов предусмотренных пунктом </w:t>
      </w:r>
      <w:r w:rsidRPr="003615DC">
        <w:rPr>
          <w:color w:val="000000" w:themeColor="text1"/>
        </w:rPr>
        <w:t xml:space="preserve">8 настоящего Порядка, осуществляет </w:t>
      </w:r>
      <w:r w:rsidRPr="003615DC">
        <w:rPr>
          <w:color w:val="000000" w:themeColor="text1"/>
        </w:rPr>
        <w:br/>
        <w:t xml:space="preserve">их проверку и проверку получателя субсидии на соответствие требованиям, предусмотренным подпунктами </w:t>
      </w:r>
      <w:r>
        <w:rPr>
          <w:color w:val="000000" w:themeColor="text1"/>
        </w:rPr>
        <w:t>6</w:t>
      </w:r>
      <w:r w:rsidRPr="003615DC">
        <w:rPr>
          <w:color w:val="000000" w:themeColor="text1"/>
        </w:rPr>
        <w:t xml:space="preserve">.1. – </w:t>
      </w:r>
      <w:r>
        <w:rPr>
          <w:color w:val="000000" w:themeColor="text1"/>
        </w:rPr>
        <w:t>6</w:t>
      </w:r>
      <w:r w:rsidRPr="003615DC">
        <w:rPr>
          <w:color w:val="000000" w:themeColor="text1"/>
        </w:rPr>
        <w:t>.</w:t>
      </w:r>
      <w:r w:rsidR="0039460F">
        <w:rPr>
          <w:color w:val="000000" w:themeColor="text1"/>
        </w:rPr>
        <w:t>8</w:t>
      </w:r>
      <w:r w:rsidRPr="003615DC">
        <w:rPr>
          <w:color w:val="000000" w:themeColor="text1"/>
        </w:rPr>
        <w:t xml:space="preserve">. пункта </w:t>
      </w:r>
      <w:r>
        <w:rPr>
          <w:color w:val="000000" w:themeColor="text1"/>
        </w:rPr>
        <w:t>6</w:t>
      </w:r>
      <w:r w:rsidRPr="003615DC">
        <w:rPr>
          <w:color w:val="000000" w:themeColor="text1"/>
        </w:rPr>
        <w:t xml:space="preserve"> </w:t>
      </w:r>
      <w:r w:rsidRPr="00A042FD">
        <w:rPr>
          <w:color w:val="000000" w:themeColor="text1"/>
        </w:rPr>
        <w:t xml:space="preserve">настоящего Порядка, с использованием определяемых в соответствии с законодательством </w:t>
      </w:r>
      <w:r w:rsidR="00072888" w:rsidRPr="00A042FD">
        <w:rPr>
          <w:color w:val="000000" w:themeColor="text1"/>
        </w:rPr>
        <w:t>Р</w:t>
      </w:r>
      <w:r w:rsidR="00072888">
        <w:rPr>
          <w:color w:val="000000" w:themeColor="text1"/>
        </w:rPr>
        <w:t>оссийской Федерации</w:t>
      </w:r>
      <w:r w:rsidR="00072888" w:rsidRPr="00A042FD">
        <w:rPr>
          <w:color w:val="000000" w:themeColor="text1"/>
        </w:rPr>
        <w:t xml:space="preserve"> </w:t>
      </w:r>
      <w:r w:rsidRPr="00A042FD">
        <w:rPr>
          <w:color w:val="000000" w:themeColor="text1"/>
        </w:rPr>
        <w:t xml:space="preserve">государственных реестров федеральных органов исполнительной власти, содержащих сведения, предусмотренных пунктом </w:t>
      </w:r>
      <w:r>
        <w:rPr>
          <w:color w:val="000000" w:themeColor="text1"/>
        </w:rPr>
        <w:t>6</w:t>
      </w:r>
      <w:r w:rsidRPr="00A042FD">
        <w:rPr>
          <w:color w:val="000000" w:themeColor="text1"/>
        </w:rPr>
        <w:t xml:space="preserve"> настоящего Порядка. </w:t>
      </w:r>
      <w:r w:rsidRPr="004D5413">
        <w:rPr>
          <w:color w:val="000000" w:themeColor="text1"/>
        </w:rPr>
        <w:t>Проверка соответствия получателя субсидии требованию, предусмотренному подпунктом</w:t>
      </w:r>
      <w:r>
        <w:rPr>
          <w:color w:val="000000" w:themeColor="text1"/>
        </w:rPr>
        <w:t xml:space="preserve"> 6</w:t>
      </w:r>
      <w:r w:rsidRPr="00A042FD">
        <w:rPr>
          <w:color w:val="000000" w:themeColor="text1"/>
        </w:rPr>
        <w:t xml:space="preserve">.4 </w:t>
      </w:r>
      <w:r w:rsidRPr="004D5413">
        <w:rPr>
          <w:color w:val="000000" w:themeColor="text1"/>
        </w:rPr>
        <w:t xml:space="preserve">пункта </w:t>
      </w:r>
      <w:r>
        <w:rPr>
          <w:color w:val="000000" w:themeColor="text1"/>
        </w:rPr>
        <w:t>6</w:t>
      </w:r>
      <w:r w:rsidRPr="004D5413">
        <w:rPr>
          <w:color w:val="000000" w:themeColor="text1"/>
        </w:rPr>
        <w:t xml:space="preserve"> настоящего Порядка, подтверждается информацией Уполномоченного органа. Результаты проверки оформляются заключением Уполномоченного органа с приложением выписок (скриншотов) полученных </w:t>
      </w:r>
      <w:r w:rsidRPr="003C278B">
        <w:t>с официальных сайтов федеральных органов исполнительной власти.</w:t>
      </w:r>
    </w:p>
    <w:p w14:paraId="1E1BD5B5" w14:textId="1BE1063B" w:rsidR="00072888" w:rsidRPr="00C74027" w:rsidRDefault="001273DD" w:rsidP="00072888">
      <w:pPr>
        <w:pStyle w:val="ConsPlusNormal"/>
        <w:ind w:firstLine="708"/>
        <w:jc w:val="both"/>
        <w:rPr>
          <w:rFonts w:eastAsiaTheme="minorHAnsi"/>
        </w:rPr>
      </w:pPr>
      <w:r>
        <w:t xml:space="preserve">9.3. </w:t>
      </w:r>
      <w:r w:rsidR="00072888">
        <w:t xml:space="preserve">В случае наличия оснований для отказа в предоставлении Получателю Субсидии, </w:t>
      </w:r>
      <w:r w:rsidR="00072888" w:rsidRPr="00320997">
        <w:t xml:space="preserve">предусмотренных </w:t>
      </w:r>
      <w:hyperlink w:anchor="P65" w:history="1">
        <w:r w:rsidR="00072888" w:rsidRPr="00C74027">
          <w:t>пунктом 1</w:t>
        </w:r>
      </w:hyperlink>
      <w:r w:rsidR="00072888" w:rsidRPr="00C74027">
        <w:t>0</w:t>
      </w:r>
      <w:r w:rsidR="00072888" w:rsidRPr="00320997">
        <w:t xml:space="preserve"> настоящего </w:t>
      </w:r>
      <w:r w:rsidR="00072888">
        <w:t xml:space="preserve">Порядка, в течение </w:t>
      </w:r>
      <w:r w:rsidRPr="00B11F07">
        <w:rPr>
          <w:color w:val="000000" w:themeColor="text1"/>
        </w:rPr>
        <w:t>3</w:t>
      </w:r>
      <w:r>
        <w:rPr>
          <w:color w:val="FF0000"/>
        </w:rPr>
        <w:t xml:space="preserve"> </w:t>
      </w:r>
      <w:r w:rsidR="00072888" w:rsidRPr="00AB3609">
        <w:t>рабочих дн</w:t>
      </w:r>
      <w:r w:rsidR="00072888">
        <w:t>ей</w:t>
      </w:r>
      <w:r w:rsidR="00072888" w:rsidRPr="00AB3609">
        <w:t xml:space="preserve"> со дня </w:t>
      </w:r>
      <w:r w:rsidR="00072888">
        <w:t>регистрации заявления о предоставлении Субсидии, Уполномоченный орган направляет Получателю Субсидии письмо в форме уведомления об отказе в предоставлении Субсидии с указанием причин.</w:t>
      </w:r>
    </w:p>
    <w:p w14:paraId="15F14A34" w14:textId="22F9A98C" w:rsidR="00072888" w:rsidRDefault="00072888" w:rsidP="00B11F07">
      <w:pPr>
        <w:pStyle w:val="ConsPlusNormal"/>
        <w:ind w:firstLine="540"/>
        <w:jc w:val="both"/>
      </w:pPr>
      <w:r>
        <w:t xml:space="preserve">После устранения причин отказа в предоставлении Субсидии, документы могут быть вновь предъявлены в Уполномоченный орган в соответствии с </w:t>
      </w:r>
      <w:r w:rsidRPr="00320997">
        <w:t>под</w:t>
      </w:r>
      <w:hyperlink w:anchor="P49" w:history="1">
        <w:r w:rsidRPr="00C74027">
          <w:t xml:space="preserve">пунктом </w:t>
        </w:r>
      </w:hyperlink>
      <w:r w:rsidRPr="00320997">
        <w:t xml:space="preserve"> </w:t>
      </w:r>
      <w:r w:rsidR="001273DD">
        <w:t>8</w:t>
      </w:r>
      <w:r w:rsidRPr="00320997">
        <w:t xml:space="preserve">.1 </w:t>
      </w:r>
      <w:r>
        <w:t>настоящего Порядка в течение 3-х рабочих дней со дня получения уведомления об от</w:t>
      </w:r>
      <w:r w:rsidR="001273DD">
        <w:t>казе в предоставлении Субсидии.</w:t>
      </w:r>
    </w:p>
    <w:p w14:paraId="1C7E75DC" w14:textId="77777777" w:rsidR="00072888" w:rsidRPr="00EC1435" w:rsidRDefault="00072888" w:rsidP="00072888">
      <w:pPr>
        <w:pStyle w:val="ConsPlusNormal"/>
        <w:ind w:firstLine="567"/>
        <w:jc w:val="both"/>
        <w:rPr>
          <w:color w:val="000000" w:themeColor="text1"/>
        </w:rPr>
      </w:pPr>
      <w:r>
        <w:rPr>
          <w:color w:val="000000" w:themeColor="text1"/>
        </w:rPr>
        <w:t>10</w:t>
      </w:r>
      <w:r w:rsidRPr="00EC1435">
        <w:rPr>
          <w:color w:val="000000" w:themeColor="text1"/>
        </w:rPr>
        <w:t xml:space="preserve">. Основаниями для отказа </w:t>
      </w:r>
      <w:r>
        <w:rPr>
          <w:color w:val="000000" w:themeColor="text1"/>
        </w:rPr>
        <w:t>п</w:t>
      </w:r>
      <w:r w:rsidRPr="00EC1435">
        <w:rPr>
          <w:color w:val="000000" w:themeColor="text1"/>
        </w:rPr>
        <w:t xml:space="preserve">олучателю субсидии при заключении </w:t>
      </w:r>
      <w:r>
        <w:rPr>
          <w:color w:val="000000" w:themeColor="text1"/>
        </w:rPr>
        <w:t>С</w:t>
      </w:r>
      <w:r w:rsidRPr="00EC1435">
        <w:rPr>
          <w:color w:val="000000" w:themeColor="text1"/>
        </w:rPr>
        <w:t xml:space="preserve">оглашения </w:t>
      </w:r>
      <w:r>
        <w:rPr>
          <w:color w:val="000000" w:themeColor="text1"/>
        </w:rPr>
        <w:t>о предоставлении С</w:t>
      </w:r>
      <w:r w:rsidRPr="00EC1435">
        <w:rPr>
          <w:color w:val="000000" w:themeColor="text1"/>
        </w:rPr>
        <w:t>убсидии являются:</w:t>
      </w:r>
    </w:p>
    <w:p w14:paraId="3A7C2A4D" w14:textId="77777777" w:rsidR="00072888" w:rsidRDefault="00072888" w:rsidP="00072888">
      <w:pPr>
        <w:pStyle w:val="ConsPlusNormal"/>
        <w:ind w:firstLine="567"/>
        <w:jc w:val="both"/>
        <w:rPr>
          <w:rFonts w:eastAsiaTheme="minorHAnsi"/>
          <w:color w:val="000000" w:themeColor="text1"/>
        </w:rPr>
      </w:pPr>
      <w:r>
        <w:rPr>
          <w:color w:val="000000" w:themeColor="text1"/>
        </w:rPr>
        <w:t>10.1</w:t>
      </w:r>
      <w:r w:rsidRPr="00EC1435">
        <w:rPr>
          <w:color w:val="000000" w:themeColor="text1"/>
        </w:rPr>
        <w:t xml:space="preserve">. Несоответствие представленных </w:t>
      </w:r>
      <w:r>
        <w:rPr>
          <w:color w:val="000000" w:themeColor="text1"/>
        </w:rPr>
        <w:t>п</w:t>
      </w:r>
      <w:r w:rsidRPr="00EC1435">
        <w:rPr>
          <w:color w:val="000000" w:themeColor="text1"/>
        </w:rPr>
        <w:t xml:space="preserve">олучателем субсидии документов </w:t>
      </w:r>
      <w:r w:rsidRPr="00EC1435">
        <w:rPr>
          <w:rFonts w:eastAsiaTheme="minorHAnsi"/>
          <w:color w:val="000000" w:themeColor="text1"/>
        </w:rPr>
        <w:t xml:space="preserve">требованиям, предусмотренным пунктом </w:t>
      </w:r>
      <w:r>
        <w:rPr>
          <w:rFonts w:eastAsiaTheme="minorHAnsi"/>
          <w:color w:val="000000" w:themeColor="text1"/>
        </w:rPr>
        <w:t>8</w:t>
      </w:r>
      <w:r w:rsidRPr="00EC1435">
        <w:rPr>
          <w:rFonts w:eastAsiaTheme="minorHAnsi"/>
          <w:color w:val="000000" w:themeColor="text1"/>
        </w:rPr>
        <w:t xml:space="preserve"> настоящего Порядка или непредставление (предоставление не в полном объеме) указанных </w:t>
      </w:r>
      <w:r w:rsidRPr="00EC1435">
        <w:rPr>
          <w:rFonts w:eastAsiaTheme="minorHAnsi"/>
          <w:color w:val="000000" w:themeColor="text1"/>
        </w:rPr>
        <w:lastRenderedPageBreak/>
        <w:t>документов, а также представление документов, не поддающихся прочтению.</w:t>
      </w:r>
    </w:p>
    <w:p w14:paraId="486FA5D9" w14:textId="77777777" w:rsidR="00072888" w:rsidRDefault="00072888" w:rsidP="00072888">
      <w:pPr>
        <w:pStyle w:val="ConsPlusNormal"/>
        <w:ind w:firstLine="567"/>
        <w:jc w:val="both"/>
        <w:rPr>
          <w:color w:val="000000" w:themeColor="text1"/>
        </w:rPr>
      </w:pPr>
      <w:r>
        <w:rPr>
          <w:color w:val="000000" w:themeColor="text1"/>
        </w:rPr>
        <w:t>10.2</w:t>
      </w:r>
      <w:r w:rsidRPr="00EC1435">
        <w:rPr>
          <w:color w:val="000000" w:themeColor="text1"/>
        </w:rPr>
        <w:t xml:space="preserve">. Установление факта недостоверности предоставленной </w:t>
      </w:r>
      <w:r>
        <w:rPr>
          <w:color w:val="000000" w:themeColor="text1"/>
        </w:rPr>
        <w:t>п</w:t>
      </w:r>
      <w:r w:rsidRPr="00EC1435">
        <w:rPr>
          <w:color w:val="000000" w:themeColor="text1"/>
        </w:rPr>
        <w:t>олучателем субсидии информации.</w:t>
      </w:r>
    </w:p>
    <w:p w14:paraId="7E3A5E21" w14:textId="77777777" w:rsidR="00072888" w:rsidRDefault="00072888" w:rsidP="00072888">
      <w:pPr>
        <w:pStyle w:val="ConsPlusNormal"/>
        <w:ind w:firstLine="567"/>
        <w:jc w:val="both"/>
        <w:rPr>
          <w:rFonts w:eastAsiaTheme="minorHAnsi"/>
          <w:color w:val="000000" w:themeColor="text1"/>
        </w:rPr>
      </w:pPr>
      <w:r>
        <w:rPr>
          <w:color w:val="000000" w:themeColor="text1"/>
        </w:rPr>
        <w:t>10.3</w:t>
      </w:r>
      <w:r w:rsidRPr="00EC1435">
        <w:rPr>
          <w:color w:val="000000" w:themeColor="text1"/>
        </w:rPr>
        <w:t xml:space="preserve">. </w:t>
      </w:r>
      <w:r w:rsidRPr="00EC1435">
        <w:rPr>
          <w:rFonts w:eastAsiaTheme="minorHAnsi"/>
          <w:color w:val="000000" w:themeColor="text1"/>
        </w:rPr>
        <w:t>Отсутствие лимитов бюджетных обязательств, пред</w:t>
      </w:r>
      <w:r>
        <w:rPr>
          <w:rFonts w:eastAsiaTheme="minorHAnsi"/>
          <w:color w:val="000000" w:themeColor="text1"/>
        </w:rPr>
        <w:t>усмотренных для предоставления с</w:t>
      </w:r>
      <w:r w:rsidRPr="00EC1435">
        <w:rPr>
          <w:rFonts w:eastAsiaTheme="minorHAnsi"/>
          <w:color w:val="000000" w:themeColor="text1"/>
        </w:rPr>
        <w:t>убсидии в б</w:t>
      </w:r>
      <w:r>
        <w:rPr>
          <w:rFonts w:eastAsiaTheme="minorHAnsi"/>
          <w:color w:val="000000" w:themeColor="text1"/>
        </w:rPr>
        <w:t>юджете Ханты-Мансийского района.</w:t>
      </w:r>
    </w:p>
    <w:p w14:paraId="11DA8A8F" w14:textId="248EF401" w:rsidR="00072888" w:rsidRPr="00B11F07" w:rsidRDefault="00072888">
      <w:pPr>
        <w:pStyle w:val="ConsPlusNormal"/>
        <w:ind w:firstLine="567"/>
        <w:jc w:val="both"/>
        <w:rPr>
          <w:rFonts w:eastAsiaTheme="minorHAnsi"/>
          <w:color w:val="000000" w:themeColor="text1"/>
        </w:rPr>
      </w:pPr>
      <w:r>
        <w:rPr>
          <w:rFonts w:eastAsiaTheme="minorHAnsi"/>
          <w:color w:val="000000" w:themeColor="text1"/>
        </w:rPr>
        <w:t xml:space="preserve">10.4. Несоответствие получателя субсидии требованиям, предусмотренным пунктом </w:t>
      </w:r>
      <w:r w:rsidRPr="009653DE">
        <w:rPr>
          <w:rFonts w:eastAsiaTheme="minorHAnsi"/>
          <w:color w:val="000000" w:themeColor="text1"/>
        </w:rPr>
        <w:t>6</w:t>
      </w:r>
      <w:r>
        <w:rPr>
          <w:rFonts w:eastAsiaTheme="minorHAnsi"/>
          <w:color w:val="000000" w:themeColor="text1"/>
        </w:rPr>
        <w:t xml:space="preserve"> настоящего Порядка.</w:t>
      </w:r>
    </w:p>
    <w:p w14:paraId="02538906" w14:textId="26ED9B58" w:rsidR="000517C2" w:rsidRPr="00B83D33" w:rsidRDefault="001E2685" w:rsidP="000517C2">
      <w:pPr>
        <w:pStyle w:val="ConsPlusNormal"/>
        <w:ind w:firstLine="567"/>
        <w:jc w:val="both"/>
        <w:rPr>
          <w:color w:val="000000" w:themeColor="text1"/>
        </w:rPr>
      </w:pPr>
      <w:r w:rsidRPr="00B11F07">
        <w:rPr>
          <w:color w:val="000000" w:themeColor="text1"/>
        </w:rPr>
        <w:t>11</w:t>
      </w:r>
      <w:r w:rsidR="000517C2" w:rsidRPr="00B11F07">
        <w:rPr>
          <w:color w:val="000000" w:themeColor="text1"/>
        </w:rPr>
        <w:t xml:space="preserve">. В срок не более 3 рабочих </w:t>
      </w:r>
      <w:r w:rsidR="000517C2" w:rsidRPr="00B83D33">
        <w:rPr>
          <w:color w:val="000000" w:themeColor="text1"/>
        </w:rPr>
        <w:t xml:space="preserve">дней со дня окончания проверки, </w:t>
      </w:r>
      <w:proofErr w:type="spellStart"/>
      <w:r w:rsidR="000517C2" w:rsidRPr="00B83D33">
        <w:rPr>
          <w:color w:val="000000" w:themeColor="text1"/>
        </w:rPr>
        <w:t>предусмонной</w:t>
      </w:r>
      <w:proofErr w:type="spellEnd"/>
      <w:r w:rsidR="000517C2" w:rsidRPr="00B83D33">
        <w:rPr>
          <w:color w:val="000000" w:themeColor="text1"/>
        </w:rPr>
        <w:t xml:space="preserve"> подпунктом 9.2. настоящего Порядка, Уполномоченный орган после принятия решения о предоставлении Субсидии направляет получателю субсидии в государственной интегрированной информационной системе управления общественными финансами «Электронный бюджет» (далее – ГИС «РЭБ Югры») проект Соглашения о предоставлении Субсидии в соответствии с типовой формой, утвержденной приказом Комитета по финансам Администрации Ханты-Мансийского района (далее – типовая форма, Комитет) в форме электронного документа (при наличии технической возможности), на подписание усиленными квалифицированными электронными подписями лиц, имеющих право действовать от имени каждой из сторон </w:t>
      </w:r>
      <w:r w:rsidR="001131E4" w:rsidRPr="00B83D33">
        <w:rPr>
          <w:color w:val="000000" w:themeColor="text1"/>
        </w:rPr>
        <w:t>соглашения</w:t>
      </w:r>
      <w:r w:rsidR="000517C2" w:rsidRPr="00B83D33">
        <w:rPr>
          <w:color w:val="000000" w:themeColor="text1"/>
        </w:rPr>
        <w:t>, в случае отсутствия технической возможности в форме бумажного документа с синими подписями и печатями.</w:t>
      </w:r>
    </w:p>
    <w:p w14:paraId="1EF24A83" w14:textId="3F4B5294" w:rsidR="000517C2" w:rsidRPr="005F0DC6" w:rsidRDefault="001E2685" w:rsidP="000517C2">
      <w:pPr>
        <w:pStyle w:val="ConsPlusNormal"/>
        <w:ind w:firstLine="567"/>
        <w:jc w:val="both"/>
      </w:pPr>
      <w:r w:rsidRPr="00B11F07">
        <w:rPr>
          <w:color w:val="000000" w:themeColor="text1"/>
        </w:rPr>
        <w:t>12</w:t>
      </w:r>
      <w:r w:rsidR="000517C2" w:rsidRPr="00B11F07">
        <w:rPr>
          <w:color w:val="000000" w:themeColor="text1"/>
        </w:rPr>
        <w:t xml:space="preserve">. </w:t>
      </w:r>
      <w:r w:rsidR="000517C2" w:rsidRPr="005F0DC6">
        <w:t>Получатель субсидии не позднее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«РЭБ Югры» поступает в Уполномоченный орган для подписания (при наличии технической возможности), в случае отсутствия технической возможности в форме бумажного документа с синими подписями и печатями.</w:t>
      </w:r>
    </w:p>
    <w:p w14:paraId="50215257" w14:textId="275B248C" w:rsidR="000517C2" w:rsidRPr="005F0DC6" w:rsidRDefault="001E2685" w:rsidP="000517C2">
      <w:pPr>
        <w:pStyle w:val="ConsPlusNormal"/>
        <w:ind w:firstLine="709"/>
        <w:jc w:val="both"/>
      </w:pPr>
      <w:r>
        <w:t>13</w:t>
      </w:r>
      <w:r w:rsidR="000517C2" w:rsidRPr="005F0DC6">
        <w:t xml:space="preserve">. Соглашение подлежит заключению в срок до 1 января года, в котором будет предоставляться Субсидия, в 2026 году </w:t>
      </w:r>
      <w:r w:rsidR="000517C2">
        <w:t>на текущий финансовый год – не позднее 5 рабочего дня со дня утверждения настоящего Порядка</w:t>
      </w:r>
      <w:r w:rsidR="000517C2" w:rsidRPr="005F0DC6">
        <w:t>.</w:t>
      </w:r>
    </w:p>
    <w:p w14:paraId="2960A9C6" w14:textId="6E95E94C" w:rsidR="000517C2" w:rsidRPr="00C96093" w:rsidRDefault="000517C2" w:rsidP="000517C2">
      <w:pPr>
        <w:pStyle w:val="ConsPlusNormal"/>
        <w:ind w:firstLine="709"/>
        <w:jc w:val="both"/>
        <w:rPr>
          <w:rFonts w:eastAsiaTheme="minorHAnsi"/>
          <w:color w:val="000000" w:themeColor="text1"/>
        </w:rPr>
      </w:pPr>
      <w:r w:rsidRPr="00D274B4">
        <w:rPr>
          <w:rFonts w:eastAsiaTheme="minorHAnsi"/>
          <w:color w:val="000000" w:themeColor="text1"/>
        </w:rPr>
        <w:t>1</w:t>
      </w:r>
      <w:r w:rsidR="001E2685">
        <w:rPr>
          <w:rFonts w:eastAsiaTheme="minorHAnsi"/>
          <w:color w:val="000000" w:themeColor="text1"/>
        </w:rPr>
        <w:t>4</w:t>
      </w:r>
      <w:r w:rsidRPr="00C96093">
        <w:rPr>
          <w:rFonts w:eastAsiaTheme="minorHAnsi"/>
          <w:color w:val="000000" w:themeColor="text1"/>
        </w:rPr>
        <w:t xml:space="preserve">. </w:t>
      </w:r>
      <w:r>
        <w:rPr>
          <w:rFonts w:eastAsiaTheme="minorHAnsi"/>
          <w:color w:val="000000" w:themeColor="text1"/>
        </w:rPr>
        <w:t>В Соглашение Уполномоченным органом включаются следующие обязательные условия:</w:t>
      </w:r>
    </w:p>
    <w:p w14:paraId="7C5DE66B" w14:textId="77777777" w:rsidR="000517C2" w:rsidRDefault="000517C2" w:rsidP="000517C2">
      <w:pPr>
        <w:pStyle w:val="ConsPlusNormal"/>
        <w:ind w:firstLine="709"/>
        <w:jc w:val="both"/>
        <w:rPr>
          <w:rFonts w:eastAsiaTheme="minorHAnsi"/>
        </w:rPr>
      </w:pPr>
      <w:r w:rsidRPr="003C604A">
        <w:rPr>
          <w:rFonts w:eastAsiaTheme="minorHAnsi"/>
        </w:rPr>
        <w:t>сведения о раз</w:t>
      </w:r>
      <w:r>
        <w:rPr>
          <w:rFonts w:eastAsiaTheme="minorHAnsi"/>
        </w:rPr>
        <w:t>мере Субсидии, предоставляемой п</w:t>
      </w:r>
      <w:r w:rsidRPr="003C604A">
        <w:rPr>
          <w:rFonts w:eastAsiaTheme="minorHAnsi"/>
        </w:rPr>
        <w:t>олучателю субсидии;</w:t>
      </w:r>
    </w:p>
    <w:p w14:paraId="395DA0BD" w14:textId="77777777" w:rsidR="000517C2" w:rsidRDefault="000517C2" w:rsidP="000517C2">
      <w:pPr>
        <w:pStyle w:val="ConsPlusNormal"/>
        <w:ind w:firstLine="709"/>
        <w:jc w:val="both"/>
        <w:rPr>
          <w:rFonts w:eastAsiaTheme="minorHAnsi"/>
        </w:rPr>
      </w:pPr>
      <w:r w:rsidRPr="003C604A">
        <w:rPr>
          <w:rFonts w:eastAsiaTheme="minorHAnsi"/>
        </w:rPr>
        <w:t>сроки перечисления Субсидии;</w:t>
      </w:r>
    </w:p>
    <w:p w14:paraId="57EC54E4" w14:textId="77777777" w:rsidR="000517C2" w:rsidRPr="005F0DC6" w:rsidRDefault="000517C2" w:rsidP="000517C2">
      <w:pPr>
        <w:pStyle w:val="ConsPlusNormal"/>
        <w:ind w:firstLine="709"/>
        <w:jc w:val="both"/>
        <w:rPr>
          <w:rFonts w:eastAsiaTheme="minorHAnsi"/>
        </w:rPr>
      </w:pPr>
      <w:r w:rsidRPr="005F0DC6">
        <w:rPr>
          <w:rFonts w:eastAsiaTheme="minorHAnsi"/>
        </w:rPr>
        <w:t>сроки и формы представления сведений получателя субсидии о фактических объемах потребления коммунальных услуг;</w:t>
      </w:r>
    </w:p>
    <w:p w14:paraId="20818DB1" w14:textId="77777777" w:rsidR="000517C2" w:rsidRPr="00781C36" w:rsidRDefault="000517C2" w:rsidP="000517C2">
      <w:pPr>
        <w:pStyle w:val="ConsPlusNormal"/>
        <w:ind w:firstLine="709"/>
        <w:jc w:val="both"/>
        <w:rPr>
          <w:rFonts w:eastAsiaTheme="minorHAnsi"/>
        </w:rPr>
      </w:pPr>
      <w:r>
        <w:rPr>
          <w:rFonts w:eastAsiaTheme="minorHAnsi"/>
        </w:rPr>
        <w:t>согласие п</w:t>
      </w:r>
      <w:r w:rsidRPr="003C604A">
        <w:rPr>
          <w:rFonts w:eastAsiaTheme="minorHAnsi"/>
        </w:rPr>
        <w:t xml:space="preserve">олучателя субсидии на осуществление Уполномоченным органом и органом муниципального (государственного) финансового </w:t>
      </w:r>
      <w:r w:rsidRPr="003C604A">
        <w:rPr>
          <w:rFonts w:eastAsiaTheme="minorHAnsi"/>
        </w:rPr>
        <w:lastRenderedPageBreak/>
        <w:t xml:space="preserve">контроля проверок </w:t>
      </w:r>
      <w:r>
        <w:rPr>
          <w:rFonts w:eastAsiaTheme="minorHAnsi"/>
        </w:rPr>
        <w:t>соблюдения п</w:t>
      </w:r>
      <w:r w:rsidRPr="00781C36">
        <w:rPr>
          <w:rFonts w:eastAsiaTheme="minorHAnsi"/>
        </w:rPr>
        <w:t>олучателя субсидии условий и порядка предоставления Субсидии;</w:t>
      </w:r>
    </w:p>
    <w:p w14:paraId="25257121" w14:textId="77777777" w:rsidR="000517C2" w:rsidRDefault="000517C2" w:rsidP="000517C2">
      <w:pPr>
        <w:pStyle w:val="ConsPlusNormal"/>
        <w:ind w:firstLine="709"/>
        <w:jc w:val="both"/>
        <w:rPr>
          <w:rFonts w:eastAsiaTheme="minorHAnsi"/>
        </w:rPr>
      </w:pPr>
      <w:r w:rsidRPr="003C604A">
        <w:rPr>
          <w:rFonts w:eastAsiaTheme="minorHAnsi"/>
        </w:rPr>
        <w:t xml:space="preserve">ответственность сторон за нарушение условий </w:t>
      </w:r>
      <w:r>
        <w:rPr>
          <w:rFonts w:eastAsiaTheme="minorHAnsi"/>
        </w:rPr>
        <w:t>Соглашения</w:t>
      </w:r>
      <w:r w:rsidRPr="003C604A">
        <w:rPr>
          <w:rFonts w:eastAsiaTheme="minorHAnsi"/>
        </w:rPr>
        <w:t xml:space="preserve">, в том числе использование Субсидии на цели, не </w:t>
      </w:r>
      <w:proofErr w:type="gramStart"/>
      <w:r w:rsidRPr="003C604A">
        <w:rPr>
          <w:rFonts w:eastAsiaTheme="minorHAnsi"/>
        </w:rPr>
        <w:t xml:space="preserve">предусмотренные </w:t>
      </w:r>
      <w:r>
        <w:rPr>
          <w:rFonts w:eastAsiaTheme="minorHAnsi"/>
        </w:rPr>
        <w:t>П</w:t>
      </w:r>
      <w:r w:rsidRPr="003C604A">
        <w:rPr>
          <w:rFonts w:eastAsiaTheme="minorHAnsi"/>
        </w:rPr>
        <w:t>орядком</w:t>
      </w:r>
      <w:proofErr w:type="gramEnd"/>
      <w:r w:rsidRPr="003C604A">
        <w:rPr>
          <w:rFonts w:eastAsiaTheme="minorHAnsi"/>
        </w:rPr>
        <w:t>;</w:t>
      </w:r>
    </w:p>
    <w:p w14:paraId="2871D0D0" w14:textId="77777777" w:rsidR="000517C2" w:rsidRDefault="000517C2" w:rsidP="000517C2">
      <w:pPr>
        <w:pStyle w:val="ConsPlusNormal"/>
        <w:ind w:firstLine="709"/>
        <w:jc w:val="both"/>
        <w:rPr>
          <w:rFonts w:eastAsiaTheme="minorHAnsi"/>
        </w:rPr>
      </w:pPr>
      <w:r w:rsidRPr="003C604A">
        <w:rPr>
          <w:rFonts w:eastAsiaTheme="minorHAnsi"/>
        </w:rPr>
        <w:t>порядок возв</w:t>
      </w:r>
      <w:r>
        <w:rPr>
          <w:rFonts w:eastAsiaTheme="minorHAnsi"/>
        </w:rPr>
        <w:t>рата в текущем финансовом году п</w:t>
      </w:r>
      <w:r w:rsidRPr="003C604A">
        <w:rPr>
          <w:rFonts w:eastAsiaTheme="minorHAnsi"/>
        </w:rPr>
        <w:t>олучателем субсидии остатков Субсидии, не использованных в отчетном финансовом году;</w:t>
      </w:r>
    </w:p>
    <w:p w14:paraId="31647C87" w14:textId="77777777" w:rsidR="000517C2" w:rsidRDefault="000517C2" w:rsidP="000517C2">
      <w:pPr>
        <w:pStyle w:val="ConsPlusNormal"/>
        <w:ind w:firstLine="709"/>
        <w:jc w:val="both"/>
        <w:rPr>
          <w:rFonts w:eastAsiaTheme="minorHAnsi"/>
        </w:rPr>
      </w:pPr>
      <w:r w:rsidRPr="003C604A">
        <w:rPr>
          <w:rFonts w:eastAsiaTheme="minorHAnsi"/>
        </w:rPr>
        <w:t>порядок возвра</w:t>
      </w:r>
      <w:r>
        <w:rPr>
          <w:rFonts w:eastAsiaTheme="minorHAnsi"/>
        </w:rPr>
        <w:t>та Субсидии в случае нарушения п</w:t>
      </w:r>
      <w:r w:rsidRPr="003C604A">
        <w:rPr>
          <w:rFonts w:eastAsiaTheme="minorHAnsi"/>
        </w:rPr>
        <w:t xml:space="preserve">олучателем субсидии условий </w:t>
      </w:r>
      <w:r>
        <w:rPr>
          <w:rFonts w:eastAsiaTheme="minorHAnsi"/>
        </w:rPr>
        <w:t>Соглашения</w:t>
      </w:r>
      <w:r w:rsidRPr="003C604A">
        <w:rPr>
          <w:rFonts w:eastAsiaTheme="minorHAnsi"/>
        </w:rPr>
        <w:t>;</w:t>
      </w:r>
    </w:p>
    <w:p w14:paraId="770A0D06" w14:textId="77777777" w:rsidR="000517C2" w:rsidRDefault="000517C2" w:rsidP="000517C2">
      <w:pPr>
        <w:pStyle w:val="ConsPlusNormal"/>
        <w:ind w:firstLine="709"/>
        <w:jc w:val="both"/>
        <w:rPr>
          <w:rFonts w:eastAsiaTheme="minorHAnsi"/>
        </w:rPr>
      </w:pPr>
      <w:r w:rsidRPr="003C604A">
        <w:rPr>
          <w:rFonts w:eastAsiaTheme="minorHAnsi"/>
        </w:rPr>
        <w:t>результат (показатель) предоставления Субсидии;</w:t>
      </w:r>
    </w:p>
    <w:p w14:paraId="57A2920B" w14:textId="77777777" w:rsidR="000517C2" w:rsidRDefault="000517C2" w:rsidP="000517C2">
      <w:pPr>
        <w:pStyle w:val="ConsPlusNormal"/>
        <w:ind w:firstLine="709"/>
        <w:jc w:val="both"/>
        <w:rPr>
          <w:rFonts w:eastAsiaTheme="minorHAnsi"/>
        </w:rPr>
      </w:pPr>
      <w:r w:rsidRPr="003C604A">
        <w:rPr>
          <w:rFonts w:eastAsiaTheme="minorHAnsi"/>
        </w:rPr>
        <w:t>сроки и формы предоставления отчетности о достижении результата предоставления Субсидии;</w:t>
      </w:r>
    </w:p>
    <w:p w14:paraId="12C99B5F" w14:textId="77777777" w:rsidR="000517C2" w:rsidRPr="0071265F" w:rsidRDefault="000517C2" w:rsidP="000517C2">
      <w:pPr>
        <w:pStyle w:val="ConsPlusNormal"/>
        <w:ind w:firstLine="709"/>
        <w:jc w:val="both"/>
        <w:rPr>
          <w:rFonts w:eastAsiaTheme="minorHAnsi"/>
          <w:color w:val="000000" w:themeColor="text1"/>
        </w:rPr>
      </w:pPr>
      <w:r w:rsidRPr="0071265F">
        <w:rPr>
          <w:rFonts w:eastAsiaTheme="minorHAnsi"/>
          <w:color w:val="000000" w:themeColor="text1"/>
        </w:rPr>
        <w:t xml:space="preserve">условие о согласовании новых условий </w:t>
      </w:r>
      <w:r>
        <w:rPr>
          <w:rFonts w:eastAsiaTheme="minorHAnsi"/>
          <w:color w:val="000000" w:themeColor="text1"/>
        </w:rPr>
        <w:t xml:space="preserve">Соглашения </w:t>
      </w:r>
      <w:r w:rsidRPr="0071265F">
        <w:rPr>
          <w:rFonts w:eastAsiaTheme="minorHAnsi"/>
          <w:color w:val="000000" w:themeColor="text1"/>
        </w:rPr>
        <w:t xml:space="preserve">или о расторжении </w:t>
      </w:r>
      <w:r>
        <w:rPr>
          <w:rFonts w:eastAsiaTheme="minorHAnsi"/>
          <w:color w:val="000000" w:themeColor="text1"/>
        </w:rPr>
        <w:t>Соглашения</w:t>
      </w:r>
      <w:r w:rsidRPr="0071265F">
        <w:rPr>
          <w:rFonts w:eastAsiaTheme="minorHAnsi"/>
          <w:color w:val="000000" w:themeColor="text1"/>
        </w:rPr>
        <w:t xml:space="preserve"> при недостижении согласия по новым условиям в случае уменьш</w:t>
      </w:r>
      <w:r>
        <w:rPr>
          <w:rFonts w:eastAsiaTheme="minorHAnsi"/>
          <w:color w:val="000000" w:themeColor="text1"/>
        </w:rPr>
        <w:t>ения У</w:t>
      </w:r>
      <w:r w:rsidRPr="0071265F">
        <w:rPr>
          <w:rFonts w:eastAsiaTheme="minorHAnsi"/>
          <w:color w:val="000000" w:themeColor="text1"/>
        </w:rPr>
        <w:t xml:space="preserve">полномоченному органу ранее доведенных лимитов бюджетных обязательств, приводящего </w:t>
      </w:r>
      <w:r>
        <w:rPr>
          <w:rFonts w:eastAsiaTheme="minorHAnsi"/>
          <w:color w:val="000000" w:themeColor="text1"/>
        </w:rPr>
        <w:t>к невозможности предоставления С</w:t>
      </w:r>
      <w:r w:rsidRPr="0071265F">
        <w:rPr>
          <w:rFonts w:eastAsiaTheme="minorHAnsi"/>
          <w:color w:val="000000" w:themeColor="text1"/>
        </w:rPr>
        <w:t xml:space="preserve">убсидии в размере, определенном в </w:t>
      </w:r>
      <w:r>
        <w:rPr>
          <w:rFonts w:eastAsiaTheme="minorHAnsi"/>
          <w:color w:val="000000" w:themeColor="text1"/>
        </w:rPr>
        <w:t>Соглашении</w:t>
      </w:r>
      <w:r w:rsidRPr="0071265F">
        <w:rPr>
          <w:rFonts w:eastAsiaTheme="minorHAnsi"/>
          <w:color w:val="000000" w:themeColor="text1"/>
        </w:rPr>
        <w:t>;</w:t>
      </w:r>
    </w:p>
    <w:p w14:paraId="5B5A4A27" w14:textId="77777777" w:rsidR="000517C2" w:rsidRPr="0071265F" w:rsidRDefault="000517C2" w:rsidP="000517C2">
      <w:pPr>
        <w:pStyle w:val="ConsPlusNormal"/>
        <w:ind w:firstLine="709"/>
        <w:jc w:val="both"/>
        <w:rPr>
          <w:color w:val="000000" w:themeColor="text1"/>
        </w:rPr>
      </w:pPr>
      <w:r w:rsidRPr="0071265F">
        <w:rPr>
          <w:color w:val="000000" w:themeColor="text1"/>
        </w:rPr>
        <w:t xml:space="preserve">не предоставление иным лицам, в том числе в качестве вклада </w:t>
      </w:r>
      <w:r w:rsidRPr="0071265F">
        <w:rPr>
          <w:color w:val="000000" w:themeColor="text1"/>
        </w:rPr>
        <w:br/>
        <w:t xml:space="preserve">в уставный (складочный) капитал юридического лица, </w:t>
      </w:r>
      <w:r w:rsidRPr="0071265F">
        <w:rPr>
          <w:color w:val="000000" w:themeColor="text1"/>
        </w:rPr>
        <w:br/>
        <w:t xml:space="preserve">за исключением средств, предоставляемых в целях исполнения контрактов (договоров) на поставку товаров, выполнение работ, оказание услуг, </w:t>
      </w:r>
      <w:r w:rsidRPr="0071265F">
        <w:rPr>
          <w:color w:val="000000" w:themeColor="text1"/>
        </w:rPr>
        <w:br/>
        <w:t xml:space="preserve">для достижения целей предоставления </w:t>
      </w:r>
      <w:r>
        <w:rPr>
          <w:color w:val="000000" w:themeColor="text1"/>
        </w:rPr>
        <w:t>С</w:t>
      </w:r>
      <w:r w:rsidRPr="0071265F">
        <w:rPr>
          <w:color w:val="000000" w:themeColor="text1"/>
        </w:rPr>
        <w:t xml:space="preserve">убсидии в соответствии </w:t>
      </w:r>
      <w:r w:rsidRPr="0071265F">
        <w:rPr>
          <w:color w:val="000000" w:themeColor="text1"/>
        </w:rPr>
        <w:br/>
        <w:t xml:space="preserve">с настоящим Порядком и </w:t>
      </w:r>
      <w:r>
        <w:rPr>
          <w:rFonts w:eastAsiaTheme="minorHAnsi"/>
          <w:color w:val="000000" w:themeColor="text1"/>
        </w:rPr>
        <w:t>Соглашением</w:t>
      </w:r>
      <w:r w:rsidRPr="0071265F">
        <w:rPr>
          <w:color w:val="000000" w:themeColor="text1"/>
        </w:rPr>
        <w:t>;</w:t>
      </w:r>
    </w:p>
    <w:p w14:paraId="31DB8E50" w14:textId="0823EBAB" w:rsidR="000517C2" w:rsidRPr="0071265F" w:rsidRDefault="000517C2" w:rsidP="000517C2">
      <w:pPr>
        <w:pStyle w:val="ConsPlusNormal"/>
        <w:ind w:firstLine="709"/>
        <w:jc w:val="both"/>
        <w:rPr>
          <w:color w:val="000000" w:themeColor="text1"/>
        </w:rPr>
      </w:pPr>
      <w:r w:rsidRPr="0071265F">
        <w:rPr>
          <w:color w:val="000000" w:themeColor="text1"/>
        </w:rPr>
        <w:t xml:space="preserve">условия, предусмотренные в пункте </w:t>
      </w:r>
      <w:r w:rsidR="001E2685" w:rsidRPr="00B11F07">
        <w:rPr>
          <w:color w:val="000000" w:themeColor="text1"/>
        </w:rPr>
        <w:t>15</w:t>
      </w:r>
      <w:r w:rsidR="001E2685" w:rsidRPr="0071265F">
        <w:rPr>
          <w:color w:val="000000" w:themeColor="text1"/>
        </w:rPr>
        <w:t xml:space="preserve"> </w:t>
      </w:r>
      <w:r w:rsidRPr="0071265F">
        <w:rPr>
          <w:color w:val="000000" w:themeColor="text1"/>
        </w:rPr>
        <w:t>настоящего Порядка.</w:t>
      </w:r>
    </w:p>
    <w:p w14:paraId="4EEF6C3A" w14:textId="02CADC92" w:rsidR="000517C2" w:rsidRPr="0071265F" w:rsidRDefault="000517C2" w:rsidP="000517C2">
      <w:pPr>
        <w:pStyle w:val="ConsPlusNormal"/>
        <w:ind w:firstLine="709"/>
        <w:jc w:val="both"/>
        <w:rPr>
          <w:rFonts w:eastAsiaTheme="minorHAnsi"/>
          <w:color w:val="000000" w:themeColor="text1"/>
        </w:rPr>
      </w:pPr>
      <w:r w:rsidRPr="005F0DC6">
        <w:rPr>
          <w:rFonts w:eastAsiaTheme="minorHAnsi"/>
        </w:rPr>
        <w:t>1</w:t>
      </w:r>
      <w:r w:rsidR="001E2685">
        <w:rPr>
          <w:rFonts w:eastAsiaTheme="minorHAnsi"/>
        </w:rPr>
        <w:t>5</w:t>
      </w:r>
      <w:r w:rsidRPr="005F0DC6">
        <w:rPr>
          <w:rFonts w:eastAsiaTheme="minorHAnsi"/>
        </w:rPr>
        <w:t xml:space="preserve">. При изменении любого из условий Соглашения, указанных в пункте </w:t>
      </w:r>
      <w:hyperlink w:anchor="Par62" w:history="1">
        <w:r w:rsidR="001E2685">
          <w:rPr>
            <w:rFonts w:eastAsiaTheme="minorHAnsi"/>
          </w:rPr>
          <w:t>14</w:t>
        </w:r>
      </w:hyperlink>
      <w:r w:rsidR="001E2685" w:rsidRPr="005F0DC6">
        <w:rPr>
          <w:rFonts w:eastAsiaTheme="minorHAnsi"/>
        </w:rPr>
        <w:t xml:space="preserve"> </w:t>
      </w:r>
      <w:r w:rsidRPr="005F0DC6">
        <w:rPr>
          <w:rFonts w:eastAsiaTheme="minorHAnsi"/>
        </w:rPr>
        <w:t xml:space="preserve">Порядка, в течение </w:t>
      </w:r>
      <w:r w:rsidRPr="00CE2175">
        <w:rPr>
          <w:rFonts w:eastAsiaTheme="minorHAnsi"/>
          <w:color w:val="000000" w:themeColor="text1"/>
        </w:rPr>
        <w:t>30</w:t>
      </w:r>
      <w:r w:rsidRPr="005F0DC6">
        <w:rPr>
          <w:rFonts w:eastAsiaTheme="minorHAnsi"/>
        </w:rPr>
        <w:t xml:space="preserve"> рабочих дней заключается дополнительное соглашение к Соглашению, </w:t>
      </w:r>
      <w:r w:rsidRPr="005F0DC6">
        <w:t xml:space="preserve">в том </w:t>
      </w:r>
      <w:r w:rsidRPr="0097603C">
        <w:rPr>
          <w:color w:val="000000" w:themeColor="text1"/>
        </w:rPr>
        <w:t xml:space="preserve">числе дополнительное соглашение о расторжении (при необходимости), </w:t>
      </w:r>
      <w:r w:rsidRPr="0097603C">
        <w:rPr>
          <w:rFonts w:eastAsiaTheme="minorHAnsi"/>
          <w:color w:val="000000" w:themeColor="text1"/>
        </w:rPr>
        <w:t xml:space="preserve">а при недостижении согласия по новым условиям – дополнительное соглашение о расторжении Соглашения по форме, утвержденной Комитетом, </w:t>
      </w:r>
      <w:r w:rsidRPr="0097603C">
        <w:rPr>
          <w:color w:val="000000" w:themeColor="text1"/>
        </w:rPr>
        <w:t xml:space="preserve">в ГИС «РЭБ Югры» в форме электронного </w:t>
      </w:r>
      <w:r w:rsidRPr="0071265F">
        <w:rPr>
          <w:color w:val="000000" w:themeColor="text1"/>
        </w:rPr>
        <w:t xml:space="preserve">документа, подписываемого электронной подписью, в случае отсутствия технической возможности в форме бумажного документа с синими подписями и печатями, </w:t>
      </w:r>
      <w:r w:rsidRPr="0071265F">
        <w:rPr>
          <w:rFonts w:eastAsiaTheme="minorHAnsi"/>
          <w:color w:val="000000" w:themeColor="text1"/>
        </w:rPr>
        <w:t>в том числе в случае:</w:t>
      </w:r>
    </w:p>
    <w:p w14:paraId="5217CCC1" w14:textId="77777777" w:rsidR="000517C2" w:rsidRPr="0071265F" w:rsidRDefault="000517C2" w:rsidP="000517C2">
      <w:pPr>
        <w:pStyle w:val="ConsPlusNormal"/>
        <w:ind w:firstLine="709"/>
        <w:jc w:val="both"/>
        <w:rPr>
          <w:rFonts w:eastAsiaTheme="minorHAnsi"/>
          <w:color w:val="000000" w:themeColor="text1"/>
        </w:rPr>
      </w:pPr>
      <w:r w:rsidRPr="0071265F">
        <w:rPr>
          <w:rFonts w:eastAsiaTheme="minorHAnsi"/>
          <w:color w:val="000000" w:themeColor="text1"/>
        </w:rPr>
        <w:t>уменьшения Уполномоченному органу ранее доведенных лимитов бюджетных обязательств, приводящего к невозможност</w:t>
      </w:r>
      <w:r>
        <w:rPr>
          <w:rFonts w:eastAsiaTheme="minorHAnsi"/>
          <w:color w:val="000000" w:themeColor="text1"/>
        </w:rPr>
        <w:t>и предоставления С</w:t>
      </w:r>
      <w:r w:rsidRPr="0071265F">
        <w:rPr>
          <w:rFonts w:eastAsiaTheme="minorHAnsi"/>
          <w:color w:val="000000" w:themeColor="text1"/>
        </w:rPr>
        <w:t xml:space="preserve">убсидии в размере, определенном в </w:t>
      </w:r>
      <w:r>
        <w:rPr>
          <w:rFonts w:eastAsiaTheme="minorHAnsi"/>
          <w:color w:val="000000" w:themeColor="text1"/>
        </w:rPr>
        <w:t>Соглашении</w:t>
      </w:r>
      <w:r w:rsidRPr="0071265F">
        <w:rPr>
          <w:rFonts w:eastAsiaTheme="minorHAnsi"/>
          <w:color w:val="000000" w:themeColor="text1"/>
        </w:rPr>
        <w:t>;</w:t>
      </w:r>
    </w:p>
    <w:p w14:paraId="7616E03A" w14:textId="77777777" w:rsidR="000517C2" w:rsidRPr="0071265F" w:rsidRDefault="000517C2" w:rsidP="000517C2">
      <w:pPr>
        <w:pStyle w:val="ConsPlusNormal"/>
        <w:ind w:firstLine="709"/>
        <w:jc w:val="both"/>
        <w:rPr>
          <w:rFonts w:eastAsiaTheme="minorHAnsi"/>
          <w:color w:val="000000" w:themeColor="text1"/>
        </w:rPr>
      </w:pPr>
      <w:r>
        <w:rPr>
          <w:rFonts w:eastAsiaTheme="minorHAnsi"/>
          <w:color w:val="000000" w:themeColor="text1"/>
        </w:rPr>
        <w:t>реорганизации п</w:t>
      </w:r>
      <w:r w:rsidRPr="0071265F">
        <w:rPr>
          <w:rFonts w:eastAsiaTheme="minorHAnsi"/>
          <w:color w:val="000000" w:themeColor="text1"/>
        </w:rPr>
        <w:t>олучателя субсидии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14:paraId="66A50249" w14:textId="77777777" w:rsidR="000517C2" w:rsidRPr="000B331B" w:rsidRDefault="000517C2" w:rsidP="000517C2">
      <w:pPr>
        <w:pStyle w:val="ConsPlusNormal"/>
        <w:ind w:firstLine="709"/>
        <w:jc w:val="both"/>
        <w:rPr>
          <w:rFonts w:eastAsiaTheme="minorHAnsi"/>
          <w:color w:val="000000" w:themeColor="text1"/>
        </w:rPr>
      </w:pPr>
      <w:r>
        <w:rPr>
          <w:rFonts w:eastAsiaTheme="minorHAnsi"/>
          <w:color w:val="000000" w:themeColor="text1"/>
        </w:rPr>
        <w:t>реорганизации п</w:t>
      </w:r>
      <w:r w:rsidRPr="0071265F">
        <w:rPr>
          <w:rFonts w:eastAsiaTheme="minorHAnsi"/>
          <w:color w:val="000000" w:themeColor="text1"/>
        </w:rPr>
        <w:t>олучателя субсидии в форме разделения, выделения, а также при ликвидации организации (</w:t>
      </w:r>
      <w:r>
        <w:rPr>
          <w:rFonts w:eastAsiaTheme="minorHAnsi"/>
          <w:color w:val="000000" w:themeColor="text1"/>
        </w:rPr>
        <w:t xml:space="preserve">Соглашение </w:t>
      </w:r>
      <w:r w:rsidRPr="0071265F">
        <w:rPr>
          <w:rFonts w:eastAsiaTheme="minorHAnsi"/>
          <w:color w:val="000000" w:themeColor="text1"/>
        </w:rPr>
        <w:t xml:space="preserve">расторгается с формированием уведомления о его расторжении в одностороннем порядке и акта об исполнении обязательств по </w:t>
      </w:r>
      <w:r>
        <w:rPr>
          <w:rFonts w:eastAsiaTheme="minorHAnsi"/>
          <w:color w:val="000000" w:themeColor="text1"/>
        </w:rPr>
        <w:t>Соглашению</w:t>
      </w:r>
      <w:r w:rsidRPr="0071265F">
        <w:rPr>
          <w:rFonts w:eastAsiaTheme="minorHAnsi"/>
          <w:color w:val="000000" w:themeColor="text1"/>
        </w:rPr>
        <w:t xml:space="preserve"> с отражен</w:t>
      </w:r>
      <w:r>
        <w:rPr>
          <w:rFonts w:eastAsiaTheme="minorHAnsi"/>
          <w:color w:val="000000" w:themeColor="text1"/>
        </w:rPr>
        <w:t>ием информации о неисполненных п</w:t>
      </w:r>
      <w:r w:rsidRPr="0071265F">
        <w:rPr>
          <w:rFonts w:eastAsiaTheme="minorHAnsi"/>
          <w:color w:val="000000" w:themeColor="text1"/>
        </w:rPr>
        <w:t xml:space="preserve">олучателем субсидии обязательствах, </w:t>
      </w:r>
      <w:r w:rsidRPr="0071265F">
        <w:rPr>
          <w:rFonts w:eastAsiaTheme="minorHAnsi"/>
          <w:color w:val="000000" w:themeColor="text1"/>
        </w:rPr>
        <w:lastRenderedPageBreak/>
        <w:t xml:space="preserve">предусмотренных </w:t>
      </w:r>
      <w:r>
        <w:rPr>
          <w:rFonts w:eastAsiaTheme="minorHAnsi"/>
          <w:color w:val="000000" w:themeColor="text1"/>
        </w:rPr>
        <w:t>Соглашением</w:t>
      </w:r>
      <w:r w:rsidRPr="0071265F">
        <w:rPr>
          <w:rFonts w:eastAsiaTheme="minorHAnsi"/>
          <w:color w:val="000000" w:themeColor="text1"/>
        </w:rPr>
        <w:t>, и возв</w:t>
      </w:r>
      <w:r>
        <w:rPr>
          <w:rFonts w:eastAsiaTheme="minorHAnsi"/>
          <w:color w:val="000000" w:themeColor="text1"/>
        </w:rPr>
        <w:t>рате неиспользованного остатка С</w:t>
      </w:r>
      <w:r w:rsidRPr="0071265F">
        <w:rPr>
          <w:rFonts w:eastAsiaTheme="minorHAnsi"/>
          <w:color w:val="000000" w:themeColor="text1"/>
        </w:rPr>
        <w:t>убсидии в бюджет Ханты-Мансийского района).</w:t>
      </w:r>
      <w:r w:rsidRPr="003C16CB">
        <w:rPr>
          <w:rFonts w:eastAsiaTheme="minorHAnsi"/>
          <w:color w:val="FF0000"/>
        </w:rPr>
        <w:t xml:space="preserve"> </w:t>
      </w:r>
    </w:p>
    <w:p w14:paraId="6355960A" w14:textId="3B7C8E61" w:rsidR="000517C2" w:rsidRPr="000B331B" w:rsidRDefault="001E2685" w:rsidP="000517C2">
      <w:pPr>
        <w:pStyle w:val="ConsPlusNormal"/>
        <w:ind w:firstLine="709"/>
        <w:jc w:val="both"/>
        <w:rPr>
          <w:rFonts w:eastAsiaTheme="minorHAnsi"/>
          <w:color w:val="4472C4" w:themeColor="accent1"/>
        </w:rPr>
      </w:pPr>
      <w:r>
        <w:rPr>
          <w:rFonts w:eastAsiaTheme="minorHAnsi"/>
          <w:color w:val="000000" w:themeColor="text1"/>
        </w:rPr>
        <w:t>16</w:t>
      </w:r>
      <w:r w:rsidR="000517C2">
        <w:rPr>
          <w:rFonts w:eastAsiaTheme="minorHAnsi"/>
          <w:color w:val="000000" w:themeColor="text1"/>
        </w:rPr>
        <w:t xml:space="preserve">. Получатель субсидии ежемесячно </w:t>
      </w:r>
      <w:r w:rsidR="000517C2" w:rsidRPr="0071265F">
        <w:rPr>
          <w:rFonts w:eastAsiaTheme="minorHAnsi"/>
          <w:color w:val="000000" w:themeColor="text1"/>
        </w:rPr>
        <w:t xml:space="preserve">до </w:t>
      </w:r>
      <w:r w:rsidR="000517C2" w:rsidRPr="00405943">
        <w:rPr>
          <w:rFonts w:eastAsiaTheme="minorHAnsi"/>
          <w:color w:val="000000" w:themeColor="text1"/>
        </w:rPr>
        <w:t>20</w:t>
      </w:r>
      <w:r w:rsidR="000517C2" w:rsidRPr="006863C5">
        <w:rPr>
          <w:rFonts w:eastAsiaTheme="minorHAnsi"/>
          <w:color w:val="FF0000"/>
        </w:rPr>
        <w:t xml:space="preserve"> </w:t>
      </w:r>
      <w:r w:rsidR="000517C2" w:rsidRPr="0071265F">
        <w:rPr>
          <w:rFonts w:eastAsiaTheme="minorHAnsi"/>
          <w:color w:val="000000" w:themeColor="text1"/>
        </w:rPr>
        <w:t>числа месяца, следующего за отчетным</w:t>
      </w:r>
      <w:r w:rsidR="000517C2">
        <w:rPr>
          <w:rFonts w:eastAsiaTheme="minorHAnsi"/>
          <w:color w:val="000000" w:themeColor="text1"/>
        </w:rPr>
        <w:t xml:space="preserve"> периодом</w:t>
      </w:r>
      <w:r w:rsidR="000517C2" w:rsidRPr="0071265F">
        <w:rPr>
          <w:rFonts w:eastAsiaTheme="minorHAnsi"/>
          <w:color w:val="000000" w:themeColor="text1"/>
        </w:rPr>
        <w:t>,</w:t>
      </w:r>
      <w:r w:rsidR="000517C2">
        <w:rPr>
          <w:rFonts w:eastAsiaTheme="minorHAnsi"/>
          <w:color w:val="000000" w:themeColor="text1"/>
        </w:rPr>
        <w:t xml:space="preserve"> а за декабрь текущего финансового года до 20 января следующего финансового года,</w:t>
      </w:r>
      <w:r w:rsidR="000517C2" w:rsidRPr="0071265F">
        <w:rPr>
          <w:rFonts w:eastAsiaTheme="minorHAnsi"/>
          <w:color w:val="000000" w:themeColor="text1"/>
        </w:rPr>
        <w:t xml:space="preserve"> пред</w:t>
      </w:r>
      <w:r w:rsidR="000517C2">
        <w:rPr>
          <w:rFonts w:eastAsiaTheme="minorHAnsi"/>
          <w:color w:val="000000" w:themeColor="text1"/>
        </w:rPr>
        <w:t>о</w:t>
      </w:r>
      <w:r w:rsidR="000517C2" w:rsidRPr="0071265F">
        <w:rPr>
          <w:rFonts w:eastAsiaTheme="minorHAnsi"/>
          <w:color w:val="000000" w:themeColor="text1"/>
        </w:rPr>
        <w:t xml:space="preserve">ставляет в Уполномоченный орган </w:t>
      </w:r>
      <w:r w:rsidR="000517C2" w:rsidRPr="001D2269">
        <w:rPr>
          <w:rFonts w:eastAsiaTheme="minorHAnsi"/>
          <w:color w:val="000000" w:themeColor="text1"/>
        </w:rPr>
        <w:t>следующие документы:</w:t>
      </w:r>
    </w:p>
    <w:p w14:paraId="6569F092" w14:textId="77777777" w:rsidR="000517C2" w:rsidRPr="00B80582" w:rsidRDefault="000517C2" w:rsidP="000517C2">
      <w:pPr>
        <w:pStyle w:val="ConsPlusNormal"/>
        <w:ind w:firstLine="709"/>
        <w:jc w:val="both"/>
        <w:rPr>
          <w:rFonts w:eastAsiaTheme="minorHAnsi"/>
          <w:color w:val="000000" w:themeColor="text1"/>
        </w:rPr>
      </w:pPr>
      <w:r w:rsidRPr="00B80582">
        <w:rPr>
          <w:rFonts w:eastAsiaTheme="minorHAnsi"/>
          <w:color w:val="000000" w:themeColor="text1"/>
        </w:rPr>
        <w:t xml:space="preserve">заявление о предоставлении </w:t>
      </w:r>
      <w:r>
        <w:rPr>
          <w:rFonts w:eastAsiaTheme="minorHAnsi"/>
          <w:color w:val="000000" w:themeColor="text1"/>
        </w:rPr>
        <w:t>С</w:t>
      </w:r>
      <w:r w:rsidRPr="00B80582">
        <w:rPr>
          <w:rFonts w:eastAsiaTheme="minorHAnsi"/>
          <w:color w:val="000000" w:themeColor="text1"/>
        </w:rPr>
        <w:t xml:space="preserve">убсидии за отчетный период по форме согласно </w:t>
      </w:r>
      <w:r w:rsidRPr="00722DC8">
        <w:rPr>
          <w:rFonts w:eastAsiaTheme="minorHAnsi"/>
          <w:color w:val="000000" w:themeColor="text1"/>
        </w:rPr>
        <w:t>приложению 2</w:t>
      </w:r>
      <w:r w:rsidRPr="00B80582">
        <w:rPr>
          <w:rFonts w:eastAsiaTheme="minorHAnsi"/>
          <w:color w:val="000000" w:themeColor="text1"/>
        </w:rPr>
        <w:t xml:space="preserve"> к настоящему Порядку;</w:t>
      </w:r>
    </w:p>
    <w:p w14:paraId="2C3F034E" w14:textId="77777777" w:rsidR="000517C2" w:rsidRDefault="000517C2" w:rsidP="000517C2">
      <w:pPr>
        <w:pStyle w:val="ConsPlusNormal"/>
        <w:ind w:firstLine="709"/>
        <w:jc w:val="both"/>
        <w:rPr>
          <w:rFonts w:eastAsiaTheme="minorHAnsi"/>
          <w:color w:val="000000" w:themeColor="text1"/>
        </w:rPr>
      </w:pPr>
      <w:r w:rsidRPr="00B80582">
        <w:rPr>
          <w:rFonts w:eastAsiaTheme="minorHAnsi"/>
          <w:color w:val="000000" w:themeColor="text1"/>
        </w:rPr>
        <w:t xml:space="preserve">расчет размера </w:t>
      </w:r>
      <w:r>
        <w:rPr>
          <w:rFonts w:eastAsiaTheme="minorHAnsi"/>
          <w:color w:val="000000" w:themeColor="text1"/>
        </w:rPr>
        <w:t>С</w:t>
      </w:r>
      <w:r w:rsidRPr="00B80582">
        <w:rPr>
          <w:rFonts w:eastAsiaTheme="minorHAnsi"/>
          <w:color w:val="000000" w:themeColor="text1"/>
        </w:rPr>
        <w:t xml:space="preserve">убсидии за отчетный период по форме согласно приложению </w:t>
      </w:r>
      <w:r w:rsidRPr="00722DC8">
        <w:rPr>
          <w:rFonts w:eastAsiaTheme="minorHAnsi"/>
          <w:color w:val="000000" w:themeColor="text1"/>
        </w:rPr>
        <w:t>3</w:t>
      </w:r>
      <w:r w:rsidRPr="00B80582">
        <w:rPr>
          <w:rFonts w:eastAsiaTheme="minorHAnsi"/>
          <w:color w:val="000000" w:themeColor="text1"/>
        </w:rPr>
        <w:t xml:space="preserve"> к настоящему </w:t>
      </w:r>
      <w:r w:rsidRPr="000B331B">
        <w:rPr>
          <w:rFonts w:eastAsiaTheme="minorHAnsi"/>
          <w:color w:val="000000" w:themeColor="text1"/>
        </w:rPr>
        <w:t xml:space="preserve">Порядку </w:t>
      </w:r>
      <w:r>
        <w:rPr>
          <w:rFonts w:eastAsiaTheme="minorHAnsi"/>
          <w:color w:val="000000" w:themeColor="text1"/>
        </w:rPr>
        <w:t>и в форме электронных таблиц (.</w:t>
      </w:r>
      <w:proofErr w:type="spellStart"/>
      <w:r>
        <w:rPr>
          <w:rFonts w:eastAsiaTheme="minorHAnsi"/>
          <w:color w:val="000000" w:themeColor="text1"/>
        </w:rPr>
        <w:t>xls</w:t>
      </w:r>
      <w:proofErr w:type="spellEnd"/>
      <w:r w:rsidRPr="00570F2A">
        <w:rPr>
          <w:rFonts w:eastAsiaTheme="minorHAnsi"/>
          <w:color w:val="000000" w:themeColor="text1"/>
        </w:rPr>
        <w:t xml:space="preserve"> </w:t>
      </w:r>
      <w:r>
        <w:rPr>
          <w:rFonts w:eastAsiaTheme="minorHAnsi"/>
          <w:color w:val="000000" w:themeColor="text1"/>
        </w:rPr>
        <w:t xml:space="preserve">или </w:t>
      </w:r>
      <w:r w:rsidRPr="00570F2A">
        <w:rPr>
          <w:rFonts w:eastAsiaTheme="minorHAnsi"/>
          <w:color w:val="000000" w:themeColor="text1"/>
        </w:rPr>
        <w:t>.</w:t>
      </w:r>
      <w:r>
        <w:rPr>
          <w:rFonts w:eastAsiaTheme="minorHAnsi"/>
          <w:color w:val="000000" w:themeColor="text1"/>
          <w:lang w:val="en-US"/>
        </w:rPr>
        <w:t>xlsx</w:t>
      </w:r>
      <w:r w:rsidRPr="00570F2A">
        <w:rPr>
          <w:rFonts w:eastAsiaTheme="minorHAnsi"/>
          <w:color w:val="000000" w:themeColor="text1"/>
        </w:rPr>
        <w:t>)</w:t>
      </w:r>
      <w:r w:rsidRPr="00B80582">
        <w:rPr>
          <w:rFonts w:eastAsiaTheme="minorHAnsi"/>
          <w:color w:val="000000" w:themeColor="text1"/>
        </w:rPr>
        <w:t>;</w:t>
      </w:r>
    </w:p>
    <w:p w14:paraId="086EA141" w14:textId="77777777" w:rsidR="000517C2" w:rsidRPr="00EB3584" w:rsidRDefault="000517C2" w:rsidP="000517C2">
      <w:pPr>
        <w:pStyle w:val="ConsPlusNormal"/>
        <w:ind w:firstLine="709"/>
        <w:jc w:val="both"/>
        <w:rPr>
          <w:rFonts w:eastAsiaTheme="minorHAnsi"/>
          <w:color w:val="FF0000"/>
        </w:rPr>
      </w:pPr>
      <w:r w:rsidRPr="00526732">
        <w:rPr>
          <w:rFonts w:eastAsiaTheme="minorHAnsi"/>
          <w:color w:val="000000" w:themeColor="text1"/>
        </w:rPr>
        <w:t>документы, подтверждающие объем оказанной коммунальной услуги.</w:t>
      </w:r>
    </w:p>
    <w:p w14:paraId="172CECE5" w14:textId="1CD5854B" w:rsidR="000517C2" w:rsidRPr="007942BB" w:rsidRDefault="001E2685" w:rsidP="000517C2">
      <w:pPr>
        <w:autoSpaceDE w:val="0"/>
        <w:autoSpaceDN w:val="0"/>
        <w:adjustRightInd w:val="0"/>
        <w:spacing w:after="0" w:line="240" w:lineRule="auto"/>
        <w:ind w:firstLine="709"/>
        <w:jc w:val="both"/>
        <w:rPr>
          <w:rFonts w:eastAsia="Calibri"/>
          <w:color w:val="000000" w:themeColor="text1"/>
          <w:szCs w:val="28"/>
          <w:lang w:eastAsia="ru-RU"/>
        </w:rPr>
      </w:pPr>
      <w:r>
        <w:rPr>
          <w:rFonts w:eastAsiaTheme="minorHAnsi"/>
          <w:color w:val="000000" w:themeColor="text1"/>
        </w:rPr>
        <w:t>17</w:t>
      </w:r>
      <w:r w:rsidR="000517C2" w:rsidRPr="007942BB">
        <w:rPr>
          <w:rFonts w:eastAsiaTheme="minorHAnsi"/>
          <w:color w:val="000000" w:themeColor="text1"/>
        </w:rPr>
        <w:t xml:space="preserve">. </w:t>
      </w:r>
      <w:r w:rsidR="000517C2" w:rsidRPr="007942BB">
        <w:rPr>
          <w:rFonts w:eastAsia="Calibri"/>
          <w:color w:val="000000" w:themeColor="text1"/>
          <w:szCs w:val="28"/>
          <w:lang w:eastAsia="ru-RU"/>
        </w:rPr>
        <w:t xml:space="preserve">Требования к документам на предоставление </w:t>
      </w:r>
      <w:r w:rsidR="000517C2">
        <w:rPr>
          <w:rFonts w:eastAsia="Calibri"/>
          <w:color w:val="000000" w:themeColor="text1"/>
          <w:szCs w:val="28"/>
          <w:lang w:eastAsia="ru-RU"/>
        </w:rPr>
        <w:t>С</w:t>
      </w:r>
      <w:r w:rsidR="000517C2" w:rsidRPr="007942BB">
        <w:rPr>
          <w:rFonts w:eastAsia="Calibri"/>
          <w:color w:val="000000" w:themeColor="text1"/>
          <w:szCs w:val="28"/>
          <w:lang w:eastAsia="ru-RU"/>
        </w:rPr>
        <w:t xml:space="preserve">убсидии, </w:t>
      </w:r>
      <w:r w:rsidR="000517C2" w:rsidRPr="007942BB">
        <w:rPr>
          <w:color w:val="000000" w:themeColor="text1"/>
        </w:rPr>
        <w:t xml:space="preserve">предусмотренные пунктом </w:t>
      </w:r>
      <w:r w:rsidRPr="00B11F07">
        <w:rPr>
          <w:color w:val="000000" w:themeColor="text1"/>
        </w:rPr>
        <w:t>16</w:t>
      </w:r>
      <w:r>
        <w:rPr>
          <w:color w:val="FF0000"/>
        </w:rPr>
        <w:t xml:space="preserve"> </w:t>
      </w:r>
      <w:r w:rsidR="000517C2" w:rsidRPr="007942BB">
        <w:rPr>
          <w:color w:val="000000" w:themeColor="text1"/>
        </w:rPr>
        <w:t>настоящего Порядка:</w:t>
      </w:r>
    </w:p>
    <w:p w14:paraId="3188BC19" w14:textId="77777777" w:rsidR="000517C2" w:rsidRPr="007942BB" w:rsidRDefault="000517C2" w:rsidP="000517C2">
      <w:pPr>
        <w:autoSpaceDE w:val="0"/>
        <w:autoSpaceDN w:val="0"/>
        <w:adjustRightInd w:val="0"/>
        <w:spacing w:after="0" w:line="240" w:lineRule="auto"/>
        <w:ind w:firstLine="709"/>
        <w:jc w:val="both"/>
        <w:rPr>
          <w:rFonts w:eastAsia="Calibri"/>
          <w:color w:val="000000" w:themeColor="text1"/>
          <w:szCs w:val="28"/>
          <w:lang w:eastAsia="ru-RU"/>
        </w:rPr>
      </w:pPr>
      <w:r w:rsidRPr="007942BB">
        <w:rPr>
          <w:rFonts w:eastAsia="Calibri"/>
          <w:color w:val="000000" w:themeColor="text1"/>
          <w:szCs w:val="28"/>
          <w:lang w:eastAsia="ru-RU"/>
        </w:rPr>
        <w:t>отсутствие подчисток либо приписок, зачеркнутых слов по тексту;</w:t>
      </w:r>
    </w:p>
    <w:p w14:paraId="65A4D9AE" w14:textId="77777777" w:rsidR="000517C2" w:rsidRPr="007942BB" w:rsidRDefault="000517C2" w:rsidP="000517C2">
      <w:pPr>
        <w:autoSpaceDE w:val="0"/>
        <w:autoSpaceDN w:val="0"/>
        <w:adjustRightInd w:val="0"/>
        <w:spacing w:after="0" w:line="240" w:lineRule="auto"/>
        <w:ind w:firstLine="709"/>
        <w:jc w:val="both"/>
        <w:rPr>
          <w:rFonts w:eastAsia="Calibri"/>
          <w:color w:val="000000" w:themeColor="text1"/>
          <w:szCs w:val="28"/>
          <w:lang w:eastAsia="ru-RU"/>
        </w:rPr>
      </w:pPr>
      <w:r w:rsidRPr="007942BB">
        <w:rPr>
          <w:rFonts w:eastAsia="Calibri"/>
          <w:color w:val="000000" w:themeColor="text1"/>
          <w:szCs w:val="28"/>
          <w:lang w:eastAsia="ru-RU"/>
        </w:rPr>
        <w:t>отсутствие повреждения бумаги, которые не позволяют читать текст и определить его полное или частичное смысловое содержание;</w:t>
      </w:r>
    </w:p>
    <w:p w14:paraId="003FD6CF" w14:textId="001B9E22" w:rsidR="000517C2" w:rsidRPr="00526732" w:rsidRDefault="000517C2" w:rsidP="000517C2">
      <w:pPr>
        <w:autoSpaceDE w:val="0"/>
        <w:autoSpaceDN w:val="0"/>
        <w:adjustRightInd w:val="0"/>
        <w:spacing w:after="0" w:line="240" w:lineRule="auto"/>
        <w:ind w:firstLine="709"/>
        <w:jc w:val="both"/>
        <w:rPr>
          <w:rFonts w:eastAsia="Calibri"/>
          <w:color w:val="000000" w:themeColor="text1"/>
          <w:szCs w:val="28"/>
          <w:lang w:eastAsia="ru-RU"/>
        </w:rPr>
      </w:pPr>
      <w:r w:rsidRPr="007942BB">
        <w:rPr>
          <w:rFonts w:eastAsia="Calibri"/>
          <w:color w:val="000000" w:themeColor="text1"/>
          <w:szCs w:val="28"/>
          <w:lang w:eastAsia="ru-RU"/>
        </w:rPr>
        <w:t>копии документов на 2</w:t>
      </w:r>
      <w:r w:rsidR="001E2685">
        <w:rPr>
          <w:rFonts w:eastAsia="Calibri"/>
          <w:color w:val="000000" w:themeColor="text1"/>
          <w:szCs w:val="28"/>
          <w:lang w:eastAsia="ru-RU"/>
        </w:rPr>
        <w:t>-х</w:t>
      </w:r>
      <w:r w:rsidRPr="007942BB">
        <w:rPr>
          <w:rFonts w:eastAsia="Calibri"/>
          <w:color w:val="000000" w:themeColor="text1"/>
          <w:szCs w:val="28"/>
          <w:lang w:eastAsia="ru-RU"/>
        </w:rPr>
        <w:t xml:space="preserve"> и более листах прошиты, пронумерованы, заверены </w:t>
      </w:r>
      <w:r w:rsidRPr="00526732">
        <w:rPr>
          <w:rFonts w:eastAsia="Calibri"/>
          <w:color w:val="000000" w:themeColor="text1"/>
          <w:szCs w:val="28"/>
          <w:lang w:eastAsia="ru-RU"/>
        </w:rPr>
        <w:t>печатью получателя субсидии и подписью ответственного лица.</w:t>
      </w:r>
    </w:p>
    <w:p w14:paraId="2C207A93" w14:textId="46674BFD" w:rsidR="000517C2" w:rsidRPr="0081629F" w:rsidRDefault="001E2685" w:rsidP="000517C2">
      <w:pPr>
        <w:autoSpaceDE w:val="0"/>
        <w:autoSpaceDN w:val="0"/>
        <w:adjustRightInd w:val="0"/>
        <w:spacing w:after="0" w:line="240" w:lineRule="auto"/>
        <w:ind w:firstLine="709"/>
        <w:jc w:val="both"/>
        <w:rPr>
          <w:rFonts w:eastAsia="Calibri"/>
          <w:color w:val="000000" w:themeColor="text1"/>
          <w:szCs w:val="28"/>
          <w:lang w:eastAsia="ru-RU"/>
        </w:rPr>
      </w:pPr>
      <w:r>
        <w:rPr>
          <w:rFonts w:eastAsia="Calibri"/>
          <w:color w:val="000000" w:themeColor="text1"/>
          <w:szCs w:val="28"/>
          <w:lang w:eastAsia="ru-RU"/>
        </w:rPr>
        <w:t>18</w:t>
      </w:r>
      <w:r w:rsidR="000517C2" w:rsidRPr="00F2249A">
        <w:rPr>
          <w:rFonts w:eastAsia="Calibri"/>
          <w:color w:val="000000" w:themeColor="text1"/>
          <w:szCs w:val="28"/>
          <w:lang w:eastAsia="ru-RU"/>
        </w:rPr>
        <w:t xml:space="preserve">. Документы, представленные получателем субсидии, регистрируются в день поступления, рассматриваются Уполномоченным органом в течение </w:t>
      </w:r>
      <w:r w:rsidR="000517C2" w:rsidRPr="007F21B3">
        <w:rPr>
          <w:rFonts w:eastAsia="Calibri"/>
          <w:color w:val="000000" w:themeColor="text1"/>
          <w:szCs w:val="28"/>
          <w:lang w:eastAsia="ru-RU"/>
        </w:rPr>
        <w:t>10</w:t>
      </w:r>
      <w:r w:rsidR="000517C2" w:rsidRPr="00F2249A">
        <w:rPr>
          <w:rFonts w:eastAsia="Calibri"/>
          <w:color w:val="000000" w:themeColor="text1"/>
          <w:szCs w:val="28"/>
          <w:lang w:eastAsia="ru-RU"/>
        </w:rPr>
        <w:t xml:space="preserve"> рабочих дней путем </w:t>
      </w:r>
      <w:r w:rsidR="000517C2" w:rsidRPr="0081629F">
        <w:rPr>
          <w:rFonts w:eastAsia="Calibri"/>
          <w:color w:val="000000" w:themeColor="text1"/>
          <w:szCs w:val="28"/>
          <w:lang w:eastAsia="ru-RU"/>
        </w:rPr>
        <w:t xml:space="preserve">их обязательной проверки на соответствие требованиям (условиям), предусмотренным настоящим Порядком, по результатам которой принимается решение о предоставлении </w:t>
      </w:r>
      <w:r w:rsidR="000517C2">
        <w:rPr>
          <w:rFonts w:eastAsia="Calibri"/>
          <w:color w:val="000000" w:themeColor="text1"/>
          <w:szCs w:val="28"/>
          <w:lang w:eastAsia="ru-RU"/>
        </w:rPr>
        <w:t>С</w:t>
      </w:r>
      <w:r w:rsidR="000517C2" w:rsidRPr="0081629F">
        <w:rPr>
          <w:rFonts w:eastAsia="Calibri"/>
          <w:color w:val="000000" w:themeColor="text1"/>
          <w:szCs w:val="28"/>
          <w:lang w:eastAsia="ru-RU"/>
        </w:rPr>
        <w:t xml:space="preserve">убсидии либо об отказе в ее предоставлении с указанием оснований для отказа в предоставлении </w:t>
      </w:r>
      <w:r w:rsidR="000517C2">
        <w:rPr>
          <w:rFonts w:eastAsia="Calibri"/>
          <w:color w:val="000000" w:themeColor="text1"/>
          <w:szCs w:val="28"/>
          <w:lang w:eastAsia="ru-RU"/>
        </w:rPr>
        <w:t>С</w:t>
      </w:r>
      <w:r w:rsidR="000517C2" w:rsidRPr="0081629F">
        <w:rPr>
          <w:rFonts w:eastAsia="Calibri"/>
          <w:color w:val="000000" w:themeColor="text1"/>
          <w:szCs w:val="28"/>
          <w:lang w:eastAsia="ru-RU"/>
        </w:rPr>
        <w:t>убсидии.</w:t>
      </w:r>
    </w:p>
    <w:p w14:paraId="750B15CB" w14:textId="03DAF62A" w:rsidR="000517C2" w:rsidRPr="0081629F" w:rsidRDefault="001E2685" w:rsidP="000517C2">
      <w:pPr>
        <w:pStyle w:val="ConsPlusNormal"/>
        <w:ind w:firstLine="709"/>
        <w:jc w:val="both"/>
        <w:rPr>
          <w:rFonts w:eastAsiaTheme="minorHAnsi"/>
          <w:color w:val="000000" w:themeColor="text1"/>
        </w:rPr>
      </w:pPr>
      <w:r>
        <w:rPr>
          <w:rFonts w:eastAsiaTheme="minorHAnsi"/>
          <w:color w:val="000000" w:themeColor="text1"/>
        </w:rPr>
        <w:t>19</w:t>
      </w:r>
      <w:r w:rsidR="000517C2" w:rsidRPr="0081629F">
        <w:rPr>
          <w:rFonts w:eastAsiaTheme="minorHAnsi"/>
          <w:color w:val="000000" w:themeColor="text1"/>
        </w:rPr>
        <w:t xml:space="preserve">. Основаниями </w:t>
      </w:r>
      <w:r w:rsidR="000517C2">
        <w:rPr>
          <w:rFonts w:eastAsiaTheme="minorHAnsi"/>
          <w:color w:val="000000" w:themeColor="text1"/>
        </w:rPr>
        <w:t>для отказа в предоставлении С</w:t>
      </w:r>
      <w:r w:rsidR="000517C2" w:rsidRPr="0081629F">
        <w:rPr>
          <w:rFonts w:eastAsiaTheme="minorHAnsi"/>
          <w:color w:val="000000" w:themeColor="text1"/>
        </w:rPr>
        <w:t>убсидии являются:</w:t>
      </w:r>
    </w:p>
    <w:p w14:paraId="45500468" w14:textId="77777777" w:rsidR="000517C2" w:rsidRPr="0081629F" w:rsidRDefault="000517C2" w:rsidP="000517C2">
      <w:pPr>
        <w:pStyle w:val="ConsPlusNormal"/>
        <w:ind w:firstLine="709"/>
        <w:jc w:val="both"/>
        <w:rPr>
          <w:rFonts w:eastAsiaTheme="minorHAnsi"/>
          <w:color w:val="000000" w:themeColor="text1"/>
        </w:rPr>
      </w:pPr>
      <w:r>
        <w:rPr>
          <w:rFonts w:eastAsiaTheme="minorHAnsi"/>
          <w:color w:val="000000" w:themeColor="text1"/>
        </w:rPr>
        <w:t>несоответствие представленных п</w:t>
      </w:r>
      <w:r w:rsidRPr="0081629F">
        <w:rPr>
          <w:rFonts w:eastAsiaTheme="minorHAnsi"/>
          <w:color w:val="000000" w:themeColor="text1"/>
        </w:rPr>
        <w:t>олучателем субсидии документов требованиям, определенным Порядком, или их непредставление (представление не в полном объеме);</w:t>
      </w:r>
    </w:p>
    <w:p w14:paraId="29C5E6C5" w14:textId="77777777" w:rsidR="000517C2" w:rsidRPr="0081629F" w:rsidRDefault="000517C2" w:rsidP="000517C2">
      <w:pPr>
        <w:pStyle w:val="ConsPlusNormal"/>
        <w:ind w:firstLine="709"/>
        <w:jc w:val="both"/>
        <w:rPr>
          <w:rFonts w:eastAsiaTheme="minorHAnsi"/>
          <w:color w:val="000000" w:themeColor="text1"/>
        </w:rPr>
      </w:pPr>
      <w:r w:rsidRPr="0081629F">
        <w:rPr>
          <w:rFonts w:eastAsiaTheme="minorHAnsi"/>
          <w:color w:val="000000" w:themeColor="text1"/>
        </w:rPr>
        <w:t xml:space="preserve">установление факта недостоверности представленной </w:t>
      </w:r>
      <w:r>
        <w:rPr>
          <w:rFonts w:eastAsiaTheme="minorHAnsi"/>
          <w:color w:val="000000" w:themeColor="text1"/>
        </w:rPr>
        <w:t>п</w:t>
      </w:r>
      <w:r w:rsidRPr="0081629F">
        <w:rPr>
          <w:rFonts w:eastAsiaTheme="minorHAnsi"/>
          <w:color w:val="000000" w:themeColor="text1"/>
        </w:rPr>
        <w:t>олучателем субсидии информации;</w:t>
      </w:r>
    </w:p>
    <w:p w14:paraId="2832D701" w14:textId="77777777" w:rsidR="000517C2" w:rsidRPr="0081629F" w:rsidRDefault="000517C2" w:rsidP="000517C2">
      <w:pPr>
        <w:pStyle w:val="ConsPlusNormal"/>
        <w:ind w:firstLine="709"/>
        <w:jc w:val="both"/>
        <w:rPr>
          <w:rFonts w:eastAsiaTheme="minorHAnsi"/>
          <w:color w:val="000000" w:themeColor="text1"/>
        </w:rPr>
      </w:pPr>
      <w:r w:rsidRPr="0081629F">
        <w:rPr>
          <w:rFonts w:eastAsiaTheme="minorHAnsi"/>
          <w:color w:val="000000" w:themeColor="text1"/>
        </w:rPr>
        <w:t xml:space="preserve">отсутствие подписанного </w:t>
      </w:r>
      <w:r>
        <w:rPr>
          <w:rFonts w:eastAsiaTheme="minorHAnsi"/>
          <w:color w:val="000000" w:themeColor="text1"/>
        </w:rPr>
        <w:t xml:space="preserve">Соглашения </w:t>
      </w:r>
      <w:r w:rsidRPr="0081629F">
        <w:rPr>
          <w:rFonts w:eastAsiaTheme="minorHAnsi"/>
          <w:color w:val="000000" w:themeColor="text1"/>
        </w:rPr>
        <w:t>в установленный настоящим Порядком срок.</w:t>
      </w:r>
    </w:p>
    <w:p w14:paraId="416F071F" w14:textId="02226727" w:rsidR="000517C2" w:rsidRPr="0081629F" w:rsidRDefault="009A72E6" w:rsidP="000517C2">
      <w:pPr>
        <w:pStyle w:val="ConsPlusNormal"/>
        <w:ind w:firstLine="709"/>
        <w:jc w:val="both"/>
        <w:rPr>
          <w:rFonts w:eastAsiaTheme="minorHAnsi"/>
          <w:color w:val="000000" w:themeColor="text1"/>
        </w:rPr>
      </w:pPr>
      <w:r>
        <w:rPr>
          <w:rFonts w:eastAsiaTheme="minorHAnsi"/>
          <w:color w:val="000000" w:themeColor="text1"/>
        </w:rPr>
        <w:t>20</w:t>
      </w:r>
      <w:r w:rsidR="000517C2" w:rsidRPr="0081629F">
        <w:rPr>
          <w:rFonts w:eastAsiaTheme="minorHAnsi"/>
          <w:color w:val="000000" w:themeColor="text1"/>
        </w:rPr>
        <w:t xml:space="preserve">. В случае принятия решения об отказе в предоставлении </w:t>
      </w:r>
      <w:r w:rsidR="000517C2">
        <w:rPr>
          <w:rFonts w:eastAsiaTheme="minorHAnsi"/>
          <w:color w:val="000000" w:themeColor="text1"/>
        </w:rPr>
        <w:t>С</w:t>
      </w:r>
      <w:r w:rsidR="000517C2" w:rsidRPr="0081629F">
        <w:rPr>
          <w:rFonts w:eastAsiaTheme="minorHAnsi"/>
          <w:color w:val="000000" w:themeColor="text1"/>
        </w:rPr>
        <w:t xml:space="preserve">убсидии, Уполномоченный орган в течении </w:t>
      </w:r>
      <w:r w:rsidR="000517C2" w:rsidRPr="00F5463C">
        <w:rPr>
          <w:rFonts w:eastAsiaTheme="minorHAnsi"/>
          <w:color w:val="000000" w:themeColor="text1"/>
        </w:rPr>
        <w:t>3</w:t>
      </w:r>
      <w:r>
        <w:rPr>
          <w:rFonts w:eastAsiaTheme="minorHAnsi"/>
          <w:color w:val="000000" w:themeColor="text1"/>
        </w:rPr>
        <w:t>-х</w:t>
      </w:r>
      <w:r w:rsidR="000517C2" w:rsidRPr="0081629F">
        <w:rPr>
          <w:rFonts w:eastAsiaTheme="minorHAnsi"/>
          <w:color w:val="000000" w:themeColor="text1"/>
        </w:rPr>
        <w:t xml:space="preserve"> рабочих дней со дня принятия такого ре</w:t>
      </w:r>
      <w:r w:rsidR="000517C2">
        <w:rPr>
          <w:rFonts w:eastAsiaTheme="minorHAnsi"/>
          <w:color w:val="000000" w:themeColor="text1"/>
        </w:rPr>
        <w:t>шения направляет п</w:t>
      </w:r>
      <w:r w:rsidR="000517C2" w:rsidRPr="0081629F">
        <w:rPr>
          <w:rFonts w:eastAsiaTheme="minorHAnsi"/>
          <w:color w:val="000000" w:themeColor="text1"/>
        </w:rPr>
        <w:t xml:space="preserve">олучателю субсидии письменное уведомление об отказе в предоставлении </w:t>
      </w:r>
      <w:r w:rsidR="000517C2">
        <w:rPr>
          <w:rFonts w:eastAsiaTheme="minorHAnsi"/>
          <w:color w:val="000000" w:themeColor="text1"/>
        </w:rPr>
        <w:t>С</w:t>
      </w:r>
      <w:r w:rsidR="000517C2" w:rsidRPr="0081629F">
        <w:rPr>
          <w:rFonts w:eastAsiaTheme="minorHAnsi"/>
          <w:color w:val="000000" w:themeColor="text1"/>
        </w:rPr>
        <w:t xml:space="preserve">убсидии с указанием причин, послуживших основаниями для отказа в предоставлении </w:t>
      </w:r>
      <w:r w:rsidR="000517C2">
        <w:rPr>
          <w:rFonts w:eastAsiaTheme="minorHAnsi"/>
          <w:color w:val="000000" w:themeColor="text1"/>
        </w:rPr>
        <w:t>С</w:t>
      </w:r>
      <w:r w:rsidR="000517C2" w:rsidRPr="0081629F">
        <w:rPr>
          <w:rFonts w:eastAsiaTheme="minorHAnsi"/>
          <w:color w:val="000000" w:themeColor="text1"/>
        </w:rPr>
        <w:t>убсидии.</w:t>
      </w:r>
    </w:p>
    <w:p w14:paraId="5B710E38" w14:textId="7CDBF7FD" w:rsidR="000517C2" w:rsidRPr="0081629F" w:rsidRDefault="009A72E6" w:rsidP="000517C2">
      <w:pPr>
        <w:pStyle w:val="ConsPlusNormal"/>
        <w:ind w:firstLine="709"/>
        <w:jc w:val="both"/>
        <w:rPr>
          <w:rFonts w:eastAsiaTheme="minorHAnsi"/>
          <w:color w:val="000000" w:themeColor="text1"/>
        </w:rPr>
      </w:pPr>
      <w:r>
        <w:rPr>
          <w:rFonts w:eastAsiaTheme="minorHAnsi"/>
          <w:color w:val="000000" w:themeColor="text1"/>
        </w:rPr>
        <w:t>21</w:t>
      </w:r>
      <w:r w:rsidR="000517C2" w:rsidRPr="0081629F">
        <w:rPr>
          <w:rFonts w:eastAsiaTheme="minorHAnsi"/>
          <w:color w:val="000000" w:themeColor="text1"/>
        </w:rPr>
        <w:t xml:space="preserve">. Размер </w:t>
      </w:r>
      <w:r w:rsidR="000517C2">
        <w:rPr>
          <w:rFonts w:eastAsiaTheme="minorHAnsi"/>
          <w:color w:val="000000" w:themeColor="text1"/>
        </w:rPr>
        <w:t>С</w:t>
      </w:r>
      <w:r w:rsidR="000517C2" w:rsidRPr="0081629F">
        <w:rPr>
          <w:rFonts w:eastAsiaTheme="minorHAnsi"/>
          <w:color w:val="000000" w:themeColor="text1"/>
        </w:rPr>
        <w:t xml:space="preserve">убсидии определяется лимитами бюджетных обязательств, доведенных до Уполномоченного органа на текущий финансовый год (с 1 января по 31 декабря) на цели, предусмотренные в пункте 3 настоящего Порядка в соответствии с бюджетным </w:t>
      </w:r>
      <w:r w:rsidR="000517C2" w:rsidRPr="0081629F">
        <w:rPr>
          <w:rFonts w:eastAsiaTheme="minorHAnsi"/>
          <w:color w:val="000000" w:themeColor="text1"/>
        </w:rPr>
        <w:lastRenderedPageBreak/>
        <w:t>законодательством и муниципальными правовыми актами Ханты-Мансийского района.</w:t>
      </w:r>
    </w:p>
    <w:p w14:paraId="1B3B7202" w14:textId="42AF8E89" w:rsidR="000517C2" w:rsidRPr="000133DB" w:rsidRDefault="009A72E6" w:rsidP="000517C2">
      <w:pPr>
        <w:pStyle w:val="ConsPlusNormal"/>
        <w:ind w:firstLine="709"/>
        <w:jc w:val="both"/>
        <w:rPr>
          <w:rFonts w:eastAsiaTheme="minorHAnsi"/>
          <w:color w:val="000000" w:themeColor="text1"/>
        </w:rPr>
      </w:pPr>
      <w:r>
        <w:rPr>
          <w:rFonts w:eastAsiaTheme="minorHAnsi"/>
          <w:color w:val="000000" w:themeColor="text1"/>
        </w:rPr>
        <w:t>22</w:t>
      </w:r>
      <w:r w:rsidR="000517C2" w:rsidRPr="00A67CCD">
        <w:rPr>
          <w:rFonts w:eastAsiaTheme="minorHAnsi"/>
          <w:color w:val="000000" w:themeColor="text1"/>
        </w:rPr>
        <w:t>.</w:t>
      </w:r>
      <w:r w:rsidR="000517C2" w:rsidRPr="003C16CB">
        <w:rPr>
          <w:rFonts w:eastAsiaTheme="minorHAnsi"/>
          <w:color w:val="FF0000"/>
        </w:rPr>
        <w:t xml:space="preserve"> </w:t>
      </w:r>
      <w:r w:rsidR="000517C2" w:rsidRPr="007942BB">
        <w:rPr>
          <w:rFonts w:eastAsiaTheme="minorHAnsi"/>
          <w:color w:val="000000" w:themeColor="text1"/>
        </w:rPr>
        <w:t xml:space="preserve">Субсидия предоставляется в безналичной форме в пределах утвержденных лимитов по соответствующим статьям бюджетной классификации путем перечисления размера денежных средств на счет Получателя Субсидии, открытый в учреждениях Центрального банка Российской Федерации или кредитных организациях в срок не позднее 10 рабочего дня, следующего за днем принятия Уполномоченным органом решения о предоставлении </w:t>
      </w:r>
      <w:r w:rsidR="000517C2">
        <w:rPr>
          <w:rFonts w:eastAsiaTheme="minorHAnsi"/>
          <w:color w:val="000000" w:themeColor="text1"/>
        </w:rPr>
        <w:t>С</w:t>
      </w:r>
      <w:r w:rsidR="000517C2" w:rsidRPr="007942BB">
        <w:rPr>
          <w:rFonts w:eastAsiaTheme="minorHAnsi"/>
          <w:color w:val="000000" w:themeColor="text1"/>
        </w:rPr>
        <w:t xml:space="preserve">убсидии, </w:t>
      </w:r>
      <w:r w:rsidR="000517C2" w:rsidRPr="00A67CCD">
        <w:rPr>
          <w:rFonts w:eastAsiaTheme="minorHAnsi"/>
        </w:rPr>
        <w:t xml:space="preserve">который </w:t>
      </w:r>
      <w:r w:rsidR="000517C2" w:rsidRPr="000133DB">
        <w:rPr>
          <w:rFonts w:eastAsiaTheme="minorHAnsi"/>
          <w:color w:val="000000" w:themeColor="text1"/>
        </w:rPr>
        <w:t xml:space="preserve">оформляется заключением о возмещении экономически обоснованных расходов  по форме приложения </w:t>
      </w:r>
      <w:r w:rsidR="000517C2" w:rsidRPr="00D039B0">
        <w:rPr>
          <w:rFonts w:eastAsiaTheme="minorHAnsi"/>
          <w:color w:val="000000" w:themeColor="text1"/>
        </w:rPr>
        <w:t>4</w:t>
      </w:r>
      <w:r w:rsidR="000517C2" w:rsidRPr="000133DB">
        <w:rPr>
          <w:rFonts w:eastAsiaTheme="minorHAnsi"/>
          <w:color w:val="000000" w:themeColor="text1"/>
        </w:rPr>
        <w:t xml:space="preserve"> к настоящему Порядку</w:t>
      </w:r>
      <w:r w:rsidR="000517C2">
        <w:rPr>
          <w:rFonts w:eastAsiaTheme="minorHAnsi"/>
          <w:color w:val="000000" w:themeColor="text1"/>
        </w:rPr>
        <w:t>.</w:t>
      </w:r>
    </w:p>
    <w:p w14:paraId="52916D46" w14:textId="534B995F" w:rsidR="000517C2" w:rsidRPr="0081629F" w:rsidRDefault="009A72E6" w:rsidP="000517C2">
      <w:pPr>
        <w:pStyle w:val="ConsPlusNormal"/>
        <w:ind w:firstLine="709"/>
        <w:jc w:val="both"/>
        <w:rPr>
          <w:rFonts w:eastAsiaTheme="minorHAnsi"/>
          <w:color w:val="000000" w:themeColor="text1"/>
        </w:rPr>
      </w:pPr>
      <w:r w:rsidRPr="0081629F">
        <w:rPr>
          <w:rFonts w:eastAsiaTheme="minorHAnsi"/>
          <w:color w:val="000000" w:themeColor="text1"/>
        </w:rPr>
        <w:t>2</w:t>
      </w:r>
      <w:r>
        <w:rPr>
          <w:rFonts w:eastAsiaTheme="minorHAnsi"/>
          <w:color w:val="000000" w:themeColor="text1"/>
        </w:rPr>
        <w:t>3</w:t>
      </w:r>
      <w:r w:rsidR="000517C2" w:rsidRPr="0081629F">
        <w:rPr>
          <w:rFonts w:eastAsiaTheme="minorHAnsi"/>
          <w:color w:val="000000" w:themeColor="text1"/>
        </w:rPr>
        <w:t>. Размер Субсидии, предоставляемой Получателю субсидии, определяется по формуле:</w:t>
      </w:r>
    </w:p>
    <w:p w14:paraId="3019F943" w14:textId="77777777" w:rsidR="000517C2" w:rsidRDefault="000517C2" w:rsidP="000517C2">
      <w:pPr>
        <w:pStyle w:val="ab"/>
        <w:ind w:firstLine="709"/>
        <w:jc w:val="center"/>
        <w:rPr>
          <w:rFonts w:ascii="PT Astra Serif" w:hAnsi="PT Astra Serif"/>
          <w:color w:val="000000" w:themeColor="text1"/>
          <w:szCs w:val="28"/>
        </w:rPr>
      </w:pPr>
      <w:proofErr w:type="spellStart"/>
      <w:r>
        <w:rPr>
          <w:rFonts w:ascii="PT Astra Serif" w:hAnsi="PT Astra Serif"/>
          <w:color w:val="000000" w:themeColor="text1"/>
          <w:szCs w:val="28"/>
        </w:rPr>
        <w:t>Р</w:t>
      </w:r>
      <w:r w:rsidRPr="00F132B4">
        <w:rPr>
          <w:rFonts w:ascii="PT Astra Serif" w:hAnsi="PT Astra Serif"/>
          <w:color w:val="000000" w:themeColor="text1"/>
          <w:szCs w:val="28"/>
          <w:vertAlign w:val="subscript"/>
        </w:rPr>
        <w:t>с</w:t>
      </w:r>
      <w:r>
        <w:rPr>
          <w:rFonts w:ascii="PT Astra Serif" w:hAnsi="PT Astra Serif"/>
          <w:color w:val="000000" w:themeColor="text1"/>
          <w:szCs w:val="28"/>
          <w:vertAlign w:val="subscript"/>
        </w:rPr>
        <w:t>уб</w:t>
      </w:r>
      <w:proofErr w:type="spellEnd"/>
      <w:r>
        <w:rPr>
          <w:rFonts w:ascii="PT Astra Serif" w:hAnsi="PT Astra Serif"/>
          <w:color w:val="000000" w:themeColor="text1"/>
          <w:szCs w:val="28"/>
          <w:vertAlign w:val="subscript"/>
        </w:rPr>
        <w:t>.</w:t>
      </w:r>
      <w:r>
        <w:rPr>
          <w:rFonts w:ascii="PT Astra Serif" w:hAnsi="PT Astra Serif"/>
          <w:color w:val="000000" w:themeColor="text1"/>
          <w:szCs w:val="28"/>
        </w:rPr>
        <w:t xml:space="preserve"> </w:t>
      </w:r>
      <w:r>
        <w:rPr>
          <w:rFonts w:ascii="PT Astra Serif" w:hAnsi="PT Astra Serif"/>
          <w:color w:val="000000" w:themeColor="text1"/>
          <w:szCs w:val="28"/>
          <w:lang w:val="en-US"/>
        </w:rPr>
        <w:t>j</w:t>
      </w:r>
      <w:r w:rsidRPr="00F132B4">
        <w:rPr>
          <w:rFonts w:ascii="PT Astra Serif" w:hAnsi="PT Astra Serif"/>
          <w:color w:val="000000" w:themeColor="text1"/>
          <w:szCs w:val="28"/>
        </w:rPr>
        <w:t xml:space="preserve">= </w:t>
      </w:r>
      <w:r w:rsidRPr="000273E4">
        <w:rPr>
          <w:rFonts w:ascii="Arial" w:hAnsi="Arial" w:cs="Arial"/>
          <w:color w:val="000000" w:themeColor="text1"/>
          <w:shd w:val="clear" w:color="auto" w:fill="FFFFFF"/>
        </w:rPr>
        <w:t>∑</w:t>
      </w:r>
      <w:r>
        <w:rPr>
          <w:rFonts w:ascii="PT Astra Serif" w:hAnsi="PT Astra Serif"/>
          <w:color w:val="000000" w:themeColor="text1"/>
          <w:szCs w:val="28"/>
          <w:vertAlign w:val="subscript"/>
        </w:rPr>
        <w:t xml:space="preserve"> </w:t>
      </w:r>
      <w:r w:rsidRPr="00F132B4">
        <w:rPr>
          <w:rFonts w:ascii="PT Astra Serif" w:hAnsi="PT Astra Serif"/>
          <w:color w:val="000000" w:themeColor="text1"/>
          <w:szCs w:val="28"/>
        </w:rPr>
        <w:t>(</w:t>
      </w:r>
      <w:proofErr w:type="spellStart"/>
      <w:r w:rsidRPr="00F132B4">
        <w:rPr>
          <w:rFonts w:ascii="PT Astra Serif" w:hAnsi="PT Astra Serif"/>
          <w:color w:val="000000" w:themeColor="text1"/>
          <w:szCs w:val="28"/>
        </w:rPr>
        <w:t>P</w:t>
      </w:r>
      <w:r>
        <w:rPr>
          <w:rFonts w:ascii="PT Astra Serif" w:hAnsi="PT Astra Serif"/>
          <w:color w:val="000000" w:themeColor="text1"/>
          <w:szCs w:val="28"/>
          <w:vertAlign w:val="subscript"/>
        </w:rPr>
        <w:t>в</w:t>
      </w:r>
      <w:proofErr w:type="spellEnd"/>
      <w:r>
        <w:rPr>
          <w:rFonts w:ascii="PT Astra Serif" w:hAnsi="PT Astra Serif"/>
          <w:color w:val="000000" w:themeColor="text1"/>
          <w:szCs w:val="28"/>
          <w:vertAlign w:val="subscript"/>
          <w:lang w:val="en-US"/>
        </w:rPr>
        <w:t>p</w:t>
      </w:r>
      <w:r w:rsidRPr="000273E4">
        <w:rPr>
          <w:rFonts w:ascii="PT Astra Serif" w:hAnsi="PT Astra Serif"/>
          <w:color w:val="000000" w:themeColor="text1"/>
          <w:szCs w:val="28"/>
        </w:rPr>
        <w:t xml:space="preserve"> </w:t>
      </w:r>
      <w:r>
        <w:rPr>
          <w:rFonts w:ascii="PT Astra Serif" w:hAnsi="PT Astra Serif"/>
          <w:color w:val="000000" w:themeColor="text1"/>
          <w:szCs w:val="28"/>
          <w:lang w:val="en-US"/>
        </w:rPr>
        <w:t>j</w:t>
      </w:r>
      <w:r w:rsidRPr="000273E4">
        <w:rPr>
          <w:rFonts w:ascii="PT Astra Serif" w:hAnsi="PT Astra Serif"/>
          <w:color w:val="000000" w:themeColor="text1"/>
          <w:szCs w:val="28"/>
          <w:vertAlign w:val="subscript"/>
        </w:rPr>
        <w:t xml:space="preserve"> </w:t>
      </w:r>
      <w:r w:rsidRPr="00CF0FE0">
        <w:t>x</w:t>
      </w:r>
      <w:r w:rsidRPr="00A874C8">
        <w:rPr>
          <w:rFonts w:ascii="PT Astra Serif" w:hAnsi="PT Astra Serif"/>
          <w:b/>
          <w:color w:val="000000" w:themeColor="text1"/>
          <w:szCs w:val="28"/>
          <w:vertAlign w:val="subscript"/>
        </w:rPr>
        <w:t xml:space="preserve"> </w:t>
      </w:r>
      <w:r>
        <w:rPr>
          <w:rFonts w:ascii="PT Astra Serif" w:hAnsi="PT Astra Serif"/>
          <w:color w:val="000000" w:themeColor="text1"/>
          <w:szCs w:val="28"/>
          <w:lang w:val="en-US"/>
        </w:rPr>
        <w:t>V</w:t>
      </w:r>
      <w:proofErr w:type="spellStart"/>
      <w:r>
        <w:rPr>
          <w:rFonts w:ascii="PT Astra Serif" w:hAnsi="PT Astra Serif"/>
          <w:color w:val="000000" w:themeColor="text1"/>
          <w:szCs w:val="28"/>
          <w:vertAlign w:val="subscript"/>
        </w:rPr>
        <w:t>пр</w:t>
      </w:r>
      <w:proofErr w:type="spellEnd"/>
      <w:r w:rsidRPr="00F132B4">
        <w:rPr>
          <w:rFonts w:ascii="PT Astra Serif" w:hAnsi="PT Astra Serif"/>
          <w:color w:val="000000" w:themeColor="text1"/>
          <w:szCs w:val="28"/>
        </w:rPr>
        <w:t>),</w:t>
      </w:r>
      <w:r>
        <w:rPr>
          <w:rFonts w:ascii="PT Astra Serif" w:hAnsi="PT Astra Serif"/>
          <w:color w:val="000000" w:themeColor="text1"/>
          <w:szCs w:val="28"/>
        </w:rPr>
        <w:t xml:space="preserve"> где</w:t>
      </w:r>
    </w:p>
    <w:p w14:paraId="6F7C4937" w14:textId="77777777" w:rsidR="000517C2" w:rsidRPr="00F132B4" w:rsidRDefault="000517C2" w:rsidP="000517C2">
      <w:pPr>
        <w:pStyle w:val="ab"/>
        <w:ind w:firstLine="709"/>
        <w:jc w:val="center"/>
        <w:rPr>
          <w:rFonts w:ascii="PT Astra Serif" w:hAnsi="PT Astra Serif"/>
          <w:color w:val="000000" w:themeColor="text1"/>
          <w:szCs w:val="28"/>
        </w:rPr>
      </w:pPr>
    </w:p>
    <w:p w14:paraId="0E11C6EF" w14:textId="77777777" w:rsidR="000517C2" w:rsidRPr="000273E4" w:rsidRDefault="000517C2" w:rsidP="000517C2">
      <w:pPr>
        <w:pStyle w:val="ab"/>
        <w:ind w:firstLine="709"/>
        <w:jc w:val="both"/>
        <w:rPr>
          <w:rFonts w:ascii="PT Astra Serif" w:hAnsi="PT Astra Serif"/>
          <w:color w:val="000000" w:themeColor="text1"/>
          <w:szCs w:val="28"/>
        </w:rPr>
      </w:pPr>
      <w:proofErr w:type="spellStart"/>
      <w:r>
        <w:rPr>
          <w:rFonts w:ascii="PT Astra Serif" w:hAnsi="PT Astra Serif"/>
          <w:color w:val="000000" w:themeColor="text1"/>
          <w:szCs w:val="28"/>
        </w:rPr>
        <w:t>Р</w:t>
      </w:r>
      <w:r w:rsidRPr="00F132B4">
        <w:rPr>
          <w:rFonts w:ascii="PT Astra Serif" w:hAnsi="PT Astra Serif"/>
          <w:color w:val="000000" w:themeColor="text1"/>
          <w:szCs w:val="28"/>
          <w:vertAlign w:val="subscript"/>
        </w:rPr>
        <w:t>с</w:t>
      </w:r>
      <w:r>
        <w:rPr>
          <w:rFonts w:ascii="PT Astra Serif" w:hAnsi="PT Astra Serif"/>
          <w:color w:val="000000" w:themeColor="text1"/>
          <w:szCs w:val="28"/>
          <w:vertAlign w:val="subscript"/>
        </w:rPr>
        <w:t>уб</w:t>
      </w:r>
      <w:proofErr w:type="spellEnd"/>
      <w:r>
        <w:rPr>
          <w:rFonts w:ascii="PT Astra Serif" w:hAnsi="PT Astra Serif"/>
          <w:color w:val="000000" w:themeColor="text1"/>
          <w:szCs w:val="28"/>
          <w:vertAlign w:val="subscript"/>
        </w:rPr>
        <w:t xml:space="preserve">. </w:t>
      </w:r>
      <w:r>
        <w:rPr>
          <w:rFonts w:ascii="PT Astra Serif" w:hAnsi="PT Astra Serif"/>
          <w:color w:val="000000" w:themeColor="text1"/>
          <w:szCs w:val="28"/>
          <w:lang w:val="en-US"/>
        </w:rPr>
        <w:t>j</w:t>
      </w:r>
      <w:r>
        <w:rPr>
          <w:rFonts w:ascii="PT Astra Serif" w:hAnsi="PT Astra Serif"/>
          <w:color w:val="000000" w:themeColor="text1"/>
          <w:szCs w:val="28"/>
        </w:rPr>
        <w:t xml:space="preserve"> - размер </w:t>
      </w:r>
      <w:r>
        <w:rPr>
          <w:rFonts w:ascii="PT Astra Serif" w:hAnsi="PT Astra Serif"/>
          <w:color w:val="000000" w:themeColor="text1"/>
          <w:szCs w:val="28"/>
          <w:lang w:val="en-US"/>
        </w:rPr>
        <w:t>C</w:t>
      </w:r>
      <w:proofErr w:type="spellStart"/>
      <w:r>
        <w:rPr>
          <w:rFonts w:ascii="PT Astra Serif" w:hAnsi="PT Astra Serif"/>
          <w:color w:val="000000" w:themeColor="text1"/>
          <w:szCs w:val="28"/>
        </w:rPr>
        <w:t>убсидии</w:t>
      </w:r>
      <w:proofErr w:type="spellEnd"/>
      <w:r>
        <w:rPr>
          <w:rFonts w:ascii="PT Astra Serif" w:hAnsi="PT Astra Serif"/>
          <w:color w:val="000000" w:themeColor="text1"/>
          <w:szCs w:val="28"/>
        </w:rPr>
        <w:t>, округленный до двух знаков после запятой, руб.;</w:t>
      </w:r>
    </w:p>
    <w:p w14:paraId="5B096D5A" w14:textId="7B87F715" w:rsidR="000517C2" w:rsidRPr="0050198A" w:rsidRDefault="000517C2" w:rsidP="000517C2">
      <w:pPr>
        <w:pStyle w:val="ab"/>
        <w:ind w:firstLine="709"/>
        <w:jc w:val="both"/>
        <w:rPr>
          <w:rFonts w:ascii="PT Astra Serif" w:hAnsi="PT Astra Serif"/>
          <w:color w:val="000000" w:themeColor="text1"/>
          <w:szCs w:val="28"/>
        </w:rPr>
      </w:pPr>
      <w:proofErr w:type="spellStart"/>
      <w:r w:rsidRPr="00F132B4">
        <w:rPr>
          <w:rFonts w:ascii="PT Astra Serif" w:hAnsi="PT Astra Serif"/>
          <w:color w:val="000000" w:themeColor="text1"/>
          <w:szCs w:val="28"/>
        </w:rPr>
        <w:t>P</w:t>
      </w:r>
      <w:r>
        <w:rPr>
          <w:rFonts w:ascii="PT Astra Serif" w:hAnsi="PT Astra Serif"/>
          <w:color w:val="000000" w:themeColor="text1"/>
          <w:szCs w:val="28"/>
          <w:vertAlign w:val="subscript"/>
        </w:rPr>
        <w:t>в</w:t>
      </w:r>
      <w:proofErr w:type="spellEnd"/>
      <w:r>
        <w:rPr>
          <w:rFonts w:ascii="PT Astra Serif" w:hAnsi="PT Astra Serif"/>
          <w:color w:val="000000" w:themeColor="text1"/>
          <w:szCs w:val="28"/>
          <w:vertAlign w:val="subscript"/>
          <w:lang w:val="en-US"/>
        </w:rPr>
        <w:t>p</w:t>
      </w:r>
      <w:r>
        <w:rPr>
          <w:rFonts w:ascii="PT Astra Serif" w:hAnsi="PT Astra Serif"/>
          <w:color w:val="000000" w:themeColor="text1"/>
          <w:szCs w:val="28"/>
          <w:vertAlign w:val="subscript"/>
        </w:rPr>
        <w:t xml:space="preserve"> </w:t>
      </w:r>
      <w:r>
        <w:rPr>
          <w:rFonts w:ascii="PT Astra Serif" w:hAnsi="PT Astra Serif"/>
          <w:color w:val="000000" w:themeColor="text1"/>
          <w:szCs w:val="28"/>
          <w:lang w:val="en-US"/>
        </w:rPr>
        <w:t>j</w:t>
      </w:r>
      <w:r>
        <w:rPr>
          <w:rFonts w:ascii="PT Astra Serif" w:hAnsi="PT Astra Serif"/>
          <w:color w:val="000000" w:themeColor="text1"/>
          <w:szCs w:val="28"/>
        </w:rPr>
        <w:t xml:space="preserve"> – размер выпадающих экономически обоснованных расходов в расчете на единицу коммунального ресурса (1 Гкал, 1 м3), согласно информации органа регулирования в соответствии с п. </w:t>
      </w:r>
      <w:r w:rsidR="006E5BEB">
        <w:rPr>
          <w:rFonts w:ascii="PT Astra Serif" w:hAnsi="PT Astra Serif"/>
          <w:color w:val="000000" w:themeColor="text1"/>
          <w:szCs w:val="28"/>
        </w:rPr>
        <w:t>7</w:t>
      </w:r>
      <w:r w:rsidRPr="00EB7291">
        <w:rPr>
          <w:rFonts w:ascii="PT Astra Serif" w:hAnsi="PT Astra Serif"/>
          <w:color w:val="000000" w:themeColor="text1"/>
          <w:szCs w:val="28"/>
        </w:rPr>
        <w:t xml:space="preserve">. </w:t>
      </w:r>
      <w:r>
        <w:rPr>
          <w:rFonts w:ascii="PT Astra Serif" w:hAnsi="PT Astra Serif"/>
          <w:color w:val="000000" w:themeColor="text1"/>
          <w:szCs w:val="28"/>
        </w:rPr>
        <w:t>настоящего Порядка в установленном порядке на очередной период регулирования (руб./1 Гкал, руб./1м3 без учета НДС);</w:t>
      </w:r>
    </w:p>
    <w:p w14:paraId="13B50E2F" w14:textId="77777777" w:rsidR="000517C2" w:rsidRDefault="000517C2" w:rsidP="000517C2">
      <w:pPr>
        <w:pStyle w:val="ab"/>
        <w:ind w:firstLine="709"/>
        <w:jc w:val="both"/>
        <w:rPr>
          <w:rFonts w:ascii="PT Astra Serif" w:hAnsi="PT Astra Serif"/>
          <w:color w:val="000000" w:themeColor="text1"/>
          <w:szCs w:val="28"/>
        </w:rPr>
      </w:pPr>
      <w:r>
        <w:rPr>
          <w:rFonts w:ascii="PT Astra Serif" w:hAnsi="PT Astra Serif"/>
          <w:color w:val="000000" w:themeColor="text1"/>
          <w:szCs w:val="28"/>
          <w:lang w:val="en-US"/>
        </w:rPr>
        <w:t>V</w:t>
      </w:r>
      <w:proofErr w:type="spellStart"/>
      <w:r>
        <w:rPr>
          <w:rFonts w:ascii="PT Astra Serif" w:hAnsi="PT Astra Serif"/>
          <w:color w:val="000000" w:themeColor="text1"/>
          <w:szCs w:val="28"/>
        </w:rPr>
        <w:t>пр</w:t>
      </w:r>
      <w:proofErr w:type="spellEnd"/>
      <w:r w:rsidRPr="00F132B4">
        <w:rPr>
          <w:rFonts w:ascii="PT Astra Serif" w:hAnsi="PT Astra Serif"/>
          <w:color w:val="000000" w:themeColor="text1"/>
          <w:szCs w:val="28"/>
        </w:rPr>
        <w:t xml:space="preserve"> </w:t>
      </w:r>
      <w:r>
        <w:rPr>
          <w:rFonts w:ascii="PT Astra Serif" w:hAnsi="PT Astra Serif"/>
          <w:color w:val="000000" w:themeColor="text1"/>
          <w:szCs w:val="28"/>
        </w:rPr>
        <w:t>–</w:t>
      </w:r>
      <w:r w:rsidRPr="00F132B4">
        <w:rPr>
          <w:rFonts w:ascii="PT Astra Serif" w:hAnsi="PT Astra Serif"/>
          <w:color w:val="000000" w:themeColor="text1"/>
          <w:szCs w:val="28"/>
        </w:rPr>
        <w:t xml:space="preserve"> </w:t>
      </w:r>
      <w:r>
        <w:rPr>
          <w:rFonts w:ascii="PT Astra Serif" w:hAnsi="PT Astra Serif"/>
          <w:color w:val="000000" w:themeColor="text1"/>
          <w:szCs w:val="28"/>
        </w:rPr>
        <w:t>фактический объем реализации коммунального ресурса по регулируемому виду деятельности за отчетный период (Гкал, м3);</w:t>
      </w:r>
    </w:p>
    <w:p w14:paraId="23EDD78D" w14:textId="77777777" w:rsidR="000517C2" w:rsidRPr="00EA759A" w:rsidRDefault="000517C2" w:rsidP="000517C2">
      <w:pPr>
        <w:pStyle w:val="ab"/>
        <w:ind w:firstLine="709"/>
        <w:jc w:val="both"/>
        <w:rPr>
          <w:rFonts w:ascii="PT Astra Serif" w:hAnsi="PT Astra Serif"/>
          <w:color w:val="000000" w:themeColor="text1"/>
          <w:szCs w:val="28"/>
        </w:rPr>
      </w:pPr>
      <w:r>
        <w:rPr>
          <w:rFonts w:ascii="PT Astra Serif" w:hAnsi="PT Astra Serif"/>
          <w:color w:val="000000" w:themeColor="text1"/>
          <w:szCs w:val="28"/>
          <w:lang w:val="en-US"/>
        </w:rPr>
        <w:t>j</w:t>
      </w:r>
      <w:r w:rsidRPr="00D35F7E">
        <w:rPr>
          <w:rFonts w:ascii="PT Astra Serif" w:hAnsi="PT Astra Serif"/>
          <w:color w:val="000000" w:themeColor="text1"/>
          <w:szCs w:val="28"/>
        </w:rPr>
        <w:t xml:space="preserve"> – </w:t>
      </w:r>
      <w:r>
        <w:rPr>
          <w:rFonts w:ascii="PT Astra Serif" w:hAnsi="PT Astra Serif"/>
          <w:color w:val="000000" w:themeColor="text1"/>
          <w:szCs w:val="28"/>
        </w:rPr>
        <w:t>регулируемый вид деятельности.</w:t>
      </w:r>
    </w:p>
    <w:p w14:paraId="7672F1B8" w14:textId="1647AA88" w:rsidR="000517C2" w:rsidRDefault="009A72E6" w:rsidP="000517C2">
      <w:pPr>
        <w:autoSpaceDE w:val="0"/>
        <w:autoSpaceDN w:val="0"/>
        <w:adjustRightInd w:val="0"/>
        <w:spacing w:after="0" w:line="240" w:lineRule="auto"/>
        <w:ind w:firstLine="709"/>
        <w:jc w:val="both"/>
        <w:rPr>
          <w:rFonts w:eastAsia="Calibri"/>
          <w:szCs w:val="28"/>
          <w:lang w:eastAsia="ru-RU"/>
        </w:rPr>
      </w:pPr>
      <w:r>
        <w:rPr>
          <w:rFonts w:ascii="PT Astra Serif" w:hAnsi="PT Astra Serif"/>
          <w:color w:val="000000" w:themeColor="text1"/>
          <w:szCs w:val="28"/>
        </w:rPr>
        <w:t>24</w:t>
      </w:r>
      <w:r w:rsidR="000517C2">
        <w:rPr>
          <w:rFonts w:ascii="PT Astra Serif" w:hAnsi="PT Astra Serif"/>
          <w:color w:val="000000" w:themeColor="text1"/>
          <w:szCs w:val="28"/>
        </w:rPr>
        <w:t xml:space="preserve">. </w:t>
      </w:r>
      <w:r w:rsidR="000517C2" w:rsidRPr="002B6259">
        <w:rPr>
          <w:rFonts w:eastAsia="Calibri"/>
          <w:szCs w:val="28"/>
          <w:lang w:eastAsia="ru-RU"/>
        </w:rPr>
        <w:t xml:space="preserve">Субсидия, полученная в рамках </w:t>
      </w:r>
      <w:r w:rsidR="000517C2" w:rsidRPr="006F7F2A">
        <w:rPr>
          <w:color w:val="000000" w:themeColor="text1"/>
          <w:szCs w:val="28"/>
        </w:rPr>
        <w:t>возмещение экономически обоснованных расходов</w:t>
      </w:r>
      <w:r w:rsidR="000517C2" w:rsidRPr="002B6259">
        <w:rPr>
          <w:rFonts w:eastAsia="Calibri"/>
          <w:szCs w:val="28"/>
          <w:lang w:eastAsia="ru-RU"/>
        </w:rPr>
        <w:t>, направляется на возмещение затрат по следующим расходам (статьям):</w:t>
      </w:r>
    </w:p>
    <w:p w14:paraId="32B01435" w14:textId="77777777" w:rsidR="000517C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производственные расходы (на сырье и материалы, общехозяйственные расходы, прочие производственные расходы);</w:t>
      </w:r>
    </w:p>
    <w:p w14:paraId="2804128B" w14:textId="77777777" w:rsidR="000517C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ремонтные расходы;</w:t>
      </w:r>
    </w:p>
    <w:p w14:paraId="3F481771" w14:textId="77777777" w:rsidR="000517C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административные расходы;</w:t>
      </w:r>
    </w:p>
    <w:p w14:paraId="4BB825B0" w14:textId="77777777" w:rsidR="000517C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сбытовые расходы гарантирующих организаций;</w:t>
      </w:r>
    </w:p>
    <w:p w14:paraId="728AB065" w14:textId="77777777" w:rsidR="000517C2" w:rsidRPr="00B4590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расходы, связанные с оплатой фонда оплаты труда основных работников, уплатой налогов и сборов.</w:t>
      </w:r>
    </w:p>
    <w:p w14:paraId="4D9DFC44" w14:textId="5665CECA" w:rsidR="000517C2" w:rsidRPr="00A05BA7" w:rsidRDefault="009A72E6" w:rsidP="000517C2">
      <w:pPr>
        <w:pStyle w:val="ab"/>
        <w:ind w:firstLine="708"/>
        <w:jc w:val="both"/>
        <w:rPr>
          <w:rFonts w:ascii="PT Astra Serif" w:eastAsiaTheme="minorHAnsi" w:hAnsi="PT Astra Serif" w:cs="PT Astra Serif"/>
          <w:szCs w:val="28"/>
        </w:rPr>
      </w:pPr>
      <w:r w:rsidRPr="00FB063D">
        <w:rPr>
          <w:rFonts w:ascii="PT Astra Serif" w:hAnsi="PT Astra Serif"/>
          <w:color w:val="000000" w:themeColor="text1"/>
          <w:szCs w:val="28"/>
        </w:rPr>
        <w:t>2</w:t>
      </w:r>
      <w:r>
        <w:rPr>
          <w:rFonts w:ascii="PT Astra Serif" w:hAnsi="PT Astra Serif"/>
          <w:color w:val="000000" w:themeColor="text1"/>
          <w:szCs w:val="28"/>
        </w:rPr>
        <w:t>5</w:t>
      </w:r>
      <w:r w:rsidR="000517C2">
        <w:rPr>
          <w:rFonts w:ascii="PT Astra Serif" w:hAnsi="PT Astra Serif"/>
          <w:color w:val="000000" w:themeColor="text1"/>
          <w:szCs w:val="28"/>
        </w:rPr>
        <w:t>. Суммарный размер Субсидии за отчетный период по получателю субсидии рассчитывается с учетом количества и видов регулируемых видов деятельности получателя субсидии.</w:t>
      </w:r>
    </w:p>
    <w:p w14:paraId="40E393FF" w14:textId="1ABAFBBE" w:rsidR="000517C2" w:rsidRPr="002F5C98" w:rsidRDefault="000517C2" w:rsidP="000517C2">
      <w:pPr>
        <w:pStyle w:val="ConsPlusNormal"/>
        <w:ind w:firstLine="709"/>
        <w:jc w:val="both"/>
        <w:rPr>
          <w:rFonts w:eastAsiaTheme="minorHAnsi"/>
          <w:color w:val="000000" w:themeColor="text1"/>
        </w:rPr>
      </w:pPr>
      <w:r w:rsidRPr="00570F2A">
        <w:rPr>
          <w:rFonts w:eastAsiaTheme="minorHAnsi"/>
          <w:color w:val="000000" w:themeColor="text1"/>
        </w:rPr>
        <w:t>2</w:t>
      </w:r>
      <w:r w:rsidR="009A72E6">
        <w:rPr>
          <w:rFonts w:eastAsiaTheme="minorHAnsi"/>
          <w:color w:val="000000" w:themeColor="text1"/>
        </w:rPr>
        <w:t>6</w:t>
      </w:r>
      <w:r w:rsidRPr="00570F2A">
        <w:rPr>
          <w:rFonts w:eastAsiaTheme="minorHAnsi"/>
          <w:color w:val="000000" w:themeColor="text1"/>
        </w:rPr>
        <w:t>.</w:t>
      </w:r>
      <w:r w:rsidRPr="003C16CB">
        <w:rPr>
          <w:rFonts w:eastAsiaTheme="minorHAnsi"/>
          <w:color w:val="FF0000"/>
        </w:rPr>
        <w:t xml:space="preserve"> </w:t>
      </w:r>
      <w:r w:rsidRPr="002F5C98">
        <w:rPr>
          <w:rFonts w:eastAsiaTheme="minorHAnsi"/>
          <w:color w:val="000000" w:themeColor="text1"/>
        </w:rPr>
        <w:t>Результатом предоставления Субсидии является возмещение по           31 декабря года, на который заключен</w:t>
      </w:r>
      <w:r>
        <w:rPr>
          <w:rFonts w:eastAsiaTheme="minorHAnsi"/>
          <w:color w:val="000000" w:themeColor="text1"/>
        </w:rPr>
        <w:t>о Соглашение</w:t>
      </w:r>
      <w:r w:rsidRPr="002F5C98">
        <w:rPr>
          <w:rFonts w:eastAsiaTheme="minorHAnsi"/>
          <w:color w:val="000000" w:themeColor="text1"/>
        </w:rPr>
        <w:t xml:space="preserve"> получателю субсидии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Pr>
          <w:rFonts w:eastAsiaTheme="minorHAnsi"/>
          <w:color w:val="000000" w:themeColor="text1"/>
        </w:rPr>
        <w:t>.</w:t>
      </w:r>
    </w:p>
    <w:p w14:paraId="75B16890" w14:textId="77777777" w:rsidR="000517C2" w:rsidRPr="00024181" w:rsidRDefault="000517C2" w:rsidP="000517C2">
      <w:pPr>
        <w:autoSpaceDE w:val="0"/>
        <w:autoSpaceDN w:val="0"/>
        <w:adjustRightInd w:val="0"/>
        <w:spacing w:after="0" w:line="240" w:lineRule="auto"/>
        <w:ind w:firstLine="709"/>
        <w:jc w:val="both"/>
        <w:rPr>
          <w:color w:val="000000" w:themeColor="text1"/>
        </w:rPr>
      </w:pPr>
      <w:r w:rsidRPr="00024181">
        <w:rPr>
          <w:color w:val="000000" w:themeColor="text1"/>
          <w:szCs w:val="28"/>
        </w:rPr>
        <w:lastRenderedPageBreak/>
        <w:t xml:space="preserve">Конкретные и измеримые результаты предоставления </w:t>
      </w:r>
      <w:r>
        <w:rPr>
          <w:color w:val="000000" w:themeColor="text1"/>
          <w:szCs w:val="28"/>
        </w:rPr>
        <w:t>С</w:t>
      </w:r>
      <w:r w:rsidRPr="00024181">
        <w:rPr>
          <w:color w:val="000000" w:themeColor="text1"/>
          <w:szCs w:val="28"/>
        </w:rPr>
        <w:t xml:space="preserve">убсидии, соответствующие цели предоставления </w:t>
      </w:r>
      <w:r>
        <w:rPr>
          <w:color w:val="000000" w:themeColor="text1"/>
          <w:szCs w:val="28"/>
        </w:rPr>
        <w:t>С</w:t>
      </w:r>
      <w:r w:rsidRPr="00024181">
        <w:rPr>
          <w:color w:val="000000" w:themeColor="text1"/>
          <w:szCs w:val="28"/>
        </w:rPr>
        <w:t xml:space="preserve">убсидии, типам результатов предоставления </w:t>
      </w:r>
      <w:r>
        <w:rPr>
          <w:color w:val="000000" w:themeColor="text1"/>
          <w:szCs w:val="28"/>
        </w:rPr>
        <w:t>С</w:t>
      </w:r>
      <w:r w:rsidRPr="00024181">
        <w:rPr>
          <w:color w:val="000000" w:themeColor="text1"/>
          <w:szCs w:val="28"/>
        </w:rPr>
        <w:t xml:space="preserve">убсидии в соответствии с порядком проведения мониторинга достижения результатов предоставления </w:t>
      </w:r>
      <w:r>
        <w:rPr>
          <w:color w:val="000000" w:themeColor="text1"/>
          <w:szCs w:val="28"/>
        </w:rPr>
        <w:t>С</w:t>
      </w:r>
      <w:r w:rsidRPr="00024181">
        <w:rPr>
          <w:color w:val="000000" w:themeColor="text1"/>
          <w:szCs w:val="28"/>
        </w:rPr>
        <w:t xml:space="preserve">убсидии, типу </w:t>
      </w:r>
      <w:r w:rsidRPr="00024181">
        <w:rPr>
          <w:color w:val="000000" w:themeColor="text1"/>
          <w:szCs w:val="28"/>
        </w:rPr>
        <w:br/>
        <w:t xml:space="preserve">и характеристикам (по количественным параметрам) результата предоставления </w:t>
      </w:r>
      <w:r>
        <w:rPr>
          <w:color w:val="000000" w:themeColor="text1"/>
          <w:szCs w:val="28"/>
        </w:rPr>
        <w:t>С</w:t>
      </w:r>
      <w:r w:rsidRPr="00024181">
        <w:rPr>
          <w:color w:val="000000" w:themeColor="text1"/>
          <w:szCs w:val="28"/>
        </w:rPr>
        <w:t xml:space="preserve">убсидии, определяются Уполномоченным органом </w:t>
      </w:r>
      <w:r w:rsidRPr="00024181">
        <w:rPr>
          <w:color w:val="000000" w:themeColor="text1"/>
          <w:szCs w:val="28"/>
        </w:rPr>
        <w:br/>
        <w:t xml:space="preserve">в соответствии приказом Министерства финансов Российской Федерации, информацией о мероприятии (результате), типе мероприятия (результата) </w:t>
      </w:r>
      <w:r w:rsidRPr="00024181">
        <w:rPr>
          <w:color w:val="000000" w:themeColor="text1"/>
          <w:szCs w:val="28"/>
        </w:rPr>
        <w:br/>
        <w:t>и его характеристиках (при наличии), содержащихся в паспортах структурных элементов муниципальной  программы, настоящим Порядком,  и устанавливаются в Соглашении.</w:t>
      </w:r>
    </w:p>
    <w:p w14:paraId="32054EBB" w14:textId="77777777" w:rsidR="000517C2" w:rsidRPr="003C16CB" w:rsidRDefault="000517C2" w:rsidP="000517C2">
      <w:pPr>
        <w:autoSpaceDE w:val="0"/>
        <w:autoSpaceDN w:val="0"/>
        <w:adjustRightInd w:val="0"/>
        <w:spacing w:after="0" w:line="240" w:lineRule="auto"/>
        <w:ind w:firstLine="540"/>
        <w:jc w:val="both"/>
        <w:rPr>
          <w:rFonts w:eastAsiaTheme="minorHAnsi"/>
          <w:color w:val="FF0000"/>
          <w:szCs w:val="28"/>
        </w:rPr>
      </w:pPr>
    </w:p>
    <w:p w14:paraId="10AA1D80" w14:textId="661F281D" w:rsidR="000517C2" w:rsidRPr="00405943" w:rsidRDefault="000517C2" w:rsidP="000517C2">
      <w:pPr>
        <w:pStyle w:val="ConsPlusTitle"/>
        <w:jc w:val="center"/>
        <w:outlineLvl w:val="1"/>
        <w:rPr>
          <w:rFonts w:ascii="Times New Roman" w:hAnsi="Times New Roman" w:cs="Times New Roman"/>
          <w:b w:val="0"/>
          <w:bCs w:val="0"/>
          <w:color w:val="000000" w:themeColor="text1"/>
          <w:sz w:val="28"/>
          <w:szCs w:val="28"/>
        </w:rPr>
      </w:pPr>
      <w:r w:rsidRPr="00405943">
        <w:rPr>
          <w:rFonts w:ascii="Times New Roman" w:hAnsi="Times New Roman" w:cs="Times New Roman"/>
          <w:b w:val="0"/>
          <w:bCs w:val="0"/>
          <w:color w:val="000000" w:themeColor="text1"/>
          <w:sz w:val="28"/>
          <w:szCs w:val="28"/>
        </w:rPr>
        <w:t xml:space="preserve">Раздел </w:t>
      </w:r>
      <w:r w:rsidR="00885826">
        <w:rPr>
          <w:rFonts w:ascii="Times New Roman" w:hAnsi="Times New Roman" w:cs="Times New Roman"/>
          <w:b w:val="0"/>
          <w:bCs w:val="0"/>
          <w:color w:val="000000" w:themeColor="text1"/>
          <w:sz w:val="28"/>
          <w:szCs w:val="28"/>
          <w:lang w:val="en-US"/>
        </w:rPr>
        <w:t>III</w:t>
      </w:r>
      <w:r w:rsidRPr="00405943">
        <w:rPr>
          <w:rFonts w:ascii="Times New Roman" w:hAnsi="Times New Roman" w:cs="Times New Roman"/>
          <w:b w:val="0"/>
          <w:bCs w:val="0"/>
          <w:color w:val="000000" w:themeColor="text1"/>
          <w:sz w:val="28"/>
          <w:szCs w:val="28"/>
        </w:rPr>
        <w:t>. Предоставление отчетности</w:t>
      </w:r>
    </w:p>
    <w:p w14:paraId="693A6880" w14:textId="77777777" w:rsidR="000517C2" w:rsidRPr="003C16CB" w:rsidRDefault="000517C2" w:rsidP="000517C2">
      <w:pPr>
        <w:autoSpaceDE w:val="0"/>
        <w:autoSpaceDN w:val="0"/>
        <w:adjustRightInd w:val="0"/>
        <w:spacing w:after="0" w:line="240" w:lineRule="auto"/>
        <w:ind w:firstLine="540"/>
        <w:jc w:val="both"/>
        <w:rPr>
          <w:rFonts w:eastAsiaTheme="minorHAnsi"/>
          <w:color w:val="FF0000"/>
          <w:szCs w:val="28"/>
        </w:rPr>
      </w:pPr>
    </w:p>
    <w:p w14:paraId="00C7EEC4" w14:textId="07E9A257" w:rsidR="000517C2" w:rsidRDefault="009A72E6" w:rsidP="000517C2">
      <w:pPr>
        <w:widowControl w:val="0"/>
        <w:autoSpaceDE w:val="0"/>
        <w:autoSpaceDN w:val="0"/>
        <w:spacing w:after="0" w:line="240" w:lineRule="auto"/>
        <w:ind w:firstLine="709"/>
        <w:jc w:val="both"/>
        <w:rPr>
          <w:rFonts w:eastAsiaTheme="minorEastAsia"/>
          <w:szCs w:val="28"/>
          <w:lang w:eastAsia="ru-RU"/>
        </w:rPr>
      </w:pPr>
      <w:r w:rsidRPr="00C22F5D">
        <w:rPr>
          <w:rFonts w:eastAsiaTheme="minorHAnsi"/>
          <w:color w:val="000000" w:themeColor="text1"/>
          <w:szCs w:val="28"/>
        </w:rPr>
        <w:t>2</w:t>
      </w:r>
      <w:r>
        <w:rPr>
          <w:rFonts w:eastAsiaTheme="minorHAnsi"/>
          <w:color w:val="000000" w:themeColor="text1"/>
          <w:szCs w:val="28"/>
        </w:rPr>
        <w:t>7</w:t>
      </w:r>
      <w:r w:rsidR="000517C2" w:rsidRPr="00C22F5D">
        <w:rPr>
          <w:rFonts w:eastAsiaTheme="minorHAnsi"/>
          <w:color w:val="000000" w:themeColor="text1"/>
          <w:szCs w:val="28"/>
        </w:rPr>
        <w:t xml:space="preserve">. </w:t>
      </w:r>
      <w:r w:rsidR="000517C2" w:rsidRPr="005C3D1D">
        <w:t>Получател</w:t>
      </w:r>
      <w:r w:rsidR="000517C2">
        <w:t>ь</w:t>
      </w:r>
      <w:r w:rsidR="000517C2" w:rsidRPr="005C3D1D">
        <w:t xml:space="preserve"> субсидии предоставляет отчет о достижении значений результатов предоставления </w:t>
      </w:r>
      <w:r w:rsidR="000517C2">
        <w:t>С</w:t>
      </w:r>
      <w:r w:rsidR="000517C2" w:rsidRPr="005C3D1D">
        <w:t xml:space="preserve">убсидии в срок не позднее </w:t>
      </w:r>
      <w:r w:rsidR="000517C2">
        <w:br/>
      </w:r>
      <w:r w:rsidR="000517C2" w:rsidRPr="00343C1E">
        <w:rPr>
          <w:color w:val="000000" w:themeColor="text1"/>
        </w:rPr>
        <w:t>20</w:t>
      </w:r>
      <w:r w:rsidR="000517C2">
        <w:t xml:space="preserve"> </w:t>
      </w:r>
      <w:r w:rsidR="000517C2" w:rsidRPr="005C3D1D">
        <w:t>числа месяца, следующего за отчетным кварталом по форме и в порядке, установленные типовой формой в соответствии с бюджетным законодательством (далее – отчет).</w:t>
      </w:r>
    </w:p>
    <w:p w14:paraId="111F76C6" w14:textId="77777777" w:rsidR="000517C2" w:rsidRPr="00416928" w:rsidRDefault="000517C2" w:rsidP="000517C2">
      <w:pPr>
        <w:widowControl w:val="0"/>
        <w:autoSpaceDE w:val="0"/>
        <w:autoSpaceDN w:val="0"/>
        <w:spacing w:after="0" w:line="240" w:lineRule="auto"/>
        <w:ind w:firstLine="709"/>
        <w:jc w:val="both"/>
        <w:rPr>
          <w:rFonts w:eastAsiaTheme="minorHAnsi"/>
          <w:color w:val="000000" w:themeColor="text1"/>
          <w:szCs w:val="28"/>
        </w:rPr>
      </w:pPr>
      <w:r w:rsidRPr="00416928">
        <w:rPr>
          <w:rFonts w:eastAsiaTheme="minorHAnsi"/>
          <w:color w:val="000000" w:themeColor="text1"/>
          <w:szCs w:val="28"/>
        </w:rPr>
        <w:t>Дополнительная отчетность, форма и порядок и сроки ее предоставления получателем субсидии по настоящему Порядку,</w:t>
      </w:r>
      <w:r>
        <w:rPr>
          <w:rFonts w:eastAsiaTheme="minorHAnsi"/>
          <w:color w:val="000000" w:themeColor="text1"/>
          <w:szCs w:val="28"/>
        </w:rPr>
        <w:t xml:space="preserve"> устанавливаются типов</w:t>
      </w:r>
      <w:r w:rsidRPr="00416928">
        <w:rPr>
          <w:rFonts w:eastAsiaTheme="minorHAnsi"/>
          <w:color w:val="000000" w:themeColor="text1"/>
          <w:szCs w:val="28"/>
        </w:rPr>
        <w:t>ой формой в соответствии с бюджетным законодательством.</w:t>
      </w:r>
    </w:p>
    <w:p w14:paraId="7F1C4BCA" w14:textId="290593A3" w:rsidR="000517C2" w:rsidRPr="009B7DDE" w:rsidRDefault="009A72E6" w:rsidP="000517C2">
      <w:pPr>
        <w:autoSpaceDE w:val="0"/>
        <w:autoSpaceDN w:val="0"/>
        <w:adjustRightInd w:val="0"/>
        <w:spacing w:after="0" w:line="240" w:lineRule="auto"/>
        <w:ind w:firstLine="540"/>
        <w:jc w:val="both"/>
        <w:rPr>
          <w:rFonts w:eastAsiaTheme="minorHAnsi"/>
          <w:color w:val="000000" w:themeColor="text1"/>
          <w:szCs w:val="28"/>
        </w:rPr>
      </w:pPr>
      <w:r w:rsidRPr="00FB063D">
        <w:rPr>
          <w:rFonts w:eastAsiaTheme="minorHAnsi"/>
          <w:color w:val="000000" w:themeColor="text1"/>
          <w:szCs w:val="28"/>
        </w:rPr>
        <w:t>2</w:t>
      </w:r>
      <w:r>
        <w:rPr>
          <w:rFonts w:eastAsiaTheme="minorHAnsi"/>
          <w:color w:val="000000" w:themeColor="text1"/>
          <w:szCs w:val="28"/>
        </w:rPr>
        <w:t>8</w:t>
      </w:r>
      <w:r w:rsidR="000517C2" w:rsidRPr="00FB063D">
        <w:rPr>
          <w:rFonts w:eastAsiaTheme="minorHAnsi"/>
          <w:color w:val="000000" w:themeColor="text1"/>
          <w:szCs w:val="28"/>
        </w:rPr>
        <w:t xml:space="preserve">. </w:t>
      </w:r>
      <w:r w:rsidR="000517C2" w:rsidRPr="009B7DDE">
        <w:rPr>
          <w:rFonts w:eastAsiaTheme="minorHAnsi"/>
          <w:color w:val="000000" w:themeColor="text1"/>
          <w:szCs w:val="28"/>
        </w:rPr>
        <w:t>Уполномоченный орган проверяет отчет в порядке и сроки, установленные типовой формой в соответствии с бюджетным законодательством.</w:t>
      </w:r>
    </w:p>
    <w:p w14:paraId="7B94831F" w14:textId="77777777" w:rsidR="000517C2" w:rsidRPr="003C16CB" w:rsidRDefault="000517C2" w:rsidP="000517C2">
      <w:pPr>
        <w:pStyle w:val="ConsPlusTitle"/>
        <w:jc w:val="center"/>
        <w:outlineLvl w:val="1"/>
        <w:rPr>
          <w:rFonts w:ascii="Times New Roman" w:hAnsi="Times New Roman" w:cs="Times New Roman"/>
          <w:b w:val="0"/>
          <w:bCs w:val="0"/>
          <w:color w:val="FF0000"/>
          <w:sz w:val="28"/>
          <w:szCs w:val="28"/>
          <w:highlight w:val="cyan"/>
        </w:rPr>
      </w:pPr>
    </w:p>
    <w:p w14:paraId="0B7732BA" w14:textId="55FD9840" w:rsidR="000517C2" w:rsidRPr="007D0212" w:rsidRDefault="000517C2" w:rsidP="000517C2">
      <w:pPr>
        <w:pStyle w:val="ConsPlusTitle"/>
        <w:jc w:val="center"/>
        <w:outlineLvl w:val="1"/>
        <w:rPr>
          <w:rFonts w:ascii="Times New Roman" w:hAnsi="Times New Roman" w:cs="Times New Roman"/>
          <w:b w:val="0"/>
          <w:bCs w:val="0"/>
          <w:color w:val="000000" w:themeColor="text1"/>
          <w:sz w:val="28"/>
          <w:szCs w:val="28"/>
        </w:rPr>
      </w:pPr>
      <w:r w:rsidRPr="007D0212">
        <w:rPr>
          <w:rFonts w:ascii="Times New Roman" w:hAnsi="Times New Roman" w:cs="Times New Roman"/>
          <w:b w:val="0"/>
          <w:bCs w:val="0"/>
          <w:color w:val="000000" w:themeColor="text1"/>
          <w:sz w:val="28"/>
          <w:szCs w:val="28"/>
        </w:rPr>
        <w:t xml:space="preserve">Раздел </w:t>
      </w:r>
      <w:r w:rsidR="00885826">
        <w:rPr>
          <w:rFonts w:ascii="Times New Roman" w:hAnsi="Times New Roman" w:cs="Times New Roman"/>
          <w:b w:val="0"/>
          <w:bCs w:val="0"/>
          <w:color w:val="000000" w:themeColor="text1"/>
          <w:sz w:val="28"/>
          <w:szCs w:val="28"/>
          <w:lang w:val="en-US"/>
        </w:rPr>
        <w:t>IV</w:t>
      </w:r>
      <w:r w:rsidRPr="007D0212">
        <w:rPr>
          <w:rFonts w:ascii="Times New Roman" w:hAnsi="Times New Roman" w:cs="Times New Roman"/>
          <w:b w:val="0"/>
          <w:bCs w:val="0"/>
          <w:color w:val="000000" w:themeColor="text1"/>
          <w:sz w:val="28"/>
          <w:szCs w:val="28"/>
        </w:rPr>
        <w:t>.</w:t>
      </w:r>
      <w:r w:rsidRPr="007D0212">
        <w:rPr>
          <w:rFonts w:ascii="Times New Roman" w:hAnsi="Times New Roman" w:cs="Times New Roman"/>
          <w:color w:val="000000" w:themeColor="text1"/>
          <w:sz w:val="28"/>
          <w:szCs w:val="28"/>
        </w:rPr>
        <w:t xml:space="preserve"> </w:t>
      </w:r>
      <w:r w:rsidRPr="007D0212">
        <w:rPr>
          <w:rFonts w:ascii="Times New Roman" w:hAnsi="Times New Roman" w:cs="Times New Roman"/>
          <w:b w:val="0"/>
          <w:bCs w:val="0"/>
          <w:color w:val="000000" w:themeColor="text1"/>
          <w:sz w:val="28"/>
          <w:szCs w:val="28"/>
        </w:rPr>
        <w:t>Контроль (мониторинг) за соблюдением условий и порядка предоставления субсидии и ответственности за их нарушение</w:t>
      </w:r>
    </w:p>
    <w:p w14:paraId="76E1C3C9" w14:textId="77777777" w:rsidR="000517C2" w:rsidRPr="007D0212" w:rsidRDefault="000517C2" w:rsidP="000517C2">
      <w:pPr>
        <w:pStyle w:val="ConsPlusNormal"/>
        <w:jc w:val="center"/>
        <w:rPr>
          <w:color w:val="000000" w:themeColor="text1"/>
        </w:rPr>
      </w:pPr>
    </w:p>
    <w:p w14:paraId="4E20FB64" w14:textId="7CC6A663" w:rsidR="000517C2" w:rsidRPr="007D0212" w:rsidRDefault="009A72E6" w:rsidP="000517C2">
      <w:pPr>
        <w:autoSpaceDE w:val="0"/>
        <w:autoSpaceDN w:val="0"/>
        <w:adjustRightInd w:val="0"/>
        <w:spacing w:after="0" w:line="240" w:lineRule="auto"/>
        <w:ind w:firstLine="540"/>
        <w:jc w:val="both"/>
        <w:rPr>
          <w:color w:val="000000" w:themeColor="text1"/>
        </w:rPr>
      </w:pPr>
      <w:r>
        <w:rPr>
          <w:rFonts w:eastAsiaTheme="minorHAnsi"/>
          <w:color w:val="000000" w:themeColor="text1"/>
          <w:szCs w:val="28"/>
        </w:rPr>
        <w:t>29</w:t>
      </w:r>
      <w:r w:rsidR="000517C2" w:rsidRPr="007D0212">
        <w:rPr>
          <w:rFonts w:eastAsiaTheme="minorHAnsi"/>
          <w:color w:val="000000" w:themeColor="text1"/>
          <w:szCs w:val="28"/>
        </w:rPr>
        <w:t xml:space="preserve">. </w:t>
      </w:r>
      <w:r w:rsidR="000517C2" w:rsidRPr="007D0212">
        <w:rPr>
          <w:rFonts w:eastAsiaTheme="minorHAnsi"/>
          <w:color w:val="000000" w:themeColor="text1"/>
        </w:rPr>
        <w:t>Уполномоченный орга</w:t>
      </w:r>
      <w:r w:rsidR="000517C2">
        <w:rPr>
          <w:rFonts w:eastAsiaTheme="minorHAnsi"/>
          <w:color w:val="000000" w:themeColor="text1"/>
        </w:rPr>
        <w:t xml:space="preserve">н </w:t>
      </w:r>
      <w:r w:rsidR="000517C2" w:rsidRPr="00CF0FE0">
        <w:t xml:space="preserve">проводит проверку соблюдения </w:t>
      </w:r>
      <w:r w:rsidR="000517C2">
        <w:t>п</w:t>
      </w:r>
      <w:r w:rsidR="000517C2" w:rsidRPr="00CF0FE0">
        <w:t>олучателем субсидии требований Порядка,</w:t>
      </w:r>
      <w:r w:rsidR="000517C2" w:rsidRPr="007D0212">
        <w:rPr>
          <w:rFonts w:eastAsiaTheme="minorHAnsi"/>
          <w:color w:val="000000" w:themeColor="text1"/>
        </w:rPr>
        <w:t xml:space="preserve"> в том числе в части достижения результатов предоставления Субсидии. </w:t>
      </w:r>
      <w:r w:rsidR="000517C2" w:rsidRPr="007D0212">
        <w:rPr>
          <w:color w:val="000000" w:themeColor="text1"/>
        </w:rPr>
        <w:t xml:space="preserve">Органы государственного финансового контроля Ханты-Мансийского автономного округа – Югры, </w:t>
      </w:r>
      <w:r w:rsidR="000517C2" w:rsidRPr="007D0212">
        <w:rPr>
          <w:rFonts w:eastAsiaTheme="minorHAnsi"/>
          <w:color w:val="000000" w:themeColor="text1"/>
        </w:rPr>
        <w:t>муниципального финансового контроля</w:t>
      </w:r>
      <w:r w:rsidR="000517C2" w:rsidRPr="007D0212">
        <w:rPr>
          <w:color w:val="000000" w:themeColor="text1"/>
        </w:rPr>
        <w:t xml:space="preserve"> осуществляют проверку в соответствии со </w:t>
      </w:r>
      <w:hyperlink r:id="rId26">
        <w:r w:rsidR="000517C2" w:rsidRPr="007D0212">
          <w:rPr>
            <w:color w:val="000000" w:themeColor="text1"/>
          </w:rPr>
          <w:t>статьями 268.1</w:t>
        </w:r>
      </w:hyperlink>
      <w:r w:rsidR="000517C2" w:rsidRPr="007D0212">
        <w:rPr>
          <w:color w:val="000000" w:themeColor="text1"/>
        </w:rPr>
        <w:t xml:space="preserve">, </w:t>
      </w:r>
      <w:hyperlink r:id="rId27">
        <w:r w:rsidR="000517C2" w:rsidRPr="007D0212">
          <w:rPr>
            <w:color w:val="000000" w:themeColor="text1"/>
          </w:rPr>
          <w:t>269.2</w:t>
        </w:r>
      </w:hyperlink>
      <w:r w:rsidR="000517C2" w:rsidRPr="007D0212">
        <w:rPr>
          <w:color w:val="000000" w:themeColor="text1"/>
        </w:rPr>
        <w:t xml:space="preserve"> Бюджетного кодекса Российской Федерации.</w:t>
      </w:r>
    </w:p>
    <w:p w14:paraId="62591174" w14:textId="6BEA2DAE" w:rsidR="000517C2" w:rsidRDefault="009A72E6" w:rsidP="000517C2">
      <w:pPr>
        <w:pStyle w:val="ConsPlusNormal"/>
        <w:ind w:firstLine="540"/>
        <w:jc w:val="both"/>
        <w:rPr>
          <w:rFonts w:eastAsia="Times New Roman"/>
          <w:color w:val="000000" w:themeColor="text1"/>
        </w:rPr>
      </w:pPr>
      <w:r>
        <w:rPr>
          <w:rFonts w:eastAsiaTheme="minorHAnsi"/>
          <w:color w:val="000000" w:themeColor="text1"/>
        </w:rPr>
        <w:t>30</w:t>
      </w:r>
      <w:r w:rsidR="000517C2">
        <w:rPr>
          <w:rFonts w:eastAsiaTheme="minorHAnsi"/>
          <w:color w:val="000000" w:themeColor="text1"/>
        </w:rPr>
        <w:t xml:space="preserve">. </w:t>
      </w:r>
      <w:r w:rsidR="000517C2" w:rsidRPr="006176D4">
        <w:rPr>
          <w:rFonts w:eastAsia="Times New Roman"/>
          <w:color w:val="000000" w:themeColor="text1"/>
        </w:rPr>
        <w:t xml:space="preserve">За нарушение условий и порядка предоставления </w:t>
      </w:r>
      <w:r w:rsidR="000517C2">
        <w:rPr>
          <w:rFonts w:eastAsia="Times New Roman"/>
          <w:color w:val="000000" w:themeColor="text1"/>
        </w:rPr>
        <w:t>С</w:t>
      </w:r>
      <w:r w:rsidR="000517C2" w:rsidRPr="006176D4">
        <w:rPr>
          <w:rFonts w:eastAsia="Times New Roman"/>
          <w:color w:val="000000" w:themeColor="text1"/>
        </w:rPr>
        <w:t>убсиди</w:t>
      </w:r>
      <w:r w:rsidR="000517C2">
        <w:rPr>
          <w:rFonts w:eastAsia="Times New Roman"/>
          <w:color w:val="000000" w:themeColor="text1"/>
        </w:rPr>
        <w:t>и</w:t>
      </w:r>
      <w:r w:rsidR="000517C2" w:rsidRPr="006176D4">
        <w:rPr>
          <w:rFonts w:eastAsia="Times New Roman"/>
          <w:color w:val="000000" w:themeColor="text1"/>
        </w:rPr>
        <w:t xml:space="preserve"> </w:t>
      </w:r>
      <w:r w:rsidR="000517C2">
        <w:rPr>
          <w:rFonts w:eastAsia="Times New Roman"/>
          <w:color w:val="000000" w:themeColor="text1"/>
        </w:rPr>
        <w:br/>
      </w:r>
      <w:r w:rsidR="000517C2" w:rsidRPr="006176D4">
        <w:rPr>
          <w:rFonts w:eastAsia="Times New Roman"/>
          <w:color w:val="000000" w:themeColor="text1"/>
        </w:rPr>
        <w:t xml:space="preserve">по настоящему Порядку к </w:t>
      </w:r>
      <w:r w:rsidR="000517C2">
        <w:rPr>
          <w:rFonts w:eastAsia="Times New Roman"/>
          <w:color w:val="000000" w:themeColor="text1"/>
        </w:rPr>
        <w:t>п</w:t>
      </w:r>
      <w:r w:rsidR="000517C2" w:rsidRPr="006176D4">
        <w:rPr>
          <w:rFonts w:eastAsia="Times New Roman"/>
          <w:color w:val="000000" w:themeColor="text1"/>
        </w:rPr>
        <w:t xml:space="preserve">олучателю субсидии применяется мера ответственности в виде возврата средств </w:t>
      </w:r>
      <w:r w:rsidR="000517C2">
        <w:rPr>
          <w:rFonts w:eastAsia="Times New Roman"/>
          <w:color w:val="000000" w:themeColor="text1"/>
        </w:rPr>
        <w:t>С</w:t>
      </w:r>
      <w:r w:rsidR="000517C2" w:rsidRPr="006176D4">
        <w:rPr>
          <w:rFonts w:eastAsia="Times New Roman"/>
          <w:color w:val="000000" w:themeColor="text1"/>
        </w:rPr>
        <w:t xml:space="preserve">убсидии в бюджет </w:t>
      </w:r>
      <w:r w:rsidR="000517C2">
        <w:rPr>
          <w:rFonts w:eastAsia="Times New Roman"/>
          <w:color w:val="000000" w:themeColor="text1"/>
        </w:rPr>
        <w:br/>
      </w:r>
      <w:r w:rsidR="000517C2" w:rsidRPr="006176D4">
        <w:rPr>
          <w:rFonts w:eastAsia="Times New Roman"/>
          <w:color w:val="000000" w:themeColor="text1"/>
        </w:rPr>
        <w:t xml:space="preserve">Ханты-Мансийского района в случае нарушения </w:t>
      </w:r>
      <w:r w:rsidR="000517C2">
        <w:rPr>
          <w:rFonts w:eastAsia="Times New Roman"/>
          <w:color w:val="000000" w:themeColor="text1"/>
        </w:rPr>
        <w:t>п</w:t>
      </w:r>
      <w:r w:rsidR="000517C2" w:rsidRPr="006176D4">
        <w:rPr>
          <w:rFonts w:eastAsia="Times New Roman"/>
          <w:color w:val="000000" w:themeColor="text1"/>
        </w:rPr>
        <w:t xml:space="preserve">олучателем субсидии условий, установленных при предоставлении </w:t>
      </w:r>
      <w:r w:rsidR="000517C2">
        <w:rPr>
          <w:rFonts w:eastAsia="Times New Roman"/>
          <w:color w:val="000000" w:themeColor="text1"/>
        </w:rPr>
        <w:t>С</w:t>
      </w:r>
      <w:r w:rsidR="000517C2" w:rsidRPr="006176D4">
        <w:rPr>
          <w:rFonts w:eastAsia="Times New Roman"/>
          <w:color w:val="000000" w:themeColor="text1"/>
        </w:rPr>
        <w:t>убсидии, выявленного</w:t>
      </w:r>
      <w:r w:rsidR="000517C2">
        <w:rPr>
          <w:rFonts w:eastAsia="Times New Roman"/>
          <w:color w:val="000000" w:themeColor="text1"/>
        </w:rPr>
        <w:t>,</w:t>
      </w:r>
      <w:r w:rsidR="000517C2" w:rsidRPr="006176D4">
        <w:rPr>
          <w:rFonts w:eastAsia="Times New Roman"/>
          <w:color w:val="000000" w:themeColor="text1"/>
        </w:rPr>
        <w:t xml:space="preserve"> </w:t>
      </w:r>
      <w:r w:rsidR="000517C2">
        <w:rPr>
          <w:rFonts w:eastAsia="Times New Roman"/>
          <w:color w:val="000000" w:themeColor="text1"/>
        </w:rPr>
        <w:br/>
      </w:r>
      <w:r w:rsidR="000517C2" w:rsidRPr="006176D4">
        <w:rPr>
          <w:rFonts w:eastAsia="Times New Roman"/>
          <w:color w:val="000000" w:themeColor="text1"/>
        </w:rPr>
        <w:t xml:space="preserve">в том числе по фактам проверок, проведенных Уполномоченным органом </w:t>
      </w:r>
      <w:r w:rsidR="000517C2">
        <w:rPr>
          <w:rFonts w:eastAsia="Times New Roman"/>
          <w:color w:val="000000" w:themeColor="text1"/>
        </w:rPr>
        <w:br/>
      </w:r>
      <w:r w:rsidR="000517C2" w:rsidRPr="006176D4">
        <w:rPr>
          <w:rFonts w:eastAsia="Times New Roman"/>
          <w:color w:val="000000" w:themeColor="text1"/>
        </w:rPr>
        <w:t>и орган</w:t>
      </w:r>
      <w:r w:rsidR="000517C2">
        <w:rPr>
          <w:rFonts w:eastAsia="Times New Roman"/>
          <w:color w:val="000000" w:themeColor="text1"/>
        </w:rPr>
        <w:t xml:space="preserve">ами </w:t>
      </w:r>
      <w:r w:rsidR="000517C2" w:rsidRPr="00343445">
        <w:rPr>
          <w:color w:val="000000" w:themeColor="text1"/>
        </w:rPr>
        <w:t xml:space="preserve">государственного </w:t>
      </w:r>
      <w:r w:rsidR="000517C2" w:rsidRPr="00343445">
        <w:t xml:space="preserve">(муниципального) финансового контроля </w:t>
      </w:r>
      <w:r w:rsidR="000517C2" w:rsidRPr="00343445">
        <w:lastRenderedPageBreak/>
        <w:t>Ханты-Мансийского района</w:t>
      </w:r>
      <w:r w:rsidR="000517C2">
        <w:rPr>
          <w:rFonts w:eastAsia="Times New Roman"/>
          <w:color w:val="000000" w:themeColor="text1"/>
        </w:rPr>
        <w:t>, а также в случае не</w:t>
      </w:r>
      <w:r w:rsidR="000517C2" w:rsidRPr="006176D4">
        <w:rPr>
          <w:rFonts w:eastAsia="Times New Roman"/>
          <w:color w:val="000000" w:themeColor="text1"/>
        </w:rPr>
        <w:t>достижения значений результатов.</w:t>
      </w:r>
    </w:p>
    <w:p w14:paraId="0DFF7F16" w14:textId="11E76706" w:rsidR="000517C2" w:rsidRPr="0068066E" w:rsidRDefault="009A72E6" w:rsidP="000517C2">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31</w:t>
      </w:r>
      <w:r w:rsidR="000517C2" w:rsidRPr="0068066E">
        <w:rPr>
          <w:rFonts w:eastAsiaTheme="minorEastAsia"/>
          <w:color w:val="000000" w:themeColor="text1"/>
          <w:szCs w:val="28"/>
          <w:lang w:eastAsia="ru-RU"/>
        </w:rPr>
        <w:t xml:space="preserve">. В случае установления Уполномоченным органом или получения от органов муниципального финансового контроля Ханты-Мансийского района информации о факте(-ах) нарушения получателем субсидии порядка и условий предоставления </w:t>
      </w:r>
      <w:r w:rsidR="000517C2">
        <w:rPr>
          <w:rFonts w:eastAsiaTheme="minorEastAsia"/>
          <w:color w:val="000000" w:themeColor="text1"/>
          <w:szCs w:val="28"/>
          <w:lang w:eastAsia="ru-RU"/>
        </w:rPr>
        <w:t>С</w:t>
      </w:r>
      <w:r w:rsidR="000517C2" w:rsidRPr="0068066E">
        <w:rPr>
          <w:rFonts w:eastAsiaTheme="minorEastAsia"/>
          <w:color w:val="000000" w:themeColor="text1"/>
          <w:szCs w:val="28"/>
          <w:lang w:eastAsia="ru-RU"/>
        </w:rPr>
        <w:t xml:space="preserve">убсидии, предусмотренных настоящим Порядком и заключенным соглашением, указания в документах, представленных получателем субсидии, недостоверных сведений, Уполномоченный орган в срок не более 10 рабочих дней со дня выявления или поступления информации направляет получателю субсидии требование об обеспечении возврата </w:t>
      </w:r>
      <w:r w:rsidR="000517C2">
        <w:rPr>
          <w:rFonts w:eastAsiaTheme="minorEastAsia"/>
          <w:color w:val="000000" w:themeColor="text1"/>
          <w:szCs w:val="28"/>
          <w:lang w:eastAsia="ru-RU"/>
        </w:rPr>
        <w:t>С</w:t>
      </w:r>
      <w:r w:rsidR="000517C2" w:rsidRPr="0068066E">
        <w:rPr>
          <w:rFonts w:eastAsiaTheme="minorEastAsia"/>
          <w:color w:val="000000" w:themeColor="text1"/>
          <w:szCs w:val="28"/>
          <w:lang w:eastAsia="ru-RU"/>
        </w:rPr>
        <w:t>убсидии в местный бюджет (далее - требование).</w:t>
      </w:r>
    </w:p>
    <w:p w14:paraId="1DBB30B5" w14:textId="7567F990" w:rsidR="000517C2" w:rsidRPr="0068066E" w:rsidRDefault="009A72E6" w:rsidP="000517C2">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32</w:t>
      </w:r>
      <w:r w:rsidR="000517C2" w:rsidRPr="0068066E">
        <w:rPr>
          <w:rFonts w:eastAsiaTheme="minorEastAsia"/>
          <w:color w:val="000000" w:themeColor="text1"/>
          <w:szCs w:val="28"/>
          <w:lang w:eastAsia="ru-RU"/>
        </w:rPr>
        <w:t xml:space="preserve">. Получатель субсидии в срок 30 календарных дней со дня получения требования обязан произвести одномоментно возврат суммы </w:t>
      </w:r>
      <w:r w:rsidR="000517C2">
        <w:rPr>
          <w:rFonts w:eastAsiaTheme="minorEastAsia"/>
          <w:color w:val="000000" w:themeColor="text1"/>
          <w:szCs w:val="28"/>
          <w:lang w:eastAsia="ru-RU"/>
        </w:rPr>
        <w:t>С</w:t>
      </w:r>
      <w:r w:rsidR="000517C2" w:rsidRPr="0068066E">
        <w:rPr>
          <w:rFonts w:eastAsiaTheme="minorEastAsia"/>
          <w:color w:val="000000" w:themeColor="text1"/>
          <w:szCs w:val="28"/>
          <w:lang w:eastAsia="ru-RU"/>
        </w:rPr>
        <w:t>убсидии в местный бюджет, полученной им ранее, в размере, указанном в требовании.</w:t>
      </w:r>
    </w:p>
    <w:p w14:paraId="31484EB2" w14:textId="30DE05D8" w:rsidR="000517C2" w:rsidRPr="0068066E" w:rsidRDefault="009A72E6" w:rsidP="000517C2">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33</w:t>
      </w:r>
      <w:r w:rsidR="000517C2" w:rsidRPr="0068066E">
        <w:rPr>
          <w:rFonts w:eastAsiaTheme="minorEastAsia"/>
          <w:color w:val="000000" w:themeColor="text1"/>
          <w:szCs w:val="28"/>
          <w:lang w:eastAsia="ru-RU"/>
        </w:rPr>
        <w:t xml:space="preserve">. В случае невыполнения получателем субсидии требования в срок, установленный в нем, Уполномоченный орган осуществляет взыскание размера суммы </w:t>
      </w:r>
      <w:r w:rsidR="000517C2">
        <w:rPr>
          <w:rFonts w:eastAsiaTheme="minorEastAsia"/>
          <w:color w:val="000000" w:themeColor="text1"/>
          <w:szCs w:val="28"/>
          <w:lang w:eastAsia="ru-RU"/>
        </w:rPr>
        <w:t>С</w:t>
      </w:r>
      <w:r w:rsidR="000517C2" w:rsidRPr="0068066E">
        <w:rPr>
          <w:rFonts w:eastAsiaTheme="minorEastAsia"/>
          <w:color w:val="000000" w:themeColor="text1"/>
          <w:szCs w:val="28"/>
          <w:lang w:eastAsia="ru-RU"/>
        </w:rPr>
        <w:t>убсидии, указанной в требовании, в судебном порядке в соответствии с законодательством Российской Федерации.</w:t>
      </w:r>
    </w:p>
    <w:p w14:paraId="3DFFCC52" w14:textId="5093051C" w:rsidR="000517C2" w:rsidRDefault="009A72E6" w:rsidP="000517C2">
      <w:pPr>
        <w:pStyle w:val="ConsPlusNormal"/>
        <w:ind w:firstLine="709"/>
        <w:jc w:val="both"/>
      </w:pPr>
      <w:r>
        <w:t>34</w:t>
      </w:r>
      <w:r w:rsidR="000517C2" w:rsidRPr="00850967">
        <w:t xml:space="preserve">. В случае невыполнения </w:t>
      </w:r>
      <w:r w:rsidR="000517C2">
        <w:t>п</w:t>
      </w:r>
      <w:r w:rsidR="000517C2" w:rsidRPr="00850967">
        <w:t xml:space="preserve">олучателем субсидии требования в срок, установленный в нем, Уполномоченный орган осуществляет взыскание размера суммы </w:t>
      </w:r>
      <w:r w:rsidR="000517C2">
        <w:t>С</w:t>
      </w:r>
      <w:r w:rsidR="000517C2" w:rsidRPr="00850967">
        <w:t xml:space="preserve">убсидии, указанной в требовании, в судебном порядке </w:t>
      </w:r>
      <w:r w:rsidR="000517C2">
        <w:br/>
      </w:r>
      <w:r w:rsidR="000517C2" w:rsidRPr="00850967">
        <w:t>в соответствии с законодательством Российской Федерации.</w:t>
      </w:r>
    </w:p>
    <w:p w14:paraId="194E2E79" w14:textId="3337F49D" w:rsidR="000517C2" w:rsidRDefault="009A72E6" w:rsidP="000517C2">
      <w:pPr>
        <w:pStyle w:val="ConsPlusNormal"/>
        <w:ind w:firstLine="709"/>
        <w:jc w:val="both"/>
      </w:pPr>
      <w:r>
        <w:t>35</w:t>
      </w:r>
      <w:r w:rsidR="000517C2" w:rsidRPr="008A7CFF">
        <w:t xml:space="preserve">. Меры ответственности по уплате </w:t>
      </w:r>
      <w:r w:rsidR="000517C2">
        <w:t>П</w:t>
      </w:r>
      <w:r w:rsidR="000517C2" w:rsidRPr="008A7CFF">
        <w:t xml:space="preserve">олучателем субсидии пени, </w:t>
      </w:r>
      <w:r w:rsidR="000517C2" w:rsidRPr="008A7CFF">
        <w:br/>
        <w:t xml:space="preserve">а также штрафные санкции в случаях, предусмотренных </w:t>
      </w:r>
      <w:r w:rsidR="000517C2">
        <w:t>общими требованиями, в отношении получателя субсидии не устанавливаются.</w:t>
      </w:r>
    </w:p>
    <w:p w14:paraId="675992C6" w14:textId="04B00507" w:rsidR="000517C2" w:rsidRDefault="000517C2" w:rsidP="000517C2">
      <w:pPr>
        <w:pStyle w:val="ConsPlusNormal"/>
        <w:ind w:firstLine="709"/>
        <w:jc w:val="both"/>
        <w:rPr>
          <w:rFonts w:eastAsiaTheme="minorHAnsi"/>
          <w:color w:val="000000" w:themeColor="text1"/>
        </w:rPr>
      </w:pPr>
      <w:r w:rsidRPr="00BE227D">
        <w:rPr>
          <w:rFonts w:eastAsiaTheme="minorHAnsi"/>
          <w:color w:val="000000" w:themeColor="text1"/>
        </w:rPr>
        <w:t>3</w:t>
      </w:r>
      <w:r w:rsidR="009A72E6">
        <w:rPr>
          <w:rFonts w:eastAsiaTheme="minorHAnsi"/>
          <w:color w:val="000000" w:themeColor="text1"/>
        </w:rPr>
        <w:t>6</w:t>
      </w:r>
      <w:r w:rsidRPr="007D0212">
        <w:rPr>
          <w:rFonts w:eastAsiaTheme="minorHAnsi"/>
          <w:color w:val="000000" w:themeColor="text1"/>
        </w:rPr>
        <w:t>. В случае неполного использования Субсидии за отчетный финансовый год ее остаток подлежит возврату в бюджет Ханты-Мансийского района.</w:t>
      </w:r>
    </w:p>
    <w:p w14:paraId="7260A652" w14:textId="574E9487" w:rsidR="000517C2" w:rsidRPr="00A961D4" w:rsidRDefault="009A72E6" w:rsidP="000517C2">
      <w:pPr>
        <w:pStyle w:val="ConsPlusNormal"/>
        <w:ind w:firstLine="709"/>
        <w:jc w:val="both"/>
        <w:rPr>
          <w:color w:val="000000" w:themeColor="text1"/>
        </w:rPr>
      </w:pPr>
      <w:r w:rsidRPr="00C27DA3">
        <w:rPr>
          <w:color w:val="000000" w:themeColor="text1"/>
        </w:rPr>
        <w:t>3</w:t>
      </w:r>
      <w:r>
        <w:rPr>
          <w:color w:val="000000" w:themeColor="text1"/>
        </w:rPr>
        <w:t>7</w:t>
      </w:r>
      <w:r w:rsidR="000517C2" w:rsidRPr="00C27DA3">
        <w:rPr>
          <w:color w:val="000000" w:themeColor="text1"/>
        </w:rPr>
        <w:t>. При предоставлении Субсидии по настоящему Порядку Уполномоченным органом проводится мониторинг достижения значений результатов предоставления субси</w:t>
      </w:r>
      <w:r w:rsidR="000517C2">
        <w:rPr>
          <w:color w:val="000000" w:themeColor="text1"/>
        </w:rPr>
        <w:t>дии, установленных заключенным С</w:t>
      </w:r>
      <w:r w:rsidR="000517C2" w:rsidRPr="00C27DA3">
        <w:rPr>
          <w:color w:val="000000" w:themeColor="text1"/>
        </w:rPr>
        <w:t xml:space="preserve">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предусмотренным порядком проведения мониторинга достижения результатов в соответствии </w:t>
      </w:r>
      <w:r w:rsidR="000517C2" w:rsidRPr="00C27DA3">
        <w:rPr>
          <w:color w:val="000000" w:themeColor="text1"/>
        </w:rPr>
        <w:br/>
        <w:t>с приказом Министерств</w:t>
      </w:r>
      <w:r w:rsidR="000517C2">
        <w:rPr>
          <w:color w:val="000000" w:themeColor="text1"/>
        </w:rPr>
        <w:t>а финансов Российской Федерации.</w:t>
      </w:r>
    </w:p>
    <w:p w14:paraId="00D98351" w14:textId="77777777" w:rsidR="000517C2" w:rsidRDefault="000517C2" w:rsidP="000517C2">
      <w:pPr>
        <w:autoSpaceDE w:val="0"/>
        <w:autoSpaceDN w:val="0"/>
        <w:adjustRightInd w:val="0"/>
        <w:spacing w:after="0" w:line="240" w:lineRule="auto"/>
        <w:ind w:firstLine="540"/>
        <w:jc w:val="both"/>
        <w:rPr>
          <w:rFonts w:eastAsiaTheme="minorHAnsi"/>
          <w:color w:val="FF0000"/>
          <w:szCs w:val="28"/>
        </w:rPr>
      </w:pPr>
    </w:p>
    <w:p w14:paraId="338F60B7" w14:textId="77777777" w:rsidR="000517C2" w:rsidRPr="003C16CB" w:rsidRDefault="000517C2" w:rsidP="000517C2">
      <w:pPr>
        <w:autoSpaceDE w:val="0"/>
        <w:autoSpaceDN w:val="0"/>
        <w:adjustRightInd w:val="0"/>
        <w:spacing w:after="0" w:line="240" w:lineRule="auto"/>
        <w:ind w:firstLine="540"/>
        <w:jc w:val="both"/>
        <w:rPr>
          <w:rFonts w:eastAsiaTheme="minorHAnsi"/>
          <w:color w:val="FF0000"/>
          <w:szCs w:val="28"/>
        </w:rPr>
      </w:pPr>
    </w:p>
    <w:p w14:paraId="59971FD2" w14:textId="77777777" w:rsidR="00C330F7" w:rsidRDefault="00C330F7" w:rsidP="000517C2">
      <w:pPr>
        <w:spacing w:after="0" w:line="240" w:lineRule="auto"/>
        <w:jc w:val="right"/>
        <w:rPr>
          <w:color w:val="000000" w:themeColor="text1"/>
          <w:szCs w:val="28"/>
        </w:rPr>
      </w:pPr>
    </w:p>
    <w:p w14:paraId="3DE52963" w14:textId="77777777" w:rsidR="00B83D33" w:rsidRDefault="00B83D33" w:rsidP="000517C2">
      <w:pPr>
        <w:spacing w:after="0" w:line="240" w:lineRule="auto"/>
        <w:jc w:val="right"/>
        <w:rPr>
          <w:color w:val="000000" w:themeColor="text1"/>
          <w:szCs w:val="28"/>
        </w:rPr>
      </w:pPr>
    </w:p>
    <w:p w14:paraId="33353A5F" w14:textId="77777777" w:rsidR="00C330F7" w:rsidRDefault="00C330F7" w:rsidP="00B11F07">
      <w:pPr>
        <w:spacing w:after="0" w:line="240" w:lineRule="auto"/>
        <w:rPr>
          <w:color w:val="000000" w:themeColor="text1"/>
          <w:szCs w:val="28"/>
        </w:rPr>
      </w:pPr>
    </w:p>
    <w:p w14:paraId="3F72FAA3" w14:textId="77777777" w:rsidR="00C330F7" w:rsidRDefault="00C330F7" w:rsidP="000517C2">
      <w:pPr>
        <w:spacing w:after="0" w:line="240" w:lineRule="auto"/>
        <w:jc w:val="right"/>
        <w:rPr>
          <w:color w:val="000000" w:themeColor="text1"/>
          <w:szCs w:val="28"/>
        </w:rPr>
      </w:pPr>
    </w:p>
    <w:p w14:paraId="374CFEAB" w14:textId="77777777" w:rsidR="00C330F7" w:rsidRDefault="00C330F7" w:rsidP="000517C2">
      <w:pPr>
        <w:spacing w:after="0" w:line="240" w:lineRule="auto"/>
        <w:jc w:val="right"/>
        <w:rPr>
          <w:color w:val="000000" w:themeColor="text1"/>
          <w:szCs w:val="28"/>
        </w:rPr>
      </w:pPr>
    </w:p>
    <w:p w14:paraId="6785A0FD" w14:textId="578F39D9" w:rsidR="000517C2" w:rsidRPr="009837D0" w:rsidRDefault="000517C2" w:rsidP="000517C2">
      <w:pPr>
        <w:spacing w:after="0" w:line="240" w:lineRule="auto"/>
        <w:jc w:val="right"/>
        <w:rPr>
          <w:color w:val="000000" w:themeColor="text1"/>
          <w:szCs w:val="28"/>
        </w:rPr>
      </w:pPr>
      <w:r w:rsidRPr="009837D0">
        <w:rPr>
          <w:color w:val="000000" w:themeColor="text1"/>
          <w:szCs w:val="28"/>
        </w:rPr>
        <w:lastRenderedPageBreak/>
        <w:t>Приложение 1 к Порядку</w:t>
      </w:r>
    </w:p>
    <w:p w14:paraId="0C7DF194" w14:textId="77777777" w:rsidR="000517C2" w:rsidRPr="009837D0" w:rsidRDefault="000517C2" w:rsidP="000517C2">
      <w:pPr>
        <w:spacing w:after="0" w:line="240" w:lineRule="auto"/>
        <w:jc w:val="right"/>
        <w:rPr>
          <w:color w:val="000000" w:themeColor="text1"/>
          <w:szCs w:val="28"/>
        </w:rPr>
      </w:pPr>
    </w:p>
    <w:p w14:paraId="56A96686" w14:textId="77777777" w:rsidR="000517C2" w:rsidRPr="009837D0" w:rsidRDefault="000517C2" w:rsidP="000517C2">
      <w:pPr>
        <w:tabs>
          <w:tab w:val="left" w:pos="3645"/>
        </w:tabs>
        <w:spacing w:after="0" w:line="240" w:lineRule="auto"/>
        <w:rPr>
          <w:color w:val="000000" w:themeColor="text1"/>
          <w:szCs w:val="28"/>
        </w:rPr>
      </w:pPr>
      <w:r w:rsidRPr="009837D0">
        <w:rPr>
          <w:color w:val="000000" w:themeColor="text1"/>
          <w:szCs w:val="28"/>
        </w:rPr>
        <w:t>На официальном бланке</w:t>
      </w:r>
    </w:p>
    <w:p w14:paraId="3BCEFF84" w14:textId="77777777" w:rsidR="000517C2" w:rsidRPr="009837D0" w:rsidRDefault="000517C2" w:rsidP="000517C2">
      <w:pPr>
        <w:tabs>
          <w:tab w:val="left" w:pos="3645"/>
        </w:tabs>
        <w:spacing w:after="0" w:line="240" w:lineRule="auto"/>
        <w:rPr>
          <w:color w:val="000000" w:themeColor="text1"/>
          <w:szCs w:val="28"/>
        </w:rPr>
      </w:pPr>
    </w:p>
    <w:p w14:paraId="0F2D46D2" w14:textId="77777777" w:rsidR="000517C2" w:rsidRPr="009837D0" w:rsidRDefault="000517C2" w:rsidP="000517C2">
      <w:pPr>
        <w:tabs>
          <w:tab w:val="left" w:pos="3645"/>
        </w:tabs>
        <w:spacing w:after="0" w:line="240" w:lineRule="auto"/>
        <w:rPr>
          <w:color w:val="000000" w:themeColor="text1"/>
          <w:szCs w:val="28"/>
        </w:rPr>
      </w:pPr>
    </w:p>
    <w:p w14:paraId="57028DED" w14:textId="77777777" w:rsidR="000517C2" w:rsidRPr="009837D0" w:rsidRDefault="000517C2" w:rsidP="000517C2">
      <w:pPr>
        <w:tabs>
          <w:tab w:val="left" w:pos="3645"/>
        </w:tabs>
        <w:spacing w:after="0" w:line="240" w:lineRule="auto"/>
        <w:jc w:val="center"/>
        <w:rPr>
          <w:color w:val="000000" w:themeColor="text1"/>
          <w:szCs w:val="28"/>
        </w:rPr>
      </w:pPr>
      <w:r w:rsidRPr="009837D0">
        <w:rPr>
          <w:color w:val="000000" w:themeColor="text1"/>
          <w:szCs w:val="28"/>
        </w:rPr>
        <w:t>Заявление</w:t>
      </w:r>
    </w:p>
    <w:p w14:paraId="180B9A50" w14:textId="77777777" w:rsidR="000517C2" w:rsidRPr="009837D0" w:rsidRDefault="000517C2" w:rsidP="000517C2">
      <w:pPr>
        <w:tabs>
          <w:tab w:val="left" w:pos="3645"/>
        </w:tabs>
        <w:spacing w:after="0" w:line="240" w:lineRule="auto"/>
        <w:jc w:val="center"/>
        <w:rPr>
          <w:color w:val="000000" w:themeColor="text1"/>
          <w:szCs w:val="28"/>
        </w:rPr>
      </w:pPr>
      <w:r w:rsidRPr="009837D0">
        <w:rPr>
          <w:color w:val="000000" w:themeColor="text1"/>
          <w:szCs w:val="28"/>
        </w:rPr>
        <w:t>на заключение соглашения о предоставлении субсидии</w:t>
      </w:r>
    </w:p>
    <w:p w14:paraId="102BA10B" w14:textId="77777777" w:rsidR="000517C2" w:rsidRPr="009837D0" w:rsidRDefault="000517C2" w:rsidP="000517C2">
      <w:pPr>
        <w:tabs>
          <w:tab w:val="left" w:pos="3645"/>
        </w:tabs>
        <w:spacing w:after="0" w:line="240" w:lineRule="auto"/>
        <w:jc w:val="center"/>
        <w:rPr>
          <w:color w:val="000000" w:themeColor="text1"/>
          <w:szCs w:val="28"/>
          <w:highlight w:val="cyan"/>
        </w:rPr>
      </w:pPr>
    </w:p>
    <w:p w14:paraId="74CDDC63" w14:textId="77777777" w:rsidR="000517C2" w:rsidRPr="003C16CB" w:rsidRDefault="000517C2" w:rsidP="000517C2">
      <w:pPr>
        <w:tabs>
          <w:tab w:val="left" w:pos="3645"/>
        </w:tabs>
        <w:spacing w:after="0" w:line="240" w:lineRule="auto"/>
        <w:ind w:firstLine="709"/>
        <w:jc w:val="both"/>
        <w:rPr>
          <w:color w:val="FF0000"/>
          <w:szCs w:val="28"/>
        </w:rPr>
      </w:pPr>
      <w:r w:rsidRPr="009837D0">
        <w:rPr>
          <w:color w:val="000000" w:themeColor="text1"/>
          <w:szCs w:val="28"/>
        </w:rPr>
        <w:t xml:space="preserve">В соответствии с Постановлением Администрации </w:t>
      </w:r>
      <w:r w:rsidRPr="009837D0">
        <w:rPr>
          <w:color w:val="000000" w:themeColor="text1"/>
          <w:szCs w:val="28"/>
        </w:rPr>
        <w:br/>
        <w:t xml:space="preserve">Ханты-Мансийского района от 09.07.2024 № 623 «Об утверждении Порядков предоставления субсидии на возмещение затрат и (или) недополученных доходов организациям, оказывающим услуги на территории  Ханты-Мансийского района» (далее – Порядок), направляю документы для заключения </w:t>
      </w:r>
      <w:r>
        <w:rPr>
          <w:color w:val="000000" w:themeColor="text1"/>
          <w:szCs w:val="28"/>
        </w:rPr>
        <w:t>соглашения</w:t>
      </w:r>
      <w:r w:rsidRPr="009837D0">
        <w:rPr>
          <w:color w:val="000000" w:themeColor="text1"/>
          <w:szCs w:val="28"/>
        </w:rPr>
        <w:t xml:space="preserve"> о предоставлении из бюджета Ханты-Мансийского района субсидии на возмещение экономически обоснованных расходов муниципальному предприятию «ЖЭК-3»</w:t>
      </w:r>
      <w:r>
        <w:rPr>
          <w:color w:val="000000" w:themeColor="text1"/>
          <w:szCs w:val="28"/>
        </w:rPr>
        <w:t xml:space="preserve"> Ханты-Мансийского района</w:t>
      </w:r>
      <w:r w:rsidRPr="009837D0">
        <w:rPr>
          <w:color w:val="000000" w:themeColor="text1"/>
          <w:szCs w:val="28"/>
        </w:rPr>
        <w:t>, осуществляющему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на 20__год.</w:t>
      </w:r>
    </w:p>
    <w:p w14:paraId="188CC76A" w14:textId="77777777" w:rsidR="000517C2" w:rsidRPr="009837D0" w:rsidRDefault="000517C2" w:rsidP="000517C2">
      <w:pPr>
        <w:tabs>
          <w:tab w:val="left" w:pos="3645"/>
        </w:tabs>
        <w:spacing w:after="0" w:line="240" w:lineRule="auto"/>
        <w:ind w:firstLine="709"/>
        <w:jc w:val="both"/>
        <w:rPr>
          <w:color w:val="000000" w:themeColor="text1"/>
          <w:szCs w:val="28"/>
        </w:rPr>
      </w:pPr>
      <w:r w:rsidRPr="009837D0">
        <w:rPr>
          <w:color w:val="000000" w:themeColor="text1"/>
          <w:szCs w:val="28"/>
        </w:rPr>
        <w:t xml:space="preserve">По состоянию на «___» ________ 20__ год муниципальное предприятие «ЖЭК-3» (далее – </w:t>
      </w:r>
      <w:r w:rsidRPr="009837D0">
        <w:rPr>
          <w:rFonts w:eastAsiaTheme="minorHAnsi"/>
          <w:color w:val="000000" w:themeColor="text1"/>
          <w:szCs w:val="28"/>
        </w:rPr>
        <w:t xml:space="preserve">МП «ЖЭК-3»), </w:t>
      </w:r>
      <w:r w:rsidRPr="009837D0">
        <w:rPr>
          <w:color w:val="000000" w:themeColor="text1"/>
          <w:szCs w:val="28"/>
        </w:rPr>
        <w:t>подтверждает, что:</w:t>
      </w:r>
    </w:p>
    <w:p w14:paraId="6BCAF450" w14:textId="572EB8C7" w:rsidR="000517C2" w:rsidRPr="009837D0" w:rsidRDefault="000517C2" w:rsidP="000517C2">
      <w:pPr>
        <w:pStyle w:val="ConsPlusNormal"/>
        <w:ind w:firstLine="539"/>
        <w:jc w:val="both"/>
        <w:rPr>
          <w:color w:val="000000" w:themeColor="text1"/>
        </w:rPr>
      </w:pPr>
      <w:r w:rsidRPr="009837D0">
        <w:rPr>
          <w:color w:val="000000" w:themeColor="text1"/>
        </w:rPr>
        <w:t>не является иностранным юридическим лицом, в том числе местом регистрации которого является государство или территория,</w:t>
      </w:r>
      <w:r w:rsidR="00E61EC5" w:rsidRPr="00E61EC5">
        <w:t xml:space="preserve"> </w:t>
      </w:r>
      <w:r w:rsidR="00E61EC5" w:rsidRPr="00E61EC5">
        <w:rPr>
          <w:color w:val="000000" w:themeColor="text1"/>
        </w:rPr>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9837D0">
        <w:rPr>
          <w:color w:val="000000" w:themeColor="text1"/>
        </w:rPr>
        <w:t>;</w:t>
      </w:r>
    </w:p>
    <w:p w14:paraId="640B93DA" w14:textId="77777777" w:rsidR="000517C2" w:rsidRPr="009837D0" w:rsidRDefault="000517C2" w:rsidP="000517C2">
      <w:pPr>
        <w:pStyle w:val="ConsPlusNormal"/>
        <w:ind w:firstLine="539"/>
        <w:jc w:val="both"/>
        <w:rPr>
          <w:color w:val="000000" w:themeColor="text1"/>
        </w:rPr>
      </w:pPr>
      <w:r w:rsidRPr="009837D0">
        <w:rPr>
          <w:color w:val="000000" w:themeColor="text1"/>
        </w:rPr>
        <w:t>не находится в перечне организаций, в отношении которых имеются сведения об их причастности к экстремистской деятельности или терроризму;</w:t>
      </w:r>
    </w:p>
    <w:p w14:paraId="2B33F687" w14:textId="77777777" w:rsidR="000517C2" w:rsidRPr="009837D0" w:rsidRDefault="000517C2" w:rsidP="000517C2">
      <w:pPr>
        <w:pStyle w:val="ConsPlusNormal"/>
        <w:ind w:firstLine="539"/>
        <w:jc w:val="both"/>
        <w:rPr>
          <w:color w:val="000000" w:themeColor="text1"/>
        </w:rPr>
      </w:pPr>
      <w:r w:rsidRPr="009837D0">
        <w:rPr>
          <w:color w:val="000000" w:themeColor="text1"/>
        </w:rPr>
        <w:t xml:space="preserve">не находится в составляемых в пределах реализации полномочий, предусмотренных </w:t>
      </w:r>
      <w:hyperlink r:id="rId28">
        <w:r w:rsidRPr="009837D0">
          <w:rPr>
            <w:color w:val="000000" w:themeColor="text1"/>
          </w:rPr>
          <w:t>главой VII</w:t>
        </w:r>
      </w:hyperlink>
      <w:r w:rsidRPr="009837D0">
        <w:rPr>
          <w:color w:val="000000" w:themeColor="text1"/>
        </w:rPr>
        <w:t xml:space="preserve"> Устава ООН, Советом Безопасности ООН или органами, специально созданными решениями Совета Безопасности ООН, </w:t>
      </w:r>
      <w:r w:rsidRPr="009837D0">
        <w:rPr>
          <w:color w:val="000000" w:themeColor="text1"/>
        </w:rPr>
        <w:lastRenderedPageBreak/>
        <w:t>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38554D7" w14:textId="77777777" w:rsidR="000517C2" w:rsidRPr="009837D0" w:rsidRDefault="000517C2" w:rsidP="000517C2">
      <w:pPr>
        <w:pStyle w:val="ConsPlusNormal"/>
        <w:ind w:firstLine="539"/>
        <w:jc w:val="both"/>
        <w:rPr>
          <w:color w:val="000000" w:themeColor="text1"/>
        </w:rPr>
      </w:pPr>
      <w:r w:rsidRPr="009837D0">
        <w:rPr>
          <w:color w:val="000000" w:themeColor="text1"/>
        </w:rPr>
        <w:t xml:space="preserve">не является иностранным агентом в соответствии с Федеральным </w:t>
      </w:r>
      <w:hyperlink r:id="rId29">
        <w:r w:rsidRPr="009837D0">
          <w:rPr>
            <w:color w:val="000000" w:themeColor="text1"/>
          </w:rPr>
          <w:t>законом</w:t>
        </w:r>
      </w:hyperlink>
      <w:r w:rsidRPr="009837D0">
        <w:rPr>
          <w:color w:val="000000" w:themeColor="text1"/>
        </w:rPr>
        <w:t xml:space="preserve"> "О контроле за деятельностью лиц, находящихся под иностранным влиянием";</w:t>
      </w:r>
    </w:p>
    <w:p w14:paraId="2D146DA2" w14:textId="77777777" w:rsidR="000517C2" w:rsidRPr="009837D0" w:rsidRDefault="000517C2" w:rsidP="000517C2">
      <w:pPr>
        <w:pStyle w:val="ConsPlusNormal"/>
        <w:ind w:firstLine="539"/>
        <w:jc w:val="both"/>
        <w:rPr>
          <w:color w:val="000000" w:themeColor="text1"/>
        </w:rPr>
      </w:pPr>
      <w:r w:rsidRPr="009837D0">
        <w:rPr>
          <w:color w:val="000000" w:themeColor="text1"/>
        </w:rPr>
        <w:t>не получает средства из бюджета Ханты-Мансийского автономного округа – Югры, Ханты-Мансийского района, из которых планируется предоставление субсидии в соответствии с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установленные Порядком;</w:t>
      </w:r>
    </w:p>
    <w:p w14:paraId="03BEBC2B" w14:textId="77777777" w:rsidR="000517C2" w:rsidRPr="009837D0" w:rsidRDefault="000517C2" w:rsidP="000517C2">
      <w:pPr>
        <w:pStyle w:val="ConsPlusNormal"/>
        <w:ind w:firstLine="540"/>
        <w:jc w:val="both"/>
        <w:rPr>
          <w:color w:val="000000" w:themeColor="text1"/>
        </w:rPr>
      </w:pPr>
      <w:r w:rsidRPr="009837D0">
        <w:rPr>
          <w:color w:val="000000" w:themeColor="text1"/>
        </w:rPr>
        <w:t xml:space="preserve">не находится в процессе реорганизации (за исключением реорганизации в форме присоединения к </w:t>
      </w:r>
      <w:r>
        <w:rPr>
          <w:color w:val="000000" w:themeColor="text1"/>
        </w:rPr>
        <w:t>МП «ЖЭК-3</w:t>
      </w:r>
      <w:r w:rsidRPr="009837D0">
        <w:rPr>
          <w:color w:val="000000" w:themeColor="text1"/>
        </w:rPr>
        <w:t>» другого юридического лица), ликвидации, в отношении общества не введена процедура банкро</w:t>
      </w:r>
      <w:r>
        <w:rPr>
          <w:color w:val="000000" w:themeColor="text1"/>
        </w:rPr>
        <w:t>тства, деятельность получателя с</w:t>
      </w:r>
      <w:r w:rsidRPr="009837D0">
        <w:rPr>
          <w:color w:val="000000" w:themeColor="text1"/>
        </w:rPr>
        <w:t>убсидии не приостановлена в порядке, предусмотренном законодательством Российской Федерации;</w:t>
      </w:r>
    </w:p>
    <w:p w14:paraId="474568B4" w14:textId="6DAE6CAB" w:rsidR="000517C2" w:rsidRPr="009837D0" w:rsidRDefault="000517C2" w:rsidP="000517C2">
      <w:pPr>
        <w:pStyle w:val="ConsPlusNormal"/>
        <w:ind w:firstLine="540"/>
        <w:jc w:val="both"/>
        <w:rPr>
          <w:color w:val="000000" w:themeColor="text1"/>
        </w:rPr>
      </w:pPr>
      <w:r w:rsidRPr="009837D0">
        <w:rPr>
          <w:color w:val="000000" w:themeColor="text1"/>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90490A">
        <w:rPr>
          <w:color w:val="000000" w:themeColor="text1"/>
        </w:rPr>
        <w:t>МП «ЖЭК-3»</w:t>
      </w:r>
      <w:r w:rsidRPr="009837D0">
        <w:rPr>
          <w:color w:val="000000" w:themeColor="text1"/>
        </w:rPr>
        <w:t>.</w:t>
      </w:r>
    </w:p>
    <w:p w14:paraId="4CCEAC3D" w14:textId="77777777" w:rsidR="000517C2" w:rsidRPr="009837D0" w:rsidRDefault="000517C2" w:rsidP="000517C2">
      <w:pPr>
        <w:tabs>
          <w:tab w:val="left" w:pos="709"/>
        </w:tabs>
        <w:spacing w:after="0" w:line="240" w:lineRule="auto"/>
        <w:ind w:firstLine="709"/>
        <w:jc w:val="both"/>
        <w:rPr>
          <w:b/>
          <w:color w:val="000000" w:themeColor="text1"/>
          <w:szCs w:val="28"/>
        </w:rPr>
      </w:pPr>
      <w:r w:rsidRPr="009837D0">
        <w:rPr>
          <w:rFonts w:eastAsiaTheme="minorHAnsi"/>
          <w:color w:val="000000" w:themeColor="text1"/>
          <w:szCs w:val="28"/>
        </w:rPr>
        <w:t>МП «ЖЭК-3»</w:t>
      </w:r>
      <w:r w:rsidRPr="009837D0">
        <w:rPr>
          <w:color w:val="000000" w:themeColor="text1"/>
          <w:szCs w:val="28"/>
        </w:rPr>
        <w:t xml:space="preserve"> согласно на осуществление проверки органами государственного (муниципального) финансового контроля </w:t>
      </w:r>
      <w:r w:rsidRPr="009837D0">
        <w:rPr>
          <w:color w:val="000000" w:themeColor="text1"/>
          <w:szCs w:val="28"/>
        </w:rPr>
        <w:br/>
        <w:t>Ханты-Мансийского района соблюдения порядка и условий предоставления субсидии в соответствии со статьями 268.1 и 269.2 Бюджетного кодекса Российской Федерации.</w:t>
      </w:r>
    </w:p>
    <w:p w14:paraId="2FB27AC0" w14:textId="77777777" w:rsidR="000517C2" w:rsidRPr="009837D0" w:rsidRDefault="000517C2" w:rsidP="000517C2">
      <w:pPr>
        <w:spacing w:after="0" w:line="240" w:lineRule="auto"/>
        <w:ind w:firstLine="709"/>
        <w:jc w:val="both"/>
        <w:rPr>
          <w:color w:val="000000" w:themeColor="text1"/>
          <w:szCs w:val="28"/>
        </w:rPr>
      </w:pPr>
    </w:p>
    <w:p w14:paraId="6D1BE260" w14:textId="77777777" w:rsidR="000517C2" w:rsidRPr="009837D0" w:rsidRDefault="000517C2" w:rsidP="000517C2">
      <w:pPr>
        <w:spacing w:after="0" w:line="240" w:lineRule="auto"/>
        <w:ind w:firstLine="709"/>
        <w:jc w:val="both"/>
        <w:rPr>
          <w:color w:val="000000" w:themeColor="text1"/>
          <w:szCs w:val="28"/>
        </w:rPr>
      </w:pPr>
      <w:r w:rsidRPr="009837D0">
        <w:rPr>
          <w:color w:val="000000" w:themeColor="text1"/>
          <w:szCs w:val="28"/>
        </w:rPr>
        <w:t>К заявлению прилагаются:</w:t>
      </w:r>
    </w:p>
    <w:p w14:paraId="61C879C7" w14:textId="77777777" w:rsidR="000517C2" w:rsidRPr="009837D0" w:rsidRDefault="000517C2" w:rsidP="000517C2">
      <w:pPr>
        <w:spacing w:after="0" w:line="240" w:lineRule="auto"/>
        <w:ind w:firstLine="709"/>
        <w:jc w:val="both"/>
        <w:rPr>
          <w:color w:val="000000" w:themeColor="text1"/>
          <w:szCs w:val="28"/>
        </w:rPr>
      </w:pPr>
      <w:r w:rsidRPr="009837D0">
        <w:rPr>
          <w:color w:val="000000" w:themeColor="text1"/>
          <w:szCs w:val="28"/>
        </w:rPr>
        <w:t>1.</w:t>
      </w:r>
    </w:p>
    <w:p w14:paraId="62F4BFB3" w14:textId="77777777" w:rsidR="000517C2" w:rsidRPr="009837D0" w:rsidRDefault="000517C2" w:rsidP="000517C2">
      <w:pPr>
        <w:spacing w:after="0" w:line="240" w:lineRule="auto"/>
        <w:ind w:firstLine="709"/>
        <w:jc w:val="both"/>
        <w:rPr>
          <w:color w:val="000000" w:themeColor="text1"/>
          <w:szCs w:val="28"/>
        </w:rPr>
      </w:pPr>
      <w:r w:rsidRPr="009837D0">
        <w:rPr>
          <w:color w:val="000000" w:themeColor="text1"/>
          <w:szCs w:val="28"/>
        </w:rPr>
        <w:t>2.</w:t>
      </w:r>
    </w:p>
    <w:p w14:paraId="626B3242" w14:textId="77777777" w:rsidR="000517C2" w:rsidRPr="003C16CB" w:rsidRDefault="000517C2" w:rsidP="000517C2">
      <w:pPr>
        <w:tabs>
          <w:tab w:val="left" w:pos="709"/>
        </w:tabs>
        <w:spacing w:after="0" w:line="240" w:lineRule="auto"/>
        <w:ind w:firstLine="709"/>
        <w:jc w:val="both"/>
        <w:rPr>
          <w:color w:val="FF0000"/>
          <w:szCs w:val="28"/>
        </w:rPr>
      </w:pPr>
    </w:p>
    <w:p w14:paraId="4573EDF6" w14:textId="77777777" w:rsidR="000517C2" w:rsidRPr="00432447" w:rsidRDefault="000517C2" w:rsidP="000517C2">
      <w:pPr>
        <w:pStyle w:val="ConsPlusTitle"/>
        <w:jc w:val="both"/>
        <w:rPr>
          <w:rFonts w:ascii="Times New Roman" w:hAnsi="Times New Roman" w:cs="Times New Roman"/>
          <w:b w:val="0"/>
          <w:bCs w:val="0"/>
          <w:color w:val="000000" w:themeColor="text1"/>
          <w:sz w:val="28"/>
          <w:szCs w:val="28"/>
        </w:rPr>
      </w:pPr>
      <w:r w:rsidRPr="003C16CB">
        <w:rPr>
          <w:rFonts w:ascii="Times New Roman" w:hAnsi="Times New Roman" w:cs="Times New Roman"/>
          <w:b w:val="0"/>
          <w:bCs w:val="0"/>
          <w:color w:val="FF0000"/>
          <w:sz w:val="28"/>
          <w:szCs w:val="28"/>
        </w:rPr>
        <w:tab/>
      </w:r>
      <w:r w:rsidRPr="009837D0">
        <w:rPr>
          <w:rFonts w:ascii="Times New Roman" w:hAnsi="Times New Roman" w:cs="Times New Roman"/>
          <w:b w:val="0"/>
          <w:bCs w:val="0"/>
          <w:color w:val="000000" w:themeColor="text1"/>
          <w:sz w:val="28"/>
          <w:szCs w:val="28"/>
        </w:rPr>
        <w:t xml:space="preserve">Достоверность сведений (информации), в том числе документов, представленных для заключения соглашения о предоставлении из бюджета Ханты-Мансийского района </w:t>
      </w:r>
      <w:r w:rsidRPr="009837D0">
        <w:rPr>
          <w:rFonts w:ascii="Times New Roman" w:hAnsi="Times New Roman" w:cs="Times New Roman"/>
          <w:b w:val="0"/>
          <w:color w:val="000000" w:themeColor="text1"/>
          <w:sz w:val="28"/>
          <w:szCs w:val="28"/>
        </w:rPr>
        <w:t>субсидии</w:t>
      </w:r>
      <w:r w:rsidRPr="009837D0">
        <w:rPr>
          <w:rFonts w:ascii="Times New Roman" w:hAnsi="Times New Roman" w:cs="Times New Roman"/>
          <w:color w:val="000000" w:themeColor="text1"/>
          <w:sz w:val="28"/>
          <w:szCs w:val="28"/>
        </w:rPr>
        <w:t xml:space="preserve"> </w:t>
      </w:r>
      <w:r w:rsidRPr="009837D0">
        <w:rPr>
          <w:rFonts w:ascii="Times New Roman" w:hAnsi="Times New Roman" w:cs="Times New Roman"/>
          <w:b w:val="0"/>
          <w:bCs w:val="0"/>
          <w:color w:val="000000" w:themeColor="text1"/>
          <w:sz w:val="28"/>
          <w:szCs w:val="28"/>
        </w:rPr>
        <w:t>на возмещение экономически обоснованных расходов муниципальному предприятию «ЖЭК-3», осуществляющему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Pr="009837D0">
        <w:rPr>
          <w:color w:val="000000" w:themeColor="text1"/>
          <w:szCs w:val="28"/>
        </w:rPr>
        <w:t xml:space="preserve"> </w:t>
      </w:r>
      <w:r w:rsidRPr="009837D0">
        <w:rPr>
          <w:rFonts w:ascii="Times New Roman" w:hAnsi="Times New Roman" w:cs="Times New Roman"/>
          <w:b w:val="0"/>
          <w:bCs w:val="0"/>
          <w:color w:val="000000" w:themeColor="text1"/>
          <w:sz w:val="28"/>
          <w:szCs w:val="28"/>
        </w:rPr>
        <w:t>на</w:t>
      </w:r>
      <w:r w:rsidRPr="009837D0">
        <w:rPr>
          <w:rFonts w:ascii="Times New Roman" w:hAnsi="Times New Roman" w:cs="Times New Roman"/>
          <w:color w:val="000000" w:themeColor="text1"/>
          <w:sz w:val="28"/>
          <w:szCs w:val="28"/>
        </w:rPr>
        <w:t xml:space="preserve"> </w:t>
      </w:r>
      <w:r w:rsidRPr="009837D0">
        <w:rPr>
          <w:rFonts w:ascii="Times New Roman" w:hAnsi="Times New Roman" w:cs="Times New Roman"/>
          <w:b w:val="0"/>
          <w:bCs w:val="0"/>
          <w:color w:val="000000" w:themeColor="text1"/>
          <w:sz w:val="28"/>
          <w:szCs w:val="28"/>
        </w:rPr>
        <w:t xml:space="preserve">20__год в соответствии с Порядком </w:t>
      </w:r>
      <w:r w:rsidRPr="009837D0">
        <w:rPr>
          <w:rFonts w:ascii="Times New Roman" w:hAnsi="Times New Roman" w:cs="Times New Roman"/>
          <w:b w:val="0"/>
          <w:bCs w:val="0"/>
          <w:color w:val="000000" w:themeColor="text1"/>
          <w:spacing w:val="2"/>
          <w:sz w:val="28"/>
          <w:szCs w:val="28"/>
          <w:shd w:val="clear" w:color="auto" w:fill="FFFFFF"/>
        </w:rPr>
        <w:t>предоставления</w:t>
      </w:r>
      <w:r w:rsidRPr="003C16CB">
        <w:rPr>
          <w:rFonts w:ascii="Times New Roman" w:hAnsi="Times New Roman" w:cs="Times New Roman"/>
          <w:b w:val="0"/>
          <w:bCs w:val="0"/>
          <w:color w:val="FF0000"/>
          <w:spacing w:val="2"/>
          <w:sz w:val="28"/>
          <w:szCs w:val="28"/>
          <w:shd w:val="clear" w:color="auto" w:fill="FFFFFF"/>
        </w:rPr>
        <w:t xml:space="preserve"> </w:t>
      </w:r>
      <w:r w:rsidRPr="009837D0">
        <w:rPr>
          <w:rFonts w:ascii="Times New Roman" w:hAnsi="Times New Roman" w:cs="Times New Roman"/>
          <w:b w:val="0"/>
          <w:color w:val="000000" w:themeColor="text1"/>
          <w:sz w:val="28"/>
          <w:szCs w:val="28"/>
        </w:rPr>
        <w:t>субсидии</w:t>
      </w:r>
      <w:r w:rsidRPr="009837D0">
        <w:rPr>
          <w:color w:val="000000" w:themeColor="text1"/>
          <w:szCs w:val="28"/>
        </w:rPr>
        <w:t xml:space="preserve"> </w:t>
      </w:r>
      <w:r w:rsidRPr="009837D0">
        <w:rPr>
          <w:rFonts w:ascii="Times New Roman" w:hAnsi="Times New Roman" w:cs="Times New Roman"/>
          <w:b w:val="0"/>
          <w:bCs w:val="0"/>
          <w:color w:val="000000" w:themeColor="text1"/>
          <w:sz w:val="28"/>
          <w:szCs w:val="28"/>
        </w:rPr>
        <w:t xml:space="preserve">на возмещение экономически обоснованных расходов муниципальному предприятию «ЖЭК-3», осуществляющему регулируемый вид деятельности в сферах тепло-, водоснабжения и водоотведения, в целях соблюдения установленных </w:t>
      </w:r>
      <w:r w:rsidRPr="009837D0">
        <w:rPr>
          <w:rFonts w:ascii="Times New Roman" w:hAnsi="Times New Roman" w:cs="Times New Roman"/>
          <w:b w:val="0"/>
          <w:bCs w:val="0"/>
          <w:color w:val="000000" w:themeColor="text1"/>
          <w:sz w:val="28"/>
          <w:szCs w:val="28"/>
        </w:rPr>
        <w:lastRenderedPageBreak/>
        <w:t>предельных (максимальных) индексов изменения размера вносимой гражданами платы за коммунальные услуги</w:t>
      </w:r>
      <w:r w:rsidRPr="00082989">
        <w:rPr>
          <w:rFonts w:ascii="Times New Roman" w:hAnsi="Times New Roman" w:cs="Times New Roman"/>
          <w:b w:val="0"/>
          <w:bCs w:val="0"/>
          <w:color w:val="000000" w:themeColor="text1"/>
          <w:sz w:val="28"/>
          <w:szCs w:val="28"/>
        </w:rPr>
        <w:t xml:space="preserve">, утвержденным постановлением </w:t>
      </w:r>
      <w:r w:rsidRPr="00432447">
        <w:rPr>
          <w:rFonts w:ascii="Times New Roman" w:hAnsi="Times New Roman" w:cs="Times New Roman"/>
          <w:b w:val="0"/>
          <w:bCs w:val="0"/>
          <w:color w:val="000000" w:themeColor="text1"/>
          <w:sz w:val="28"/>
          <w:szCs w:val="28"/>
        </w:rPr>
        <w:t>Администрации Ханты-Мансийского района _____, МП «ЖЭК-3» подтверждает.</w:t>
      </w:r>
    </w:p>
    <w:p w14:paraId="0B7CC3FF" w14:textId="77777777" w:rsidR="000517C2" w:rsidRPr="00432447" w:rsidRDefault="000517C2" w:rsidP="000517C2">
      <w:pPr>
        <w:tabs>
          <w:tab w:val="left" w:pos="709"/>
        </w:tabs>
        <w:spacing w:after="0" w:line="240" w:lineRule="auto"/>
        <w:jc w:val="both"/>
        <w:rPr>
          <w:color w:val="000000" w:themeColor="text1"/>
          <w:szCs w:val="24"/>
        </w:rPr>
      </w:pPr>
    </w:p>
    <w:p w14:paraId="4C77C801" w14:textId="77777777" w:rsidR="000517C2" w:rsidRPr="00432447" w:rsidRDefault="000517C2" w:rsidP="000517C2">
      <w:pPr>
        <w:tabs>
          <w:tab w:val="left" w:pos="709"/>
        </w:tabs>
        <w:spacing w:after="0" w:line="240" w:lineRule="auto"/>
        <w:jc w:val="both"/>
        <w:rPr>
          <w:color w:val="000000" w:themeColor="text1"/>
          <w:szCs w:val="24"/>
        </w:rPr>
      </w:pPr>
    </w:p>
    <w:p w14:paraId="2A40BB50" w14:textId="77777777" w:rsidR="000517C2" w:rsidRPr="00432447" w:rsidRDefault="000517C2" w:rsidP="000517C2">
      <w:pPr>
        <w:jc w:val="both"/>
        <w:rPr>
          <w:color w:val="000000" w:themeColor="text1"/>
          <w:szCs w:val="24"/>
        </w:rPr>
      </w:pPr>
      <w:r w:rsidRPr="00432447">
        <w:rPr>
          <w:color w:val="000000" w:themeColor="text1"/>
          <w:szCs w:val="24"/>
        </w:rPr>
        <w:t>Руководитель _________________/__________________________/</w:t>
      </w:r>
    </w:p>
    <w:p w14:paraId="105EA396" w14:textId="77777777" w:rsidR="000517C2" w:rsidRPr="00432447" w:rsidRDefault="000517C2" w:rsidP="000517C2">
      <w:pPr>
        <w:jc w:val="both"/>
        <w:rPr>
          <w:color w:val="000000" w:themeColor="text1"/>
          <w:szCs w:val="24"/>
        </w:rPr>
      </w:pPr>
      <w:r w:rsidRPr="00432447">
        <w:rPr>
          <w:color w:val="000000" w:themeColor="text1"/>
          <w:szCs w:val="24"/>
        </w:rPr>
        <w:t xml:space="preserve">                             Подпись                    Ф.И.О.</w:t>
      </w:r>
    </w:p>
    <w:p w14:paraId="19B67BD3" w14:textId="77777777" w:rsidR="000517C2" w:rsidRPr="00432447" w:rsidRDefault="000517C2" w:rsidP="000517C2">
      <w:pPr>
        <w:jc w:val="both"/>
        <w:rPr>
          <w:color w:val="000000" w:themeColor="text1"/>
          <w:szCs w:val="24"/>
        </w:rPr>
      </w:pPr>
      <w:r w:rsidRPr="00432447">
        <w:rPr>
          <w:color w:val="000000" w:themeColor="text1"/>
          <w:szCs w:val="24"/>
        </w:rPr>
        <w:t>Исполнитель: ________________/__________________________/</w:t>
      </w:r>
    </w:p>
    <w:p w14:paraId="08B90853" w14:textId="77777777" w:rsidR="000517C2" w:rsidRPr="00432447" w:rsidRDefault="000517C2" w:rsidP="000517C2">
      <w:pPr>
        <w:pStyle w:val="ConsPlusNormal"/>
        <w:ind w:firstLine="709"/>
        <w:rPr>
          <w:color w:val="000000" w:themeColor="text1"/>
          <w:szCs w:val="24"/>
        </w:rPr>
      </w:pPr>
      <w:r w:rsidRPr="00432447">
        <w:rPr>
          <w:color w:val="000000" w:themeColor="text1"/>
          <w:szCs w:val="24"/>
        </w:rPr>
        <w:t xml:space="preserve">                   Подпись                    Ф.И.О.</w:t>
      </w:r>
    </w:p>
    <w:p w14:paraId="3D81143F" w14:textId="77777777" w:rsidR="000517C2" w:rsidRPr="00432447" w:rsidRDefault="000517C2" w:rsidP="000517C2">
      <w:pPr>
        <w:pStyle w:val="ConsPlusNormal"/>
        <w:outlineLvl w:val="1"/>
        <w:rPr>
          <w:color w:val="000000" w:themeColor="text1"/>
          <w:sz w:val="32"/>
        </w:rPr>
      </w:pPr>
    </w:p>
    <w:p w14:paraId="1BF2824A" w14:textId="77777777" w:rsidR="000517C2" w:rsidRPr="00432447" w:rsidRDefault="000517C2" w:rsidP="000517C2">
      <w:pPr>
        <w:spacing w:after="0" w:line="240" w:lineRule="auto"/>
        <w:jc w:val="right"/>
        <w:rPr>
          <w:color w:val="000000" w:themeColor="text1"/>
          <w:szCs w:val="28"/>
          <w:highlight w:val="cyan"/>
        </w:rPr>
      </w:pPr>
    </w:p>
    <w:p w14:paraId="417D1CB6" w14:textId="77777777" w:rsidR="000517C2" w:rsidRPr="003C16CB" w:rsidRDefault="000517C2" w:rsidP="000517C2">
      <w:pPr>
        <w:spacing w:after="0" w:line="240" w:lineRule="auto"/>
        <w:jc w:val="right"/>
        <w:rPr>
          <w:color w:val="FF0000"/>
          <w:szCs w:val="28"/>
          <w:highlight w:val="cyan"/>
        </w:rPr>
      </w:pPr>
    </w:p>
    <w:p w14:paraId="77C3450F" w14:textId="77777777" w:rsidR="000517C2" w:rsidRPr="003C16CB" w:rsidRDefault="000517C2" w:rsidP="000517C2">
      <w:pPr>
        <w:spacing w:after="0" w:line="240" w:lineRule="auto"/>
        <w:jc w:val="right"/>
        <w:rPr>
          <w:color w:val="FF0000"/>
          <w:szCs w:val="28"/>
          <w:highlight w:val="cyan"/>
        </w:rPr>
      </w:pPr>
    </w:p>
    <w:p w14:paraId="193D5394" w14:textId="77777777" w:rsidR="000517C2" w:rsidRPr="003C16CB" w:rsidRDefault="000517C2" w:rsidP="000517C2">
      <w:pPr>
        <w:spacing w:after="0" w:line="240" w:lineRule="auto"/>
        <w:jc w:val="right"/>
        <w:rPr>
          <w:color w:val="FF0000"/>
          <w:szCs w:val="28"/>
          <w:highlight w:val="cyan"/>
        </w:rPr>
      </w:pPr>
    </w:p>
    <w:p w14:paraId="60BC0372" w14:textId="77777777" w:rsidR="000517C2" w:rsidRPr="003C16CB" w:rsidRDefault="000517C2" w:rsidP="000517C2">
      <w:pPr>
        <w:spacing w:after="0" w:line="240" w:lineRule="auto"/>
        <w:jc w:val="right"/>
        <w:rPr>
          <w:color w:val="FF0000"/>
          <w:szCs w:val="28"/>
          <w:highlight w:val="cyan"/>
        </w:rPr>
      </w:pPr>
    </w:p>
    <w:p w14:paraId="27DD0C79" w14:textId="77777777" w:rsidR="000517C2" w:rsidRPr="003C16CB" w:rsidRDefault="000517C2" w:rsidP="000517C2">
      <w:pPr>
        <w:spacing w:after="0" w:line="240" w:lineRule="auto"/>
        <w:jc w:val="right"/>
        <w:rPr>
          <w:color w:val="FF0000"/>
          <w:szCs w:val="28"/>
          <w:highlight w:val="cyan"/>
        </w:rPr>
      </w:pPr>
    </w:p>
    <w:p w14:paraId="6634528D" w14:textId="77777777" w:rsidR="000517C2" w:rsidRPr="003C16CB" w:rsidRDefault="000517C2" w:rsidP="000517C2">
      <w:pPr>
        <w:spacing w:after="0" w:line="240" w:lineRule="auto"/>
        <w:jc w:val="right"/>
        <w:rPr>
          <w:color w:val="FF0000"/>
          <w:szCs w:val="28"/>
          <w:highlight w:val="cyan"/>
        </w:rPr>
      </w:pPr>
    </w:p>
    <w:p w14:paraId="004FC7D7" w14:textId="77777777" w:rsidR="000517C2" w:rsidRPr="003C16CB" w:rsidRDefault="000517C2" w:rsidP="000517C2">
      <w:pPr>
        <w:spacing w:after="0" w:line="240" w:lineRule="auto"/>
        <w:jc w:val="right"/>
        <w:rPr>
          <w:color w:val="FF0000"/>
          <w:szCs w:val="28"/>
          <w:highlight w:val="cyan"/>
        </w:rPr>
      </w:pPr>
    </w:p>
    <w:p w14:paraId="0FB223B4" w14:textId="77777777" w:rsidR="000517C2" w:rsidRPr="003C16CB" w:rsidRDefault="000517C2" w:rsidP="000517C2">
      <w:pPr>
        <w:spacing w:after="0" w:line="240" w:lineRule="auto"/>
        <w:jc w:val="right"/>
        <w:rPr>
          <w:color w:val="FF0000"/>
          <w:szCs w:val="28"/>
          <w:highlight w:val="cyan"/>
        </w:rPr>
      </w:pPr>
    </w:p>
    <w:p w14:paraId="40106465" w14:textId="77777777" w:rsidR="000517C2" w:rsidRPr="003C16CB" w:rsidRDefault="000517C2" w:rsidP="000517C2">
      <w:pPr>
        <w:spacing w:after="0" w:line="240" w:lineRule="auto"/>
        <w:jc w:val="right"/>
        <w:rPr>
          <w:color w:val="FF0000"/>
          <w:szCs w:val="28"/>
          <w:highlight w:val="cyan"/>
        </w:rPr>
      </w:pPr>
    </w:p>
    <w:p w14:paraId="4FE83AC8" w14:textId="77777777" w:rsidR="000517C2" w:rsidRPr="003C16CB" w:rsidRDefault="000517C2" w:rsidP="000517C2">
      <w:pPr>
        <w:spacing w:after="0" w:line="240" w:lineRule="auto"/>
        <w:jc w:val="right"/>
        <w:rPr>
          <w:color w:val="FF0000"/>
          <w:szCs w:val="28"/>
          <w:highlight w:val="cyan"/>
        </w:rPr>
      </w:pPr>
    </w:p>
    <w:p w14:paraId="1B23F0A3" w14:textId="77777777" w:rsidR="000517C2" w:rsidRPr="003C16CB" w:rsidRDefault="000517C2" w:rsidP="000517C2">
      <w:pPr>
        <w:spacing w:after="0" w:line="240" w:lineRule="auto"/>
        <w:jc w:val="right"/>
        <w:rPr>
          <w:color w:val="FF0000"/>
          <w:szCs w:val="28"/>
          <w:highlight w:val="cyan"/>
        </w:rPr>
      </w:pPr>
    </w:p>
    <w:p w14:paraId="4CD358DB" w14:textId="77777777" w:rsidR="000517C2" w:rsidRPr="003C16CB" w:rsidRDefault="000517C2" w:rsidP="000517C2">
      <w:pPr>
        <w:spacing w:after="0" w:line="240" w:lineRule="auto"/>
        <w:jc w:val="right"/>
        <w:rPr>
          <w:color w:val="FF0000"/>
          <w:szCs w:val="28"/>
          <w:highlight w:val="cyan"/>
        </w:rPr>
      </w:pPr>
    </w:p>
    <w:p w14:paraId="6304B9E0" w14:textId="77777777" w:rsidR="000517C2" w:rsidRPr="003C16CB" w:rsidRDefault="000517C2" w:rsidP="000517C2">
      <w:pPr>
        <w:spacing w:after="0" w:line="240" w:lineRule="auto"/>
        <w:jc w:val="right"/>
        <w:rPr>
          <w:color w:val="FF0000"/>
          <w:szCs w:val="28"/>
          <w:highlight w:val="cyan"/>
        </w:rPr>
      </w:pPr>
    </w:p>
    <w:p w14:paraId="475BAAEE" w14:textId="77777777" w:rsidR="000517C2" w:rsidRPr="003C16CB" w:rsidRDefault="000517C2" w:rsidP="000517C2">
      <w:pPr>
        <w:spacing w:after="0" w:line="240" w:lineRule="auto"/>
        <w:jc w:val="right"/>
        <w:rPr>
          <w:color w:val="FF0000"/>
          <w:szCs w:val="28"/>
          <w:highlight w:val="cyan"/>
        </w:rPr>
      </w:pPr>
    </w:p>
    <w:p w14:paraId="22B93D29" w14:textId="77777777" w:rsidR="000517C2" w:rsidRPr="003C16CB" w:rsidRDefault="000517C2" w:rsidP="000517C2">
      <w:pPr>
        <w:spacing w:after="0" w:line="240" w:lineRule="auto"/>
        <w:jc w:val="right"/>
        <w:rPr>
          <w:color w:val="FF0000"/>
          <w:szCs w:val="28"/>
          <w:highlight w:val="cyan"/>
        </w:rPr>
      </w:pPr>
    </w:p>
    <w:p w14:paraId="376C196C" w14:textId="77777777" w:rsidR="000517C2" w:rsidRPr="003C16CB" w:rsidRDefault="000517C2" w:rsidP="000517C2">
      <w:pPr>
        <w:spacing w:after="0" w:line="240" w:lineRule="auto"/>
        <w:jc w:val="right"/>
        <w:rPr>
          <w:color w:val="FF0000"/>
          <w:szCs w:val="28"/>
          <w:highlight w:val="cyan"/>
        </w:rPr>
      </w:pPr>
    </w:p>
    <w:p w14:paraId="491821AB" w14:textId="77777777" w:rsidR="000517C2" w:rsidRPr="003C16CB" w:rsidRDefault="000517C2" w:rsidP="000517C2">
      <w:pPr>
        <w:spacing w:after="0" w:line="240" w:lineRule="auto"/>
        <w:jc w:val="right"/>
        <w:rPr>
          <w:color w:val="FF0000"/>
          <w:szCs w:val="28"/>
          <w:highlight w:val="cyan"/>
        </w:rPr>
      </w:pPr>
    </w:p>
    <w:p w14:paraId="3DD08A5E" w14:textId="77777777" w:rsidR="000517C2" w:rsidRPr="003C16CB" w:rsidRDefault="000517C2" w:rsidP="000517C2">
      <w:pPr>
        <w:spacing w:after="0" w:line="240" w:lineRule="auto"/>
        <w:jc w:val="right"/>
        <w:rPr>
          <w:color w:val="FF0000"/>
          <w:szCs w:val="28"/>
          <w:highlight w:val="cyan"/>
        </w:rPr>
      </w:pPr>
    </w:p>
    <w:p w14:paraId="04590B8C" w14:textId="77777777" w:rsidR="000517C2" w:rsidRPr="003C16CB" w:rsidRDefault="000517C2" w:rsidP="000517C2">
      <w:pPr>
        <w:spacing w:after="0" w:line="240" w:lineRule="auto"/>
        <w:jc w:val="right"/>
        <w:rPr>
          <w:color w:val="FF0000"/>
          <w:szCs w:val="28"/>
          <w:highlight w:val="cyan"/>
        </w:rPr>
      </w:pPr>
    </w:p>
    <w:p w14:paraId="671CB3B4" w14:textId="77777777" w:rsidR="000517C2" w:rsidRPr="003C16CB" w:rsidRDefault="000517C2" w:rsidP="000517C2">
      <w:pPr>
        <w:spacing w:after="0" w:line="240" w:lineRule="auto"/>
        <w:jc w:val="right"/>
        <w:rPr>
          <w:color w:val="FF0000"/>
          <w:szCs w:val="28"/>
          <w:highlight w:val="cyan"/>
        </w:rPr>
      </w:pPr>
    </w:p>
    <w:p w14:paraId="5326E2EC" w14:textId="77777777" w:rsidR="000517C2" w:rsidRPr="003C16CB" w:rsidRDefault="000517C2" w:rsidP="000517C2">
      <w:pPr>
        <w:spacing w:after="0" w:line="240" w:lineRule="auto"/>
        <w:jc w:val="right"/>
        <w:rPr>
          <w:color w:val="FF0000"/>
          <w:szCs w:val="28"/>
          <w:highlight w:val="cyan"/>
        </w:rPr>
      </w:pPr>
    </w:p>
    <w:p w14:paraId="15DC4C1B" w14:textId="77777777" w:rsidR="000517C2" w:rsidRPr="003C16CB" w:rsidRDefault="000517C2" w:rsidP="000517C2">
      <w:pPr>
        <w:spacing w:after="0" w:line="240" w:lineRule="auto"/>
        <w:jc w:val="right"/>
        <w:rPr>
          <w:color w:val="FF0000"/>
          <w:szCs w:val="28"/>
          <w:highlight w:val="cyan"/>
        </w:rPr>
      </w:pPr>
    </w:p>
    <w:p w14:paraId="3F606F84" w14:textId="77777777" w:rsidR="000517C2" w:rsidRPr="003C16CB" w:rsidRDefault="000517C2" w:rsidP="000517C2">
      <w:pPr>
        <w:spacing w:after="0" w:line="240" w:lineRule="auto"/>
        <w:jc w:val="right"/>
        <w:rPr>
          <w:color w:val="FF0000"/>
          <w:szCs w:val="28"/>
          <w:highlight w:val="cyan"/>
        </w:rPr>
        <w:sectPr w:rsidR="000517C2" w:rsidRPr="003C16CB" w:rsidSect="00401FC9">
          <w:headerReference w:type="default" r:id="rId30"/>
          <w:pgSz w:w="11905" w:h="16838"/>
          <w:pgMar w:top="1418" w:right="1276" w:bottom="1134" w:left="1559" w:header="0" w:footer="0" w:gutter="0"/>
          <w:cols w:space="720"/>
          <w:titlePg/>
        </w:sectPr>
      </w:pPr>
    </w:p>
    <w:p w14:paraId="71A2EE45" w14:textId="77777777" w:rsidR="000517C2" w:rsidRPr="00CE2175" w:rsidRDefault="000517C2" w:rsidP="000517C2">
      <w:pPr>
        <w:spacing w:after="0" w:line="240" w:lineRule="auto"/>
        <w:jc w:val="right"/>
        <w:rPr>
          <w:color w:val="000000" w:themeColor="text1"/>
          <w:szCs w:val="28"/>
        </w:rPr>
      </w:pPr>
      <w:r w:rsidRPr="00CE2175">
        <w:rPr>
          <w:color w:val="000000" w:themeColor="text1"/>
          <w:szCs w:val="28"/>
        </w:rPr>
        <w:lastRenderedPageBreak/>
        <w:t>Приложение 2 к Порядку</w:t>
      </w:r>
    </w:p>
    <w:p w14:paraId="129BCCAC" w14:textId="77777777" w:rsidR="000517C2" w:rsidRPr="003C16CB" w:rsidRDefault="000517C2" w:rsidP="000517C2">
      <w:pPr>
        <w:spacing w:after="0" w:line="240" w:lineRule="auto"/>
        <w:jc w:val="center"/>
        <w:rPr>
          <w:color w:val="FF0000"/>
          <w:sz w:val="24"/>
          <w:szCs w:val="24"/>
        </w:rPr>
      </w:pPr>
    </w:p>
    <w:p w14:paraId="7E07A2D8" w14:textId="77777777" w:rsidR="000517C2" w:rsidRPr="00A3662E" w:rsidRDefault="000517C2" w:rsidP="000517C2">
      <w:pPr>
        <w:spacing w:after="0" w:line="240" w:lineRule="auto"/>
        <w:rPr>
          <w:color w:val="000000" w:themeColor="text1"/>
          <w:szCs w:val="28"/>
        </w:rPr>
      </w:pPr>
      <w:r w:rsidRPr="00A3662E">
        <w:rPr>
          <w:color w:val="000000" w:themeColor="text1"/>
          <w:szCs w:val="28"/>
        </w:rPr>
        <w:t>На официальном бланке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4"/>
        <w:gridCol w:w="4092"/>
        <w:gridCol w:w="525"/>
        <w:gridCol w:w="1740"/>
        <w:gridCol w:w="1230"/>
      </w:tblGrid>
      <w:tr w:rsidR="000517C2" w:rsidRPr="001C53BE" w14:paraId="54695693" w14:textId="77777777" w:rsidTr="0005002C">
        <w:tc>
          <w:tcPr>
            <w:tcW w:w="9071" w:type="dxa"/>
            <w:gridSpan w:val="5"/>
            <w:tcBorders>
              <w:top w:val="none" w:sz="4" w:space="0" w:color="000000"/>
              <w:left w:val="none" w:sz="4" w:space="0" w:color="000000"/>
              <w:bottom w:val="none" w:sz="4" w:space="0" w:color="000000"/>
              <w:right w:val="none" w:sz="4" w:space="0" w:color="000000"/>
            </w:tcBorders>
          </w:tcPr>
          <w:p w14:paraId="05FF39CD" w14:textId="77777777" w:rsidR="000517C2" w:rsidRDefault="000517C2" w:rsidP="0005002C">
            <w:pPr>
              <w:widowControl w:val="0"/>
              <w:autoSpaceDE w:val="0"/>
              <w:autoSpaceDN w:val="0"/>
              <w:spacing w:after="0" w:line="240" w:lineRule="auto"/>
              <w:jc w:val="center"/>
              <w:rPr>
                <w:rFonts w:eastAsiaTheme="minorEastAsia"/>
                <w:szCs w:val="28"/>
                <w:lang w:eastAsia="ru-RU"/>
              </w:rPr>
            </w:pPr>
          </w:p>
          <w:p w14:paraId="2B590E5E" w14:textId="77777777" w:rsidR="000517C2" w:rsidRPr="00F71C02" w:rsidRDefault="000517C2" w:rsidP="0005002C">
            <w:pPr>
              <w:widowControl w:val="0"/>
              <w:autoSpaceDE w:val="0"/>
              <w:autoSpaceDN w:val="0"/>
              <w:spacing w:after="0" w:line="240" w:lineRule="auto"/>
              <w:jc w:val="center"/>
              <w:rPr>
                <w:rFonts w:eastAsiaTheme="minorEastAsia"/>
                <w:szCs w:val="28"/>
                <w:lang w:eastAsia="ru-RU"/>
              </w:rPr>
            </w:pPr>
            <w:r w:rsidRPr="00F71C02">
              <w:rPr>
                <w:rFonts w:eastAsiaTheme="minorEastAsia"/>
                <w:szCs w:val="28"/>
                <w:lang w:eastAsia="ru-RU"/>
              </w:rPr>
              <w:t>ЗАЯВЛЕНИЕ</w:t>
            </w:r>
          </w:p>
          <w:p w14:paraId="1288FC06" w14:textId="77777777" w:rsidR="000517C2" w:rsidRPr="001C53BE" w:rsidRDefault="000517C2" w:rsidP="0005002C">
            <w:pPr>
              <w:spacing w:after="0"/>
              <w:jc w:val="center"/>
              <w:rPr>
                <w:bCs/>
                <w:color w:val="000000" w:themeColor="text1"/>
                <w:szCs w:val="28"/>
              </w:rPr>
            </w:pPr>
            <w:r w:rsidRPr="001C53BE">
              <w:rPr>
                <w:color w:val="000000" w:themeColor="text1"/>
                <w:szCs w:val="28"/>
              </w:rPr>
              <w:t xml:space="preserve">на получение субсидии на возмещение </w:t>
            </w:r>
            <w:r w:rsidRPr="001C53BE">
              <w:rPr>
                <w:bCs/>
                <w:color w:val="000000" w:themeColor="text1"/>
                <w:szCs w:val="28"/>
              </w:rPr>
              <w:t>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14:paraId="2C393DC9" w14:textId="77777777" w:rsidR="000517C2" w:rsidRPr="001C53BE" w:rsidRDefault="000517C2" w:rsidP="0005002C">
            <w:pPr>
              <w:jc w:val="both"/>
              <w:rPr>
                <w:color w:val="000000" w:themeColor="text1"/>
                <w:szCs w:val="28"/>
              </w:rPr>
            </w:pPr>
          </w:p>
          <w:p w14:paraId="2B040610" w14:textId="77777777" w:rsidR="000517C2" w:rsidRPr="001C53BE" w:rsidRDefault="000517C2" w:rsidP="0005002C">
            <w:pPr>
              <w:jc w:val="center"/>
              <w:rPr>
                <w:color w:val="000000" w:themeColor="text1"/>
                <w:szCs w:val="28"/>
              </w:rPr>
            </w:pPr>
            <w:r w:rsidRPr="001C53BE">
              <w:rPr>
                <w:color w:val="000000" w:themeColor="text1"/>
                <w:szCs w:val="28"/>
              </w:rPr>
              <w:t>за __________ (месяц, год)</w:t>
            </w:r>
          </w:p>
        </w:tc>
      </w:tr>
      <w:tr w:rsidR="000517C2" w:rsidRPr="001C53BE" w14:paraId="587189AB" w14:textId="77777777" w:rsidTr="0005002C">
        <w:tc>
          <w:tcPr>
            <w:tcW w:w="9071" w:type="dxa"/>
            <w:gridSpan w:val="5"/>
            <w:tcBorders>
              <w:top w:val="none" w:sz="4" w:space="0" w:color="000000"/>
              <w:left w:val="none" w:sz="4" w:space="0" w:color="000000"/>
              <w:bottom w:val="single" w:sz="4" w:space="0" w:color="auto"/>
              <w:right w:val="none" w:sz="4" w:space="0" w:color="000000"/>
            </w:tcBorders>
          </w:tcPr>
          <w:p w14:paraId="682B192C" w14:textId="77777777" w:rsidR="000517C2" w:rsidRPr="001C53BE" w:rsidRDefault="000517C2" w:rsidP="0005002C">
            <w:pPr>
              <w:jc w:val="both"/>
              <w:rPr>
                <w:color w:val="000000" w:themeColor="text1"/>
                <w:szCs w:val="28"/>
              </w:rPr>
            </w:pPr>
          </w:p>
        </w:tc>
      </w:tr>
      <w:tr w:rsidR="000517C2" w:rsidRPr="001C53BE" w14:paraId="2C61E763" w14:textId="77777777" w:rsidTr="0005002C">
        <w:tc>
          <w:tcPr>
            <w:tcW w:w="9071" w:type="dxa"/>
            <w:gridSpan w:val="5"/>
            <w:tcBorders>
              <w:top w:val="single" w:sz="4" w:space="0" w:color="auto"/>
              <w:left w:val="none" w:sz="4" w:space="0" w:color="000000"/>
              <w:bottom w:val="none" w:sz="4" w:space="0" w:color="000000"/>
              <w:right w:val="none" w:sz="4" w:space="0" w:color="000000"/>
            </w:tcBorders>
          </w:tcPr>
          <w:p w14:paraId="16BB596A" w14:textId="77777777" w:rsidR="000517C2" w:rsidRPr="001C53BE" w:rsidRDefault="000517C2" w:rsidP="0005002C">
            <w:pPr>
              <w:jc w:val="both"/>
              <w:rPr>
                <w:color w:val="000000" w:themeColor="text1"/>
                <w:szCs w:val="28"/>
              </w:rPr>
            </w:pPr>
            <w:r w:rsidRPr="001C53BE">
              <w:rPr>
                <w:color w:val="000000" w:themeColor="text1"/>
                <w:szCs w:val="28"/>
              </w:rPr>
              <w:t>(наименование ресурсоснабжающей организации - получателя субсидии)</w:t>
            </w:r>
          </w:p>
        </w:tc>
      </w:tr>
      <w:tr w:rsidR="000517C2" w:rsidRPr="001C53BE" w14:paraId="0A023DFC" w14:textId="77777777" w:rsidTr="0005002C">
        <w:tc>
          <w:tcPr>
            <w:tcW w:w="9071" w:type="dxa"/>
            <w:gridSpan w:val="5"/>
            <w:tcBorders>
              <w:top w:val="none" w:sz="4" w:space="0" w:color="000000"/>
              <w:left w:val="none" w:sz="4" w:space="0" w:color="000000"/>
              <w:bottom w:val="single" w:sz="4" w:space="0" w:color="auto"/>
              <w:right w:val="none" w:sz="4" w:space="0" w:color="000000"/>
            </w:tcBorders>
          </w:tcPr>
          <w:p w14:paraId="42F69D6D" w14:textId="77777777" w:rsidR="000517C2" w:rsidRPr="001C53BE" w:rsidRDefault="000517C2" w:rsidP="0005002C">
            <w:pPr>
              <w:jc w:val="both"/>
              <w:rPr>
                <w:color w:val="000000" w:themeColor="text1"/>
                <w:szCs w:val="28"/>
              </w:rPr>
            </w:pPr>
          </w:p>
        </w:tc>
      </w:tr>
      <w:tr w:rsidR="000517C2" w:rsidRPr="001C53BE" w14:paraId="012828B9" w14:textId="77777777" w:rsidTr="0005002C">
        <w:tc>
          <w:tcPr>
            <w:tcW w:w="9071" w:type="dxa"/>
            <w:gridSpan w:val="5"/>
            <w:tcBorders>
              <w:top w:val="single" w:sz="4" w:space="0" w:color="auto"/>
              <w:left w:val="none" w:sz="4" w:space="0" w:color="000000"/>
              <w:bottom w:val="none" w:sz="4" w:space="0" w:color="000000"/>
              <w:right w:val="none" w:sz="4" w:space="0" w:color="000000"/>
            </w:tcBorders>
          </w:tcPr>
          <w:p w14:paraId="1310A8CB" w14:textId="77777777" w:rsidR="000517C2" w:rsidRPr="001C53BE" w:rsidRDefault="000517C2" w:rsidP="0005002C">
            <w:pPr>
              <w:jc w:val="both"/>
              <w:rPr>
                <w:color w:val="000000" w:themeColor="text1"/>
                <w:szCs w:val="28"/>
              </w:rPr>
            </w:pPr>
            <w:r w:rsidRPr="001C53BE">
              <w:rPr>
                <w:color w:val="000000" w:themeColor="text1"/>
                <w:szCs w:val="28"/>
              </w:rPr>
              <w:t>(юридический адрес)</w:t>
            </w:r>
          </w:p>
        </w:tc>
      </w:tr>
      <w:tr w:rsidR="000517C2" w:rsidRPr="001C53BE" w14:paraId="6157B371" w14:textId="77777777" w:rsidTr="0005002C">
        <w:tc>
          <w:tcPr>
            <w:tcW w:w="9071" w:type="dxa"/>
            <w:gridSpan w:val="5"/>
            <w:tcBorders>
              <w:top w:val="none" w:sz="4" w:space="0" w:color="000000"/>
              <w:left w:val="none" w:sz="4" w:space="0" w:color="000000"/>
              <w:bottom w:val="single" w:sz="4" w:space="0" w:color="auto"/>
              <w:right w:val="none" w:sz="4" w:space="0" w:color="000000"/>
            </w:tcBorders>
          </w:tcPr>
          <w:p w14:paraId="7CAF04CA" w14:textId="77777777" w:rsidR="000517C2" w:rsidRPr="001C53BE" w:rsidRDefault="000517C2" w:rsidP="0005002C">
            <w:pPr>
              <w:jc w:val="both"/>
              <w:rPr>
                <w:color w:val="000000" w:themeColor="text1"/>
                <w:szCs w:val="28"/>
              </w:rPr>
            </w:pPr>
          </w:p>
        </w:tc>
      </w:tr>
      <w:tr w:rsidR="000517C2" w:rsidRPr="001C53BE" w14:paraId="1BD2A292" w14:textId="77777777" w:rsidTr="0005002C">
        <w:tc>
          <w:tcPr>
            <w:tcW w:w="9071" w:type="dxa"/>
            <w:gridSpan w:val="5"/>
            <w:tcBorders>
              <w:top w:val="single" w:sz="4" w:space="0" w:color="auto"/>
              <w:left w:val="none" w:sz="4" w:space="0" w:color="000000"/>
              <w:bottom w:val="none" w:sz="4" w:space="0" w:color="000000"/>
              <w:right w:val="none" w:sz="4" w:space="0" w:color="000000"/>
            </w:tcBorders>
          </w:tcPr>
          <w:p w14:paraId="7C8BD761" w14:textId="77777777" w:rsidR="000517C2" w:rsidRPr="001C53BE" w:rsidRDefault="000517C2" w:rsidP="0005002C">
            <w:pPr>
              <w:jc w:val="both"/>
              <w:rPr>
                <w:color w:val="000000" w:themeColor="text1"/>
                <w:szCs w:val="28"/>
              </w:rPr>
            </w:pPr>
            <w:r w:rsidRPr="001C53BE">
              <w:rPr>
                <w:color w:val="000000" w:themeColor="text1"/>
                <w:szCs w:val="28"/>
              </w:rPr>
              <w:t>(адрес электронной почты)</w:t>
            </w:r>
          </w:p>
        </w:tc>
      </w:tr>
      <w:tr w:rsidR="000517C2" w:rsidRPr="001C53BE" w14:paraId="50FEB8AB" w14:textId="77777777" w:rsidTr="0005002C">
        <w:tc>
          <w:tcPr>
            <w:tcW w:w="9071" w:type="dxa"/>
            <w:gridSpan w:val="5"/>
            <w:tcBorders>
              <w:top w:val="none" w:sz="4" w:space="0" w:color="000000"/>
              <w:left w:val="none" w:sz="4" w:space="0" w:color="000000"/>
              <w:bottom w:val="none" w:sz="4" w:space="0" w:color="000000"/>
              <w:right w:val="none" w:sz="4" w:space="0" w:color="000000"/>
            </w:tcBorders>
          </w:tcPr>
          <w:p w14:paraId="7AB3781A" w14:textId="77777777" w:rsidR="000517C2" w:rsidRPr="001C53BE" w:rsidRDefault="000517C2" w:rsidP="0005002C">
            <w:pPr>
              <w:jc w:val="both"/>
              <w:rPr>
                <w:color w:val="000000" w:themeColor="text1"/>
                <w:szCs w:val="28"/>
              </w:rPr>
            </w:pPr>
            <w:r w:rsidRPr="001C53BE">
              <w:rPr>
                <w:color w:val="000000" w:themeColor="text1"/>
                <w:szCs w:val="28"/>
              </w:rPr>
              <w:t xml:space="preserve">Просим возместить </w:t>
            </w:r>
            <w:r w:rsidRPr="001C53BE">
              <w:rPr>
                <w:bCs/>
                <w:color w:val="000000" w:themeColor="text1"/>
                <w:szCs w:val="28"/>
              </w:rPr>
              <w:t xml:space="preserve">экономически обоснованные расходы в целях соблюдения установленных предельных (максимальных) индексов изменения размера вносимой гражданами платы за коммунальные услуги </w:t>
            </w:r>
            <w:r w:rsidRPr="001C53BE">
              <w:rPr>
                <w:color w:val="000000" w:themeColor="text1"/>
                <w:szCs w:val="28"/>
              </w:rPr>
              <w:t xml:space="preserve">в размере _________________ тыс. руб. </w:t>
            </w:r>
          </w:p>
          <w:p w14:paraId="52137F12" w14:textId="77777777" w:rsidR="000517C2" w:rsidRPr="001C53BE" w:rsidRDefault="000517C2" w:rsidP="0005002C">
            <w:pPr>
              <w:jc w:val="both"/>
              <w:rPr>
                <w:color w:val="000000" w:themeColor="text1"/>
                <w:szCs w:val="28"/>
              </w:rPr>
            </w:pPr>
          </w:p>
        </w:tc>
      </w:tr>
      <w:tr w:rsidR="000517C2" w:rsidRPr="001C53BE" w14:paraId="1DC1277B" w14:textId="77777777" w:rsidTr="0005002C">
        <w:tc>
          <w:tcPr>
            <w:tcW w:w="9071" w:type="dxa"/>
            <w:gridSpan w:val="5"/>
            <w:tcBorders>
              <w:top w:val="none" w:sz="4" w:space="0" w:color="000000"/>
              <w:left w:val="none" w:sz="4" w:space="0" w:color="000000"/>
              <w:bottom w:val="none" w:sz="4" w:space="0" w:color="000000"/>
              <w:right w:val="none" w:sz="4" w:space="0" w:color="000000"/>
            </w:tcBorders>
          </w:tcPr>
          <w:p w14:paraId="56FF5DDF" w14:textId="77777777" w:rsidR="000517C2" w:rsidRPr="001C53BE" w:rsidRDefault="000517C2" w:rsidP="0005002C">
            <w:pPr>
              <w:jc w:val="both"/>
              <w:rPr>
                <w:color w:val="000000" w:themeColor="text1"/>
                <w:szCs w:val="28"/>
              </w:rPr>
            </w:pPr>
            <w:r w:rsidRPr="001C53BE">
              <w:rPr>
                <w:color w:val="000000" w:themeColor="text1"/>
                <w:szCs w:val="28"/>
              </w:rPr>
              <w:t>Руководитель организации</w:t>
            </w:r>
          </w:p>
        </w:tc>
      </w:tr>
      <w:tr w:rsidR="000517C2" w:rsidRPr="001C53BE" w14:paraId="46E9375C" w14:textId="77777777" w:rsidTr="0005002C">
        <w:tc>
          <w:tcPr>
            <w:tcW w:w="1484" w:type="dxa"/>
            <w:tcBorders>
              <w:top w:val="none" w:sz="4" w:space="0" w:color="000000"/>
              <w:left w:val="none" w:sz="4" w:space="0" w:color="000000"/>
              <w:bottom w:val="none" w:sz="4" w:space="0" w:color="000000"/>
              <w:right w:val="none" w:sz="4" w:space="0" w:color="000000"/>
            </w:tcBorders>
          </w:tcPr>
          <w:p w14:paraId="161449A4" w14:textId="77777777" w:rsidR="000517C2" w:rsidRPr="001C53BE" w:rsidRDefault="000517C2" w:rsidP="0005002C">
            <w:pPr>
              <w:ind w:right="-135"/>
              <w:jc w:val="both"/>
              <w:rPr>
                <w:color w:val="000000" w:themeColor="text1"/>
                <w:szCs w:val="28"/>
              </w:rPr>
            </w:pPr>
            <w:r>
              <w:rPr>
                <w:color w:val="000000" w:themeColor="text1"/>
                <w:szCs w:val="28"/>
              </w:rPr>
              <w:t>(должност</w:t>
            </w:r>
            <w:r w:rsidRPr="001C53BE">
              <w:rPr>
                <w:color w:val="000000" w:themeColor="text1"/>
                <w:szCs w:val="28"/>
              </w:rPr>
              <w:t>ь)</w:t>
            </w:r>
          </w:p>
        </w:tc>
        <w:tc>
          <w:tcPr>
            <w:tcW w:w="4092" w:type="dxa"/>
            <w:tcBorders>
              <w:top w:val="none" w:sz="4" w:space="0" w:color="000000"/>
              <w:left w:val="none" w:sz="4" w:space="0" w:color="000000"/>
              <w:bottom w:val="single" w:sz="4" w:space="0" w:color="auto"/>
              <w:right w:val="none" w:sz="4" w:space="0" w:color="000000"/>
            </w:tcBorders>
          </w:tcPr>
          <w:p w14:paraId="2359D5A6" w14:textId="77777777" w:rsidR="000517C2" w:rsidRPr="001C53BE" w:rsidRDefault="000517C2" w:rsidP="0005002C">
            <w:pPr>
              <w:jc w:val="both"/>
              <w:rPr>
                <w:color w:val="000000" w:themeColor="text1"/>
                <w:szCs w:val="28"/>
              </w:rPr>
            </w:pPr>
          </w:p>
        </w:tc>
        <w:tc>
          <w:tcPr>
            <w:tcW w:w="525" w:type="dxa"/>
            <w:tcBorders>
              <w:top w:val="none" w:sz="4" w:space="0" w:color="000000"/>
              <w:left w:val="none" w:sz="4" w:space="0" w:color="000000"/>
              <w:bottom w:val="single" w:sz="4" w:space="0" w:color="auto"/>
              <w:right w:val="none" w:sz="4" w:space="0" w:color="000000"/>
            </w:tcBorders>
          </w:tcPr>
          <w:p w14:paraId="4865F634" w14:textId="77777777" w:rsidR="000517C2" w:rsidRPr="001C53BE" w:rsidRDefault="000517C2" w:rsidP="0005002C">
            <w:pPr>
              <w:jc w:val="both"/>
              <w:rPr>
                <w:color w:val="000000" w:themeColor="text1"/>
                <w:szCs w:val="28"/>
              </w:rPr>
            </w:pPr>
          </w:p>
        </w:tc>
        <w:tc>
          <w:tcPr>
            <w:tcW w:w="1740" w:type="dxa"/>
            <w:tcBorders>
              <w:top w:val="none" w:sz="4" w:space="0" w:color="000000"/>
              <w:left w:val="none" w:sz="4" w:space="0" w:color="000000"/>
              <w:bottom w:val="single" w:sz="4" w:space="0" w:color="auto"/>
              <w:right w:val="none" w:sz="4" w:space="0" w:color="000000"/>
            </w:tcBorders>
          </w:tcPr>
          <w:p w14:paraId="0AA30BE0" w14:textId="77777777" w:rsidR="000517C2" w:rsidRPr="001C53BE" w:rsidRDefault="000517C2" w:rsidP="0005002C">
            <w:pPr>
              <w:jc w:val="both"/>
              <w:rPr>
                <w:color w:val="000000" w:themeColor="text1"/>
                <w:szCs w:val="28"/>
              </w:rPr>
            </w:pPr>
          </w:p>
        </w:tc>
        <w:tc>
          <w:tcPr>
            <w:tcW w:w="1230" w:type="dxa"/>
            <w:tcBorders>
              <w:top w:val="none" w:sz="4" w:space="0" w:color="000000"/>
              <w:left w:val="none" w:sz="4" w:space="0" w:color="000000"/>
              <w:bottom w:val="none" w:sz="4" w:space="0" w:color="000000"/>
              <w:right w:val="none" w:sz="4" w:space="0" w:color="000000"/>
            </w:tcBorders>
          </w:tcPr>
          <w:p w14:paraId="2C0B41D4" w14:textId="77777777" w:rsidR="000517C2" w:rsidRPr="001C53BE" w:rsidRDefault="000517C2" w:rsidP="0005002C">
            <w:pPr>
              <w:jc w:val="both"/>
              <w:rPr>
                <w:color w:val="000000" w:themeColor="text1"/>
                <w:szCs w:val="28"/>
              </w:rPr>
            </w:pPr>
            <w:r w:rsidRPr="001C53BE">
              <w:rPr>
                <w:color w:val="000000" w:themeColor="text1"/>
                <w:szCs w:val="28"/>
              </w:rPr>
              <w:t>(Ф.И.О.)</w:t>
            </w:r>
          </w:p>
        </w:tc>
      </w:tr>
      <w:tr w:rsidR="000517C2" w:rsidRPr="001C53BE" w14:paraId="60721791" w14:textId="77777777" w:rsidTr="0005002C">
        <w:tblPrEx>
          <w:tblBorders>
            <w:insideH w:val="single" w:sz="4" w:space="0" w:color="auto"/>
          </w:tblBorders>
        </w:tblPrEx>
        <w:tc>
          <w:tcPr>
            <w:tcW w:w="1484" w:type="dxa"/>
            <w:tcBorders>
              <w:top w:val="none" w:sz="4" w:space="0" w:color="000000"/>
              <w:left w:val="none" w:sz="4" w:space="0" w:color="000000"/>
              <w:bottom w:val="none" w:sz="4" w:space="0" w:color="000000"/>
              <w:right w:val="none" w:sz="4" w:space="0" w:color="000000"/>
            </w:tcBorders>
          </w:tcPr>
          <w:p w14:paraId="7BFD99FD" w14:textId="77777777" w:rsidR="000517C2" w:rsidRPr="001C53BE" w:rsidRDefault="000517C2" w:rsidP="0005002C">
            <w:pPr>
              <w:jc w:val="both"/>
              <w:rPr>
                <w:color w:val="000000" w:themeColor="text1"/>
                <w:szCs w:val="28"/>
              </w:rPr>
            </w:pPr>
          </w:p>
        </w:tc>
        <w:tc>
          <w:tcPr>
            <w:tcW w:w="4092" w:type="dxa"/>
            <w:tcBorders>
              <w:top w:val="single" w:sz="4" w:space="0" w:color="auto"/>
              <w:left w:val="none" w:sz="4" w:space="0" w:color="000000"/>
              <w:bottom w:val="none" w:sz="4" w:space="0" w:color="000000"/>
              <w:right w:val="none" w:sz="4" w:space="0" w:color="000000"/>
            </w:tcBorders>
          </w:tcPr>
          <w:p w14:paraId="4B096962" w14:textId="77777777" w:rsidR="000517C2" w:rsidRPr="001C53BE" w:rsidRDefault="000517C2" w:rsidP="0005002C">
            <w:pPr>
              <w:jc w:val="both"/>
              <w:rPr>
                <w:color w:val="000000" w:themeColor="text1"/>
                <w:szCs w:val="28"/>
              </w:rPr>
            </w:pPr>
            <w:r w:rsidRPr="001C53BE">
              <w:rPr>
                <w:color w:val="000000" w:themeColor="text1"/>
                <w:szCs w:val="28"/>
              </w:rPr>
              <w:t>М.П. (при наличии)</w:t>
            </w:r>
          </w:p>
        </w:tc>
        <w:tc>
          <w:tcPr>
            <w:tcW w:w="525" w:type="dxa"/>
            <w:tcBorders>
              <w:top w:val="single" w:sz="4" w:space="0" w:color="auto"/>
              <w:left w:val="none" w:sz="4" w:space="0" w:color="000000"/>
              <w:bottom w:val="none" w:sz="4" w:space="0" w:color="000000"/>
              <w:right w:val="none" w:sz="4" w:space="0" w:color="000000"/>
            </w:tcBorders>
          </w:tcPr>
          <w:p w14:paraId="431CB2C9" w14:textId="77777777" w:rsidR="000517C2" w:rsidRPr="001C53BE" w:rsidRDefault="000517C2" w:rsidP="0005002C">
            <w:pPr>
              <w:jc w:val="both"/>
              <w:rPr>
                <w:color w:val="000000" w:themeColor="text1"/>
                <w:szCs w:val="28"/>
              </w:rPr>
            </w:pPr>
          </w:p>
        </w:tc>
        <w:tc>
          <w:tcPr>
            <w:tcW w:w="1740" w:type="dxa"/>
            <w:tcBorders>
              <w:top w:val="single" w:sz="4" w:space="0" w:color="auto"/>
              <w:left w:val="none" w:sz="4" w:space="0" w:color="000000"/>
              <w:bottom w:val="none" w:sz="4" w:space="0" w:color="000000"/>
              <w:right w:val="none" w:sz="4" w:space="0" w:color="000000"/>
            </w:tcBorders>
          </w:tcPr>
          <w:p w14:paraId="3F03AF39" w14:textId="77777777" w:rsidR="000517C2" w:rsidRPr="001C53BE" w:rsidRDefault="000517C2" w:rsidP="0005002C">
            <w:pPr>
              <w:jc w:val="both"/>
              <w:rPr>
                <w:color w:val="000000" w:themeColor="text1"/>
                <w:szCs w:val="28"/>
              </w:rPr>
            </w:pPr>
            <w:r w:rsidRPr="001C53BE">
              <w:rPr>
                <w:color w:val="000000" w:themeColor="text1"/>
                <w:szCs w:val="28"/>
              </w:rPr>
              <w:t>(подпись)</w:t>
            </w:r>
          </w:p>
        </w:tc>
        <w:tc>
          <w:tcPr>
            <w:tcW w:w="1230" w:type="dxa"/>
            <w:tcBorders>
              <w:top w:val="none" w:sz="4" w:space="0" w:color="000000"/>
              <w:left w:val="none" w:sz="4" w:space="0" w:color="000000"/>
              <w:bottom w:val="none" w:sz="4" w:space="0" w:color="000000"/>
              <w:right w:val="none" w:sz="4" w:space="0" w:color="000000"/>
            </w:tcBorders>
          </w:tcPr>
          <w:p w14:paraId="0B65EE42" w14:textId="77777777" w:rsidR="000517C2" w:rsidRPr="001C53BE" w:rsidRDefault="000517C2" w:rsidP="0005002C">
            <w:pPr>
              <w:jc w:val="both"/>
              <w:rPr>
                <w:color w:val="000000" w:themeColor="text1"/>
                <w:szCs w:val="28"/>
              </w:rPr>
            </w:pPr>
          </w:p>
        </w:tc>
      </w:tr>
    </w:tbl>
    <w:p w14:paraId="3A16B0DC" w14:textId="77777777" w:rsidR="00B460FB" w:rsidRDefault="00B460FB" w:rsidP="000517C2">
      <w:pPr>
        <w:jc w:val="both"/>
        <w:rPr>
          <w:color w:val="000000" w:themeColor="text1"/>
          <w:szCs w:val="28"/>
        </w:rPr>
        <w:sectPr w:rsidR="00B460FB" w:rsidSect="00AB1EC7">
          <w:pgSz w:w="11905" w:h="16838"/>
          <w:pgMar w:top="1418" w:right="1276" w:bottom="1134" w:left="1559" w:header="0" w:footer="0" w:gutter="0"/>
          <w:cols w:space="720"/>
          <w:titlePg/>
        </w:sectPr>
      </w:pPr>
    </w:p>
    <w:tbl>
      <w:tblPr>
        <w:tblStyle w:val="af0"/>
        <w:tblW w:w="14301" w:type="dxa"/>
        <w:tblInd w:w="137" w:type="dxa"/>
        <w:tblLook w:val="04A0" w:firstRow="1" w:lastRow="0" w:firstColumn="1" w:lastColumn="0" w:noHBand="0" w:noVBand="1"/>
      </w:tblPr>
      <w:tblGrid>
        <w:gridCol w:w="601"/>
        <w:gridCol w:w="2396"/>
        <w:gridCol w:w="2623"/>
        <w:gridCol w:w="2229"/>
        <w:gridCol w:w="2632"/>
        <w:gridCol w:w="2012"/>
        <w:gridCol w:w="1808"/>
      </w:tblGrid>
      <w:tr w:rsidR="00563731" w14:paraId="6E32D6BF" w14:textId="77777777" w:rsidTr="0005002C">
        <w:trPr>
          <w:trHeight w:val="2272"/>
        </w:trPr>
        <w:tc>
          <w:tcPr>
            <w:tcW w:w="601" w:type="dxa"/>
            <w:vAlign w:val="center"/>
          </w:tcPr>
          <w:p w14:paraId="7387AC25" w14:textId="77777777" w:rsidR="00563731" w:rsidRPr="008B3483" w:rsidRDefault="00563731" w:rsidP="0005002C">
            <w:pPr>
              <w:jc w:val="center"/>
              <w:rPr>
                <w:color w:val="000000" w:themeColor="text1"/>
                <w:sz w:val="24"/>
                <w:szCs w:val="24"/>
              </w:rPr>
            </w:pPr>
            <w:r w:rsidRPr="008B3483">
              <w:rPr>
                <w:color w:val="000000" w:themeColor="text1"/>
                <w:sz w:val="24"/>
                <w:szCs w:val="24"/>
              </w:rPr>
              <w:lastRenderedPageBreak/>
              <w:t>№ п/п</w:t>
            </w:r>
          </w:p>
        </w:tc>
        <w:tc>
          <w:tcPr>
            <w:tcW w:w="2396" w:type="dxa"/>
            <w:vAlign w:val="center"/>
          </w:tcPr>
          <w:p w14:paraId="36E40240" w14:textId="77777777" w:rsidR="00563731" w:rsidRPr="008B3483" w:rsidRDefault="00563731" w:rsidP="0005002C">
            <w:pPr>
              <w:spacing w:line="240" w:lineRule="auto"/>
              <w:jc w:val="center"/>
              <w:rPr>
                <w:color w:val="000000" w:themeColor="text1"/>
                <w:sz w:val="24"/>
                <w:szCs w:val="24"/>
              </w:rPr>
            </w:pPr>
            <w:r w:rsidRPr="008B3483">
              <w:rPr>
                <w:color w:val="000000" w:themeColor="text1"/>
                <w:sz w:val="24"/>
                <w:szCs w:val="24"/>
              </w:rPr>
              <w:t>Наименование муниципального образования</w:t>
            </w:r>
          </w:p>
        </w:tc>
        <w:tc>
          <w:tcPr>
            <w:tcW w:w="2623" w:type="dxa"/>
            <w:shd w:val="clear" w:color="auto" w:fill="auto"/>
          </w:tcPr>
          <w:p w14:paraId="64371FFF" w14:textId="77777777" w:rsidR="00563731" w:rsidRPr="008B3483" w:rsidRDefault="00563731" w:rsidP="0005002C">
            <w:pPr>
              <w:spacing w:line="240" w:lineRule="auto"/>
              <w:jc w:val="center"/>
              <w:rPr>
                <w:color w:val="000000" w:themeColor="text1"/>
                <w:sz w:val="24"/>
                <w:szCs w:val="24"/>
                <w:highlight w:val="yellow"/>
              </w:rPr>
            </w:pPr>
            <w:r w:rsidRPr="008B3483">
              <w:rPr>
                <w:color w:val="000000" w:themeColor="text1"/>
                <w:sz w:val="24"/>
                <w:szCs w:val="24"/>
              </w:rPr>
              <w:t>Наименование потребителя (для физических лиц – адрес многоквартирного жилого дома или жилого дома)</w:t>
            </w:r>
          </w:p>
        </w:tc>
        <w:tc>
          <w:tcPr>
            <w:tcW w:w="2229" w:type="dxa"/>
            <w:vAlign w:val="center"/>
          </w:tcPr>
          <w:p w14:paraId="31D3762B" w14:textId="77777777" w:rsidR="00563731" w:rsidRPr="008B3483" w:rsidRDefault="00563731" w:rsidP="0005002C">
            <w:pPr>
              <w:spacing w:line="240" w:lineRule="auto"/>
              <w:jc w:val="center"/>
              <w:rPr>
                <w:color w:val="000000" w:themeColor="text1"/>
                <w:sz w:val="24"/>
                <w:szCs w:val="24"/>
              </w:rPr>
            </w:pPr>
            <w:r w:rsidRPr="008B3483">
              <w:rPr>
                <w:color w:val="000000" w:themeColor="text1"/>
                <w:sz w:val="24"/>
                <w:szCs w:val="24"/>
              </w:rPr>
              <w:t>Объем потребления коммунальной услуги (м3, Гкал)</w:t>
            </w:r>
          </w:p>
        </w:tc>
        <w:tc>
          <w:tcPr>
            <w:tcW w:w="2632" w:type="dxa"/>
            <w:vAlign w:val="center"/>
          </w:tcPr>
          <w:p w14:paraId="1869251E" w14:textId="77777777" w:rsidR="00563731" w:rsidRPr="008B3483" w:rsidRDefault="00563731" w:rsidP="0005002C">
            <w:pPr>
              <w:spacing w:after="0" w:line="240" w:lineRule="auto"/>
              <w:jc w:val="center"/>
              <w:rPr>
                <w:color w:val="000000" w:themeColor="text1"/>
                <w:sz w:val="24"/>
                <w:szCs w:val="24"/>
              </w:rPr>
            </w:pPr>
            <w:r w:rsidRPr="008B3483">
              <w:rPr>
                <w:color w:val="000000" w:themeColor="text1"/>
                <w:sz w:val="24"/>
                <w:szCs w:val="24"/>
              </w:rPr>
              <w:t>Размер выпадающих экономически обоснованных расходов в расчете на единицу коммунального ресурса (услуги)</w:t>
            </w:r>
          </w:p>
          <w:p w14:paraId="14C1AD0B" w14:textId="77777777" w:rsidR="00563731" w:rsidRPr="008B3483" w:rsidRDefault="00563731" w:rsidP="0005002C">
            <w:pPr>
              <w:spacing w:after="0" w:line="240" w:lineRule="auto"/>
              <w:jc w:val="center"/>
              <w:rPr>
                <w:color w:val="000000" w:themeColor="text1"/>
                <w:sz w:val="24"/>
                <w:szCs w:val="24"/>
              </w:rPr>
            </w:pPr>
            <w:r w:rsidRPr="008B3483">
              <w:rPr>
                <w:color w:val="000000" w:themeColor="text1"/>
                <w:sz w:val="24"/>
                <w:szCs w:val="24"/>
              </w:rPr>
              <w:t>1руб./м3,</w:t>
            </w:r>
          </w:p>
          <w:p w14:paraId="65183ADD" w14:textId="77777777" w:rsidR="00563731" w:rsidRPr="008B3483" w:rsidRDefault="00563731" w:rsidP="0005002C">
            <w:pPr>
              <w:spacing w:after="0" w:line="240" w:lineRule="auto"/>
              <w:jc w:val="center"/>
              <w:rPr>
                <w:color w:val="000000" w:themeColor="text1"/>
                <w:sz w:val="24"/>
                <w:szCs w:val="24"/>
              </w:rPr>
            </w:pPr>
            <w:r w:rsidRPr="008B3483">
              <w:rPr>
                <w:color w:val="000000" w:themeColor="text1"/>
                <w:sz w:val="24"/>
                <w:szCs w:val="24"/>
              </w:rPr>
              <w:t>1 руб./Гкал</w:t>
            </w:r>
          </w:p>
        </w:tc>
        <w:tc>
          <w:tcPr>
            <w:tcW w:w="2012" w:type="dxa"/>
            <w:vAlign w:val="center"/>
          </w:tcPr>
          <w:p w14:paraId="6D970F24" w14:textId="77777777" w:rsidR="00563731" w:rsidRPr="008B3483" w:rsidRDefault="00563731" w:rsidP="0005002C">
            <w:pPr>
              <w:spacing w:line="240" w:lineRule="auto"/>
              <w:jc w:val="center"/>
              <w:rPr>
                <w:color w:val="000000" w:themeColor="text1"/>
                <w:sz w:val="24"/>
                <w:szCs w:val="24"/>
              </w:rPr>
            </w:pPr>
            <w:r w:rsidRPr="008B3483">
              <w:rPr>
                <w:color w:val="000000" w:themeColor="text1"/>
                <w:sz w:val="24"/>
                <w:szCs w:val="24"/>
              </w:rPr>
              <w:t>Итоговая сумма субсидии за отчётный период, руб.</w:t>
            </w:r>
          </w:p>
        </w:tc>
        <w:tc>
          <w:tcPr>
            <w:tcW w:w="1808" w:type="dxa"/>
            <w:vAlign w:val="center"/>
          </w:tcPr>
          <w:p w14:paraId="572CD6A2" w14:textId="77777777" w:rsidR="00563731" w:rsidRPr="008B3483" w:rsidRDefault="00563731" w:rsidP="0005002C">
            <w:pPr>
              <w:spacing w:line="240" w:lineRule="auto"/>
              <w:jc w:val="center"/>
              <w:rPr>
                <w:color w:val="000000" w:themeColor="text1"/>
                <w:sz w:val="24"/>
                <w:szCs w:val="24"/>
              </w:rPr>
            </w:pPr>
            <w:r w:rsidRPr="008B3483">
              <w:rPr>
                <w:color w:val="000000" w:themeColor="text1"/>
                <w:sz w:val="24"/>
                <w:szCs w:val="24"/>
              </w:rPr>
              <w:t>Примечание</w:t>
            </w:r>
          </w:p>
        </w:tc>
      </w:tr>
      <w:tr w:rsidR="00563731" w14:paraId="6C00032B" w14:textId="77777777" w:rsidTr="0005002C">
        <w:trPr>
          <w:trHeight w:val="377"/>
        </w:trPr>
        <w:tc>
          <w:tcPr>
            <w:tcW w:w="601" w:type="dxa"/>
          </w:tcPr>
          <w:p w14:paraId="2F654BAF" w14:textId="77777777" w:rsidR="00563731" w:rsidRPr="008B3483" w:rsidRDefault="00563731" w:rsidP="0005002C">
            <w:pPr>
              <w:jc w:val="center"/>
              <w:rPr>
                <w:color w:val="000000" w:themeColor="text1"/>
                <w:sz w:val="24"/>
                <w:szCs w:val="24"/>
              </w:rPr>
            </w:pPr>
            <w:r w:rsidRPr="008B3483">
              <w:rPr>
                <w:color w:val="000000" w:themeColor="text1"/>
                <w:sz w:val="24"/>
                <w:szCs w:val="24"/>
              </w:rPr>
              <w:t>1</w:t>
            </w:r>
          </w:p>
        </w:tc>
        <w:tc>
          <w:tcPr>
            <w:tcW w:w="2396" w:type="dxa"/>
          </w:tcPr>
          <w:p w14:paraId="5C153A6F" w14:textId="77777777" w:rsidR="00563731" w:rsidRPr="008B3483" w:rsidRDefault="00563731" w:rsidP="0005002C">
            <w:pPr>
              <w:jc w:val="center"/>
              <w:rPr>
                <w:color w:val="000000" w:themeColor="text1"/>
                <w:sz w:val="24"/>
                <w:szCs w:val="24"/>
              </w:rPr>
            </w:pPr>
          </w:p>
        </w:tc>
        <w:tc>
          <w:tcPr>
            <w:tcW w:w="2623" w:type="dxa"/>
          </w:tcPr>
          <w:p w14:paraId="356FA791" w14:textId="77777777" w:rsidR="00563731" w:rsidRPr="008B3483" w:rsidRDefault="00563731" w:rsidP="0005002C">
            <w:pPr>
              <w:jc w:val="center"/>
              <w:rPr>
                <w:color w:val="000000" w:themeColor="text1"/>
                <w:sz w:val="24"/>
                <w:szCs w:val="24"/>
              </w:rPr>
            </w:pPr>
          </w:p>
        </w:tc>
        <w:tc>
          <w:tcPr>
            <w:tcW w:w="2229" w:type="dxa"/>
          </w:tcPr>
          <w:p w14:paraId="177C2717" w14:textId="77777777" w:rsidR="00563731" w:rsidRPr="008B3483" w:rsidRDefault="00563731" w:rsidP="0005002C">
            <w:pPr>
              <w:jc w:val="center"/>
              <w:rPr>
                <w:color w:val="000000" w:themeColor="text1"/>
                <w:sz w:val="24"/>
                <w:szCs w:val="24"/>
              </w:rPr>
            </w:pPr>
          </w:p>
        </w:tc>
        <w:tc>
          <w:tcPr>
            <w:tcW w:w="2632" w:type="dxa"/>
          </w:tcPr>
          <w:p w14:paraId="10F466CA" w14:textId="77777777" w:rsidR="00563731" w:rsidRPr="008B3483" w:rsidRDefault="00563731" w:rsidP="0005002C">
            <w:pPr>
              <w:jc w:val="center"/>
              <w:rPr>
                <w:color w:val="000000" w:themeColor="text1"/>
                <w:sz w:val="24"/>
                <w:szCs w:val="24"/>
              </w:rPr>
            </w:pPr>
          </w:p>
        </w:tc>
        <w:tc>
          <w:tcPr>
            <w:tcW w:w="2012" w:type="dxa"/>
          </w:tcPr>
          <w:p w14:paraId="0B180729" w14:textId="77777777" w:rsidR="00563731" w:rsidRPr="008B3483" w:rsidRDefault="00563731" w:rsidP="0005002C">
            <w:pPr>
              <w:jc w:val="center"/>
              <w:rPr>
                <w:color w:val="000000" w:themeColor="text1"/>
                <w:sz w:val="24"/>
                <w:szCs w:val="24"/>
              </w:rPr>
            </w:pPr>
          </w:p>
        </w:tc>
        <w:tc>
          <w:tcPr>
            <w:tcW w:w="1808" w:type="dxa"/>
          </w:tcPr>
          <w:p w14:paraId="33D77714" w14:textId="77777777" w:rsidR="00563731" w:rsidRPr="008B3483" w:rsidRDefault="00563731" w:rsidP="0005002C">
            <w:pPr>
              <w:jc w:val="center"/>
              <w:rPr>
                <w:color w:val="000000" w:themeColor="text1"/>
                <w:sz w:val="24"/>
                <w:szCs w:val="24"/>
              </w:rPr>
            </w:pPr>
          </w:p>
        </w:tc>
      </w:tr>
      <w:tr w:rsidR="00563731" w14:paraId="2EBABA4D" w14:textId="77777777" w:rsidTr="0005002C">
        <w:trPr>
          <w:trHeight w:val="284"/>
        </w:trPr>
        <w:tc>
          <w:tcPr>
            <w:tcW w:w="601" w:type="dxa"/>
          </w:tcPr>
          <w:p w14:paraId="57867EB5" w14:textId="77777777" w:rsidR="00563731" w:rsidRPr="008B3483" w:rsidRDefault="00563731" w:rsidP="0005002C">
            <w:pPr>
              <w:jc w:val="center"/>
              <w:rPr>
                <w:color w:val="000000" w:themeColor="text1"/>
                <w:sz w:val="24"/>
                <w:szCs w:val="24"/>
              </w:rPr>
            </w:pPr>
            <w:r w:rsidRPr="008B3483">
              <w:rPr>
                <w:color w:val="000000" w:themeColor="text1"/>
                <w:sz w:val="24"/>
                <w:szCs w:val="24"/>
              </w:rPr>
              <w:t>…</w:t>
            </w:r>
          </w:p>
        </w:tc>
        <w:tc>
          <w:tcPr>
            <w:tcW w:w="2396" w:type="dxa"/>
          </w:tcPr>
          <w:p w14:paraId="5DB7C9C8" w14:textId="77777777" w:rsidR="00563731" w:rsidRPr="008B3483" w:rsidRDefault="00563731" w:rsidP="0005002C">
            <w:pPr>
              <w:jc w:val="center"/>
              <w:rPr>
                <w:color w:val="000000" w:themeColor="text1"/>
                <w:sz w:val="24"/>
                <w:szCs w:val="24"/>
              </w:rPr>
            </w:pPr>
          </w:p>
        </w:tc>
        <w:tc>
          <w:tcPr>
            <w:tcW w:w="2623" w:type="dxa"/>
          </w:tcPr>
          <w:p w14:paraId="6EC4EA4D" w14:textId="77777777" w:rsidR="00563731" w:rsidRPr="008B3483" w:rsidRDefault="00563731" w:rsidP="0005002C">
            <w:pPr>
              <w:jc w:val="center"/>
              <w:rPr>
                <w:color w:val="000000" w:themeColor="text1"/>
                <w:sz w:val="24"/>
                <w:szCs w:val="24"/>
              </w:rPr>
            </w:pPr>
          </w:p>
        </w:tc>
        <w:tc>
          <w:tcPr>
            <w:tcW w:w="2229" w:type="dxa"/>
          </w:tcPr>
          <w:p w14:paraId="135D745A" w14:textId="77777777" w:rsidR="00563731" w:rsidRPr="008B3483" w:rsidRDefault="00563731" w:rsidP="0005002C">
            <w:pPr>
              <w:jc w:val="center"/>
              <w:rPr>
                <w:color w:val="000000" w:themeColor="text1"/>
                <w:sz w:val="24"/>
                <w:szCs w:val="24"/>
              </w:rPr>
            </w:pPr>
          </w:p>
        </w:tc>
        <w:tc>
          <w:tcPr>
            <w:tcW w:w="2632" w:type="dxa"/>
          </w:tcPr>
          <w:p w14:paraId="03455539" w14:textId="77777777" w:rsidR="00563731" w:rsidRPr="008B3483" w:rsidRDefault="00563731" w:rsidP="0005002C">
            <w:pPr>
              <w:jc w:val="center"/>
              <w:rPr>
                <w:color w:val="000000" w:themeColor="text1"/>
                <w:sz w:val="24"/>
                <w:szCs w:val="24"/>
              </w:rPr>
            </w:pPr>
          </w:p>
        </w:tc>
        <w:tc>
          <w:tcPr>
            <w:tcW w:w="2012" w:type="dxa"/>
          </w:tcPr>
          <w:p w14:paraId="15E32BD9" w14:textId="77777777" w:rsidR="00563731" w:rsidRPr="008B3483" w:rsidRDefault="00563731" w:rsidP="0005002C">
            <w:pPr>
              <w:jc w:val="center"/>
              <w:rPr>
                <w:color w:val="000000" w:themeColor="text1"/>
                <w:sz w:val="24"/>
                <w:szCs w:val="24"/>
              </w:rPr>
            </w:pPr>
          </w:p>
        </w:tc>
        <w:tc>
          <w:tcPr>
            <w:tcW w:w="1808" w:type="dxa"/>
          </w:tcPr>
          <w:p w14:paraId="4715E9E4" w14:textId="77777777" w:rsidR="00563731" w:rsidRPr="008B3483" w:rsidRDefault="00563731" w:rsidP="0005002C">
            <w:pPr>
              <w:jc w:val="center"/>
              <w:rPr>
                <w:color w:val="000000" w:themeColor="text1"/>
                <w:sz w:val="24"/>
                <w:szCs w:val="24"/>
              </w:rPr>
            </w:pPr>
          </w:p>
        </w:tc>
      </w:tr>
      <w:tr w:rsidR="00563731" w14:paraId="229A0816" w14:textId="77777777" w:rsidTr="0005002C">
        <w:trPr>
          <w:trHeight w:val="164"/>
        </w:trPr>
        <w:tc>
          <w:tcPr>
            <w:tcW w:w="601" w:type="dxa"/>
          </w:tcPr>
          <w:p w14:paraId="4C89FA15" w14:textId="77777777" w:rsidR="00563731" w:rsidRPr="008B3483" w:rsidRDefault="00563731" w:rsidP="0005002C">
            <w:pPr>
              <w:jc w:val="center"/>
              <w:rPr>
                <w:color w:val="000000" w:themeColor="text1"/>
                <w:sz w:val="24"/>
                <w:szCs w:val="24"/>
                <w:lang w:val="en-US"/>
              </w:rPr>
            </w:pPr>
            <w:r w:rsidRPr="008B3483">
              <w:rPr>
                <w:color w:val="000000" w:themeColor="text1"/>
                <w:sz w:val="24"/>
                <w:szCs w:val="24"/>
                <w:lang w:val="en-US"/>
              </w:rPr>
              <w:t>n</w:t>
            </w:r>
          </w:p>
        </w:tc>
        <w:tc>
          <w:tcPr>
            <w:tcW w:w="2396" w:type="dxa"/>
          </w:tcPr>
          <w:p w14:paraId="644BD6DC" w14:textId="77777777" w:rsidR="00563731" w:rsidRPr="008B3483" w:rsidRDefault="00563731" w:rsidP="0005002C">
            <w:pPr>
              <w:jc w:val="center"/>
              <w:rPr>
                <w:color w:val="000000" w:themeColor="text1"/>
                <w:sz w:val="24"/>
                <w:szCs w:val="24"/>
              </w:rPr>
            </w:pPr>
          </w:p>
        </w:tc>
        <w:tc>
          <w:tcPr>
            <w:tcW w:w="2623" w:type="dxa"/>
          </w:tcPr>
          <w:p w14:paraId="4C7EB0F4" w14:textId="77777777" w:rsidR="00563731" w:rsidRPr="008B3483" w:rsidRDefault="00563731" w:rsidP="0005002C">
            <w:pPr>
              <w:jc w:val="center"/>
              <w:rPr>
                <w:color w:val="000000" w:themeColor="text1"/>
                <w:sz w:val="24"/>
                <w:szCs w:val="24"/>
              </w:rPr>
            </w:pPr>
          </w:p>
        </w:tc>
        <w:tc>
          <w:tcPr>
            <w:tcW w:w="2229" w:type="dxa"/>
          </w:tcPr>
          <w:p w14:paraId="33576439" w14:textId="77777777" w:rsidR="00563731" w:rsidRPr="008B3483" w:rsidRDefault="00563731" w:rsidP="0005002C">
            <w:pPr>
              <w:jc w:val="center"/>
              <w:rPr>
                <w:color w:val="000000" w:themeColor="text1"/>
                <w:sz w:val="24"/>
                <w:szCs w:val="24"/>
              </w:rPr>
            </w:pPr>
          </w:p>
        </w:tc>
        <w:tc>
          <w:tcPr>
            <w:tcW w:w="2632" w:type="dxa"/>
          </w:tcPr>
          <w:p w14:paraId="3AACA18B" w14:textId="77777777" w:rsidR="00563731" w:rsidRPr="008B3483" w:rsidRDefault="00563731" w:rsidP="0005002C">
            <w:pPr>
              <w:jc w:val="center"/>
              <w:rPr>
                <w:color w:val="000000" w:themeColor="text1"/>
                <w:sz w:val="24"/>
                <w:szCs w:val="24"/>
              </w:rPr>
            </w:pPr>
          </w:p>
        </w:tc>
        <w:tc>
          <w:tcPr>
            <w:tcW w:w="2012" w:type="dxa"/>
          </w:tcPr>
          <w:p w14:paraId="0BBE2C3D" w14:textId="77777777" w:rsidR="00563731" w:rsidRPr="008B3483" w:rsidRDefault="00563731" w:rsidP="0005002C">
            <w:pPr>
              <w:jc w:val="center"/>
              <w:rPr>
                <w:color w:val="000000" w:themeColor="text1"/>
                <w:sz w:val="24"/>
                <w:szCs w:val="24"/>
              </w:rPr>
            </w:pPr>
          </w:p>
        </w:tc>
        <w:tc>
          <w:tcPr>
            <w:tcW w:w="1808" w:type="dxa"/>
          </w:tcPr>
          <w:p w14:paraId="19B3D25D" w14:textId="77777777" w:rsidR="00563731" w:rsidRPr="008B3483" w:rsidRDefault="00563731" w:rsidP="0005002C">
            <w:pPr>
              <w:jc w:val="center"/>
              <w:rPr>
                <w:color w:val="000000" w:themeColor="text1"/>
                <w:sz w:val="24"/>
                <w:szCs w:val="24"/>
              </w:rPr>
            </w:pPr>
          </w:p>
        </w:tc>
      </w:tr>
      <w:tr w:rsidR="00563731" w14:paraId="3C40BF0E" w14:textId="77777777" w:rsidTr="0005002C">
        <w:trPr>
          <w:trHeight w:val="271"/>
        </w:trPr>
        <w:tc>
          <w:tcPr>
            <w:tcW w:w="601" w:type="dxa"/>
          </w:tcPr>
          <w:p w14:paraId="0A3506B7" w14:textId="77777777" w:rsidR="00563731" w:rsidRPr="008B3483" w:rsidRDefault="00563731" w:rsidP="0005002C">
            <w:pPr>
              <w:rPr>
                <w:color w:val="000000" w:themeColor="text1"/>
                <w:sz w:val="24"/>
                <w:szCs w:val="24"/>
              </w:rPr>
            </w:pPr>
          </w:p>
        </w:tc>
        <w:tc>
          <w:tcPr>
            <w:tcW w:w="2396" w:type="dxa"/>
          </w:tcPr>
          <w:p w14:paraId="2F4F6257" w14:textId="77777777" w:rsidR="00563731" w:rsidRPr="008B3483" w:rsidRDefault="00563731" w:rsidP="0005002C">
            <w:pPr>
              <w:jc w:val="center"/>
              <w:rPr>
                <w:color w:val="000000" w:themeColor="text1"/>
                <w:sz w:val="24"/>
                <w:szCs w:val="24"/>
              </w:rPr>
            </w:pPr>
            <w:r w:rsidRPr="008B3483">
              <w:rPr>
                <w:color w:val="000000" w:themeColor="text1"/>
                <w:sz w:val="24"/>
                <w:szCs w:val="24"/>
              </w:rPr>
              <w:t>ИТОГО</w:t>
            </w:r>
          </w:p>
        </w:tc>
        <w:tc>
          <w:tcPr>
            <w:tcW w:w="2623" w:type="dxa"/>
          </w:tcPr>
          <w:p w14:paraId="137C5E81" w14:textId="77777777" w:rsidR="00563731" w:rsidRPr="008B3483" w:rsidRDefault="00563731" w:rsidP="0005002C">
            <w:pPr>
              <w:jc w:val="center"/>
              <w:rPr>
                <w:color w:val="000000" w:themeColor="text1"/>
                <w:sz w:val="24"/>
                <w:szCs w:val="24"/>
              </w:rPr>
            </w:pPr>
          </w:p>
        </w:tc>
        <w:tc>
          <w:tcPr>
            <w:tcW w:w="2229" w:type="dxa"/>
          </w:tcPr>
          <w:p w14:paraId="25422580" w14:textId="77777777" w:rsidR="00563731" w:rsidRPr="008B3483" w:rsidRDefault="00563731" w:rsidP="0005002C">
            <w:pPr>
              <w:jc w:val="center"/>
              <w:rPr>
                <w:color w:val="000000" w:themeColor="text1"/>
                <w:sz w:val="24"/>
                <w:szCs w:val="24"/>
              </w:rPr>
            </w:pPr>
          </w:p>
        </w:tc>
        <w:tc>
          <w:tcPr>
            <w:tcW w:w="2632" w:type="dxa"/>
          </w:tcPr>
          <w:p w14:paraId="75A56089" w14:textId="77777777" w:rsidR="00563731" w:rsidRPr="008B3483" w:rsidRDefault="00563731" w:rsidP="0005002C">
            <w:pPr>
              <w:jc w:val="center"/>
              <w:rPr>
                <w:color w:val="000000" w:themeColor="text1"/>
                <w:sz w:val="24"/>
                <w:szCs w:val="24"/>
              </w:rPr>
            </w:pPr>
          </w:p>
        </w:tc>
        <w:tc>
          <w:tcPr>
            <w:tcW w:w="2012" w:type="dxa"/>
          </w:tcPr>
          <w:p w14:paraId="64755B15" w14:textId="77777777" w:rsidR="00563731" w:rsidRPr="008B3483" w:rsidRDefault="00563731" w:rsidP="0005002C">
            <w:pPr>
              <w:jc w:val="center"/>
              <w:rPr>
                <w:color w:val="000000" w:themeColor="text1"/>
                <w:sz w:val="24"/>
                <w:szCs w:val="24"/>
              </w:rPr>
            </w:pPr>
          </w:p>
        </w:tc>
        <w:tc>
          <w:tcPr>
            <w:tcW w:w="1808" w:type="dxa"/>
          </w:tcPr>
          <w:p w14:paraId="05342374" w14:textId="77777777" w:rsidR="00563731" w:rsidRPr="008B3483" w:rsidRDefault="00563731" w:rsidP="0005002C">
            <w:pPr>
              <w:jc w:val="center"/>
              <w:rPr>
                <w:color w:val="000000" w:themeColor="text1"/>
                <w:sz w:val="24"/>
                <w:szCs w:val="24"/>
              </w:rPr>
            </w:pPr>
          </w:p>
        </w:tc>
      </w:tr>
    </w:tbl>
    <w:tbl>
      <w:tblPr>
        <w:tblpPr w:leftFromText="180" w:rightFromText="180" w:vertAnchor="page" w:horzAnchor="margin" w:tblpY="1261"/>
        <w:tblW w:w="5010" w:type="pct"/>
        <w:tblBorders>
          <w:left w:val="none" w:sz="4" w:space="0" w:color="000000"/>
          <w:bottom w:val="single" w:sz="4" w:space="0" w:color="auto"/>
          <w:right w:val="none" w:sz="4" w:space="0" w:color="000000"/>
          <w:insideH w:val="none" w:sz="4" w:space="0" w:color="000000"/>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15"/>
      </w:tblGrid>
      <w:tr w:rsidR="00944CCF" w14:paraId="5D875C1C" w14:textId="77777777" w:rsidTr="00944CCF">
        <w:trPr>
          <w:trHeight w:val="1399"/>
        </w:trPr>
        <w:tc>
          <w:tcPr>
            <w:tcW w:w="14315" w:type="dxa"/>
            <w:tcBorders>
              <w:top w:val="none" w:sz="4" w:space="0" w:color="000000"/>
              <w:left w:val="none" w:sz="4" w:space="0" w:color="000000"/>
              <w:bottom w:val="none" w:sz="4" w:space="0" w:color="000000"/>
              <w:right w:val="none" w:sz="4" w:space="0" w:color="000000"/>
            </w:tcBorders>
            <w:vAlign w:val="center"/>
          </w:tcPr>
          <w:p w14:paraId="78138CB4" w14:textId="77777777" w:rsidR="00944CCF" w:rsidRPr="00CE2175" w:rsidRDefault="00944CCF" w:rsidP="00944CCF">
            <w:pPr>
              <w:spacing w:line="240" w:lineRule="auto"/>
              <w:jc w:val="right"/>
              <w:rPr>
                <w:color w:val="000000" w:themeColor="text1"/>
              </w:rPr>
            </w:pPr>
            <w:r w:rsidRPr="00CE2175">
              <w:rPr>
                <w:color w:val="000000" w:themeColor="text1"/>
              </w:rPr>
              <w:t>Приложение 3 к Порядку</w:t>
            </w:r>
          </w:p>
          <w:p w14:paraId="2109DA77" w14:textId="77777777" w:rsidR="00944CCF" w:rsidRPr="00F430D1" w:rsidRDefault="00944CCF" w:rsidP="00944CCF">
            <w:pPr>
              <w:pStyle w:val="ab"/>
              <w:jc w:val="right"/>
              <w:rPr>
                <w:color w:val="000000" w:themeColor="text1"/>
                <w:sz w:val="26"/>
                <w:szCs w:val="26"/>
              </w:rPr>
            </w:pPr>
          </w:p>
          <w:p w14:paraId="120ED17D" w14:textId="77777777" w:rsidR="00944CCF" w:rsidRPr="00F430D1" w:rsidRDefault="00944CCF" w:rsidP="00944CCF">
            <w:pPr>
              <w:spacing w:after="0" w:line="240" w:lineRule="auto"/>
              <w:jc w:val="center"/>
              <w:rPr>
                <w:color w:val="000000" w:themeColor="text1"/>
                <w:sz w:val="26"/>
                <w:szCs w:val="26"/>
              </w:rPr>
            </w:pPr>
            <w:r w:rsidRPr="00F430D1">
              <w:rPr>
                <w:color w:val="000000" w:themeColor="text1"/>
                <w:sz w:val="26"/>
                <w:szCs w:val="26"/>
              </w:rPr>
              <w:t xml:space="preserve">Расчет </w:t>
            </w:r>
            <w:r w:rsidRPr="00CE2175">
              <w:rPr>
                <w:color w:val="000000" w:themeColor="text1"/>
                <w:sz w:val="26"/>
                <w:szCs w:val="26"/>
              </w:rPr>
              <w:t xml:space="preserve">планового </w:t>
            </w:r>
            <w:r w:rsidRPr="00F430D1">
              <w:rPr>
                <w:color w:val="000000" w:themeColor="text1"/>
                <w:sz w:val="26"/>
                <w:szCs w:val="26"/>
              </w:rPr>
              <w:t xml:space="preserve">размера субсидии на возмещение </w:t>
            </w:r>
            <w:r w:rsidRPr="00F430D1">
              <w:rPr>
                <w:bCs/>
                <w:color w:val="000000" w:themeColor="text1"/>
                <w:sz w:val="26"/>
                <w:szCs w:val="26"/>
              </w:rPr>
              <w:t>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по _____________________ (наименование коммунальной услуги, теплоснабжение, водоснабжение, водоотведение)</w:t>
            </w:r>
          </w:p>
        </w:tc>
      </w:tr>
      <w:tr w:rsidR="00944CCF" w14:paraId="53994FA4" w14:textId="77777777" w:rsidTr="00944CCF">
        <w:trPr>
          <w:trHeight w:val="424"/>
        </w:trPr>
        <w:tc>
          <w:tcPr>
            <w:tcW w:w="14315" w:type="dxa"/>
            <w:tcBorders>
              <w:top w:val="none" w:sz="4" w:space="0" w:color="000000"/>
              <w:left w:val="none" w:sz="4" w:space="0" w:color="000000"/>
              <w:bottom w:val="none" w:sz="4" w:space="0" w:color="000000"/>
              <w:right w:val="none" w:sz="4" w:space="0" w:color="000000"/>
            </w:tcBorders>
          </w:tcPr>
          <w:p w14:paraId="2CE584C0" w14:textId="77777777" w:rsidR="00944CCF" w:rsidRPr="00F430D1" w:rsidRDefault="00944CCF" w:rsidP="00944CCF">
            <w:pPr>
              <w:spacing w:after="0"/>
              <w:jc w:val="center"/>
              <w:rPr>
                <w:color w:val="000000" w:themeColor="text1"/>
                <w:sz w:val="26"/>
                <w:szCs w:val="26"/>
              </w:rPr>
            </w:pPr>
            <w:r w:rsidRPr="00F430D1">
              <w:rPr>
                <w:color w:val="000000" w:themeColor="text1"/>
                <w:sz w:val="26"/>
                <w:szCs w:val="26"/>
              </w:rPr>
              <w:t>за ________________________________</w:t>
            </w:r>
          </w:p>
          <w:p w14:paraId="7C2286C6" w14:textId="77777777" w:rsidR="00944CCF" w:rsidRPr="00F430D1" w:rsidRDefault="00944CCF" w:rsidP="00944CCF">
            <w:pPr>
              <w:spacing w:after="0"/>
              <w:jc w:val="center"/>
              <w:rPr>
                <w:color w:val="000000" w:themeColor="text1"/>
                <w:sz w:val="26"/>
                <w:szCs w:val="26"/>
              </w:rPr>
            </w:pPr>
            <w:r w:rsidRPr="00F430D1">
              <w:rPr>
                <w:color w:val="000000" w:themeColor="text1"/>
                <w:sz w:val="26"/>
                <w:szCs w:val="26"/>
              </w:rPr>
              <w:t>(месяц, год)</w:t>
            </w:r>
          </w:p>
        </w:tc>
      </w:tr>
      <w:tr w:rsidR="00944CCF" w14:paraId="4BA662BF" w14:textId="77777777" w:rsidTr="00944CCF">
        <w:trPr>
          <w:trHeight w:val="20"/>
        </w:trPr>
        <w:tc>
          <w:tcPr>
            <w:tcW w:w="14315" w:type="dxa"/>
            <w:tcBorders>
              <w:left w:val="none" w:sz="4" w:space="0" w:color="000000"/>
              <w:right w:val="none" w:sz="4" w:space="0" w:color="000000"/>
            </w:tcBorders>
            <w:vAlign w:val="bottom"/>
          </w:tcPr>
          <w:p w14:paraId="3B912E34" w14:textId="77777777" w:rsidR="00944CCF" w:rsidRPr="00F430D1" w:rsidRDefault="00944CCF" w:rsidP="00585B4E">
            <w:pPr>
              <w:spacing w:after="0"/>
              <w:jc w:val="center"/>
              <w:rPr>
                <w:color w:val="000000" w:themeColor="text1"/>
                <w:sz w:val="26"/>
                <w:szCs w:val="26"/>
              </w:rPr>
            </w:pPr>
            <w:r w:rsidRPr="00F430D1">
              <w:rPr>
                <w:color w:val="000000" w:themeColor="text1"/>
                <w:sz w:val="26"/>
                <w:szCs w:val="26"/>
              </w:rPr>
              <w:t>(наименование ресурсоснабжающей организации), (юридический адрес) (ИНН)</w:t>
            </w:r>
          </w:p>
        </w:tc>
      </w:tr>
    </w:tbl>
    <w:p w14:paraId="1AEE527B" w14:textId="77777777" w:rsidR="00563731" w:rsidRPr="00AE521C" w:rsidRDefault="00563731" w:rsidP="00563731">
      <w:pPr>
        <w:spacing w:after="0" w:line="240" w:lineRule="auto"/>
        <w:rPr>
          <w:szCs w:val="28"/>
          <w:highlight w:val="cyan"/>
        </w:rPr>
      </w:pPr>
    </w:p>
    <w:p w14:paraId="43DEFCB8" w14:textId="05242E0D" w:rsidR="00563731" w:rsidRDefault="00563731" w:rsidP="00563731">
      <w:pPr>
        <w:spacing w:after="0" w:line="240" w:lineRule="auto"/>
        <w:rPr>
          <w:szCs w:val="28"/>
        </w:rPr>
      </w:pPr>
      <w:r w:rsidRPr="00AE521C">
        <w:rPr>
          <w:szCs w:val="28"/>
        </w:rPr>
        <w:t>Руководитель организации (уполномоченное лицо)</w:t>
      </w:r>
    </w:p>
    <w:p w14:paraId="58075C0C" w14:textId="4575BF0E" w:rsidR="0031001B" w:rsidRDefault="0031001B" w:rsidP="00563731">
      <w:pPr>
        <w:spacing w:after="0" w:line="240" w:lineRule="auto"/>
        <w:rPr>
          <w:szCs w:val="28"/>
        </w:rPr>
      </w:pPr>
      <w:r>
        <w:rPr>
          <w:szCs w:val="28"/>
        </w:rPr>
        <w:t>__________________________________</w:t>
      </w:r>
    </w:p>
    <w:p w14:paraId="637B1A5D" w14:textId="6CF81AAC" w:rsidR="00577FE1" w:rsidRPr="00AE521C" w:rsidRDefault="0031001B" w:rsidP="00563731">
      <w:pPr>
        <w:spacing w:after="0" w:line="240" w:lineRule="auto"/>
        <w:rPr>
          <w:szCs w:val="28"/>
        </w:rPr>
      </w:pPr>
      <w:r w:rsidRPr="0031001B">
        <w:rPr>
          <w:szCs w:val="28"/>
        </w:rPr>
        <w:t>М.П. (при наличии)</w:t>
      </w:r>
      <w:r w:rsidRPr="0031001B">
        <w:rPr>
          <w:szCs w:val="28"/>
        </w:rPr>
        <w:tab/>
      </w:r>
      <w:r w:rsidRPr="0031001B">
        <w:rPr>
          <w:szCs w:val="28"/>
        </w:rPr>
        <w:tab/>
        <w:t>(подпись)</w:t>
      </w:r>
    </w:p>
    <w:p w14:paraId="1D4E55CF" w14:textId="77777777" w:rsidR="0031001B" w:rsidRDefault="0031001B" w:rsidP="00563731">
      <w:pPr>
        <w:spacing w:after="0" w:line="240" w:lineRule="auto"/>
        <w:rPr>
          <w:color w:val="FF0000"/>
          <w:szCs w:val="28"/>
          <w:highlight w:val="cyan"/>
        </w:rPr>
        <w:sectPr w:rsidR="0031001B" w:rsidSect="00944CCF">
          <w:pgSz w:w="16838" w:h="11905" w:orient="landscape"/>
          <w:pgMar w:top="1559" w:right="1418" w:bottom="1276" w:left="1134" w:header="0" w:footer="0" w:gutter="0"/>
          <w:cols w:space="720"/>
          <w:titlePg/>
          <w:docGrid w:linePitch="381"/>
        </w:sectPr>
      </w:pPr>
    </w:p>
    <w:p w14:paraId="43487D7D" w14:textId="77777777" w:rsidR="00472D46" w:rsidRPr="009A179C" w:rsidRDefault="00472D46" w:rsidP="00472D46">
      <w:pPr>
        <w:spacing w:after="0" w:line="240" w:lineRule="auto"/>
        <w:jc w:val="right"/>
        <w:rPr>
          <w:color w:val="000000" w:themeColor="text1"/>
          <w:szCs w:val="28"/>
        </w:rPr>
      </w:pPr>
      <w:r w:rsidRPr="009A179C">
        <w:rPr>
          <w:color w:val="000000" w:themeColor="text1"/>
          <w:szCs w:val="28"/>
        </w:rPr>
        <w:lastRenderedPageBreak/>
        <w:t>Приложение 4 к Порядку</w:t>
      </w:r>
    </w:p>
    <w:p w14:paraId="4F02FA94" w14:textId="77777777" w:rsidR="00472D46" w:rsidRPr="00D039B0" w:rsidRDefault="00472D46" w:rsidP="00472D46">
      <w:pPr>
        <w:spacing w:after="0" w:line="240" w:lineRule="auto"/>
        <w:jc w:val="right"/>
        <w:rPr>
          <w:color w:val="000000" w:themeColor="text1"/>
          <w:sz w:val="32"/>
          <w:szCs w:val="32"/>
        </w:rPr>
      </w:pPr>
    </w:p>
    <w:p w14:paraId="4053D542" w14:textId="77777777" w:rsidR="00472D46" w:rsidRPr="00D039B0" w:rsidRDefault="00472D46" w:rsidP="00472D46">
      <w:pPr>
        <w:spacing w:after="0" w:line="240" w:lineRule="auto"/>
        <w:jc w:val="right"/>
        <w:rPr>
          <w:color w:val="000000" w:themeColor="text1"/>
          <w:sz w:val="32"/>
          <w:szCs w:val="32"/>
        </w:rPr>
      </w:pPr>
    </w:p>
    <w:p w14:paraId="6B29287B" w14:textId="77777777" w:rsidR="00472D46" w:rsidRPr="001C53BE" w:rsidRDefault="00472D46" w:rsidP="00472D46">
      <w:pPr>
        <w:ind w:left="709"/>
        <w:jc w:val="both"/>
        <w:rPr>
          <w:color w:val="000000" w:themeColor="text1"/>
          <w:szCs w:val="28"/>
        </w:rPr>
      </w:pPr>
      <w:r w:rsidRPr="001C53BE">
        <w:rPr>
          <w:color w:val="000000" w:themeColor="text1"/>
          <w:szCs w:val="28"/>
        </w:rPr>
        <w:t>Утверждаю:</w:t>
      </w:r>
    </w:p>
    <w:p w14:paraId="2502D8EB" w14:textId="77777777" w:rsidR="00472D46" w:rsidRPr="001C53BE" w:rsidRDefault="00472D46" w:rsidP="00472D46">
      <w:pPr>
        <w:ind w:left="709"/>
        <w:jc w:val="both"/>
        <w:rPr>
          <w:color w:val="000000" w:themeColor="text1"/>
          <w:szCs w:val="28"/>
        </w:rPr>
      </w:pPr>
      <w:r w:rsidRPr="001C53BE">
        <w:rPr>
          <w:color w:val="000000" w:themeColor="text1"/>
          <w:szCs w:val="28"/>
        </w:rPr>
        <w:t>Руководитель Уполномоченного органа</w:t>
      </w:r>
    </w:p>
    <w:p w14:paraId="794867F0" w14:textId="77777777" w:rsidR="00472D46" w:rsidRPr="001C53BE" w:rsidRDefault="00472D46" w:rsidP="00472D46">
      <w:pPr>
        <w:ind w:left="709"/>
        <w:jc w:val="both"/>
        <w:rPr>
          <w:color w:val="000000" w:themeColor="text1"/>
          <w:szCs w:val="28"/>
        </w:rPr>
      </w:pPr>
      <w:r w:rsidRPr="001C53BE">
        <w:rPr>
          <w:color w:val="000000" w:themeColor="text1"/>
          <w:szCs w:val="28"/>
        </w:rPr>
        <w:t>_____________   _________________________</w:t>
      </w:r>
    </w:p>
    <w:p w14:paraId="69C867B5" w14:textId="77777777" w:rsidR="00472D46" w:rsidRPr="001C53BE" w:rsidRDefault="00472D46" w:rsidP="00472D46">
      <w:pPr>
        <w:ind w:left="709"/>
        <w:jc w:val="both"/>
        <w:rPr>
          <w:color w:val="000000" w:themeColor="text1"/>
          <w:szCs w:val="28"/>
        </w:rPr>
      </w:pPr>
      <w:r w:rsidRPr="001C53BE">
        <w:rPr>
          <w:color w:val="000000" w:themeColor="text1"/>
          <w:szCs w:val="28"/>
        </w:rPr>
        <w:t xml:space="preserve">   (</w:t>
      </w:r>
      <w:proofErr w:type="gramStart"/>
      <w:r w:rsidRPr="001C53BE">
        <w:rPr>
          <w:color w:val="000000" w:themeColor="text1"/>
          <w:szCs w:val="28"/>
        </w:rPr>
        <w:t xml:space="preserve">подпись)   </w:t>
      </w:r>
      <w:proofErr w:type="gramEnd"/>
      <w:r w:rsidRPr="001C53BE">
        <w:rPr>
          <w:color w:val="000000" w:themeColor="text1"/>
          <w:szCs w:val="28"/>
        </w:rPr>
        <w:t xml:space="preserve">           (расшифровка подписи)</w:t>
      </w:r>
    </w:p>
    <w:p w14:paraId="483F7EF8" w14:textId="77777777" w:rsidR="00472D46" w:rsidRPr="001C53BE" w:rsidRDefault="00472D46" w:rsidP="00472D46">
      <w:pPr>
        <w:ind w:left="709"/>
        <w:jc w:val="both"/>
        <w:rPr>
          <w:color w:val="000000" w:themeColor="text1"/>
          <w:szCs w:val="28"/>
        </w:rPr>
      </w:pPr>
      <w:r w:rsidRPr="001C53BE">
        <w:rPr>
          <w:color w:val="000000" w:themeColor="text1"/>
          <w:szCs w:val="28"/>
        </w:rPr>
        <w:t>"____" ____________ 20____ года</w:t>
      </w:r>
    </w:p>
    <w:p w14:paraId="46F6BF5E" w14:textId="77777777" w:rsidR="00472D46" w:rsidRPr="001C53BE" w:rsidRDefault="00472D46" w:rsidP="009A6370">
      <w:pPr>
        <w:spacing w:after="0"/>
        <w:jc w:val="both"/>
        <w:rPr>
          <w:color w:val="000000" w:themeColor="text1"/>
          <w:szCs w:val="28"/>
        </w:rPr>
      </w:pPr>
    </w:p>
    <w:p w14:paraId="031859BC" w14:textId="77777777" w:rsidR="00472D46" w:rsidRPr="001C53BE" w:rsidRDefault="00472D46" w:rsidP="009A6370">
      <w:pPr>
        <w:spacing w:after="0"/>
        <w:jc w:val="center"/>
        <w:rPr>
          <w:color w:val="000000" w:themeColor="text1"/>
          <w:szCs w:val="28"/>
        </w:rPr>
      </w:pPr>
      <w:r w:rsidRPr="001C53BE">
        <w:rPr>
          <w:color w:val="000000" w:themeColor="text1"/>
          <w:szCs w:val="28"/>
        </w:rPr>
        <w:t>ЗАКЛЮЧЕНИЕ</w:t>
      </w:r>
    </w:p>
    <w:p w14:paraId="583739F1" w14:textId="77777777" w:rsidR="00472D46" w:rsidRPr="001C53BE" w:rsidRDefault="00472D46" w:rsidP="009A6370">
      <w:pPr>
        <w:pStyle w:val="ConsPlusNonformat"/>
        <w:jc w:val="center"/>
        <w:rPr>
          <w:rFonts w:ascii="Times New Roman" w:hAnsi="Times New Roman" w:cs="Times New Roman"/>
          <w:color w:val="000000" w:themeColor="text1"/>
          <w:sz w:val="28"/>
          <w:szCs w:val="28"/>
        </w:rPr>
      </w:pPr>
      <w:r w:rsidRPr="001C53BE">
        <w:rPr>
          <w:rFonts w:ascii="Times New Roman" w:hAnsi="Times New Roman" w:cs="Times New Roman"/>
          <w:color w:val="000000" w:themeColor="text1"/>
          <w:sz w:val="28"/>
          <w:szCs w:val="28"/>
        </w:rPr>
        <w:t>о размере возмещения экономически обоснованных расходов</w:t>
      </w:r>
    </w:p>
    <w:p w14:paraId="59B6B8AE" w14:textId="77777777" w:rsidR="00472D46" w:rsidRPr="001C53BE" w:rsidRDefault="00472D46" w:rsidP="009A6370">
      <w:pPr>
        <w:spacing w:after="0"/>
        <w:jc w:val="center"/>
        <w:rPr>
          <w:color w:val="000000" w:themeColor="text1"/>
          <w:szCs w:val="28"/>
        </w:rPr>
      </w:pPr>
    </w:p>
    <w:p w14:paraId="51D7CBCB" w14:textId="77777777" w:rsidR="00472D46" w:rsidRPr="001C53BE" w:rsidRDefault="00472D46" w:rsidP="009A6370">
      <w:pPr>
        <w:spacing w:after="0"/>
        <w:jc w:val="center"/>
        <w:rPr>
          <w:color w:val="000000" w:themeColor="text1"/>
          <w:szCs w:val="28"/>
        </w:rPr>
      </w:pPr>
      <w:r w:rsidRPr="001C53BE">
        <w:rPr>
          <w:color w:val="000000" w:themeColor="text1"/>
          <w:szCs w:val="28"/>
        </w:rPr>
        <w:t>__________________________________________________</w:t>
      </w:r>
    </w:p>
    <w:p w14:paraId="5EB209C1" w14:textId="77777777" w:rsidR="00472D46" w:rsidRPr="001C53BE" w:rsidRDefault="00472D46" w:rsidP="009A6370">
      <w:pPr>
        <w:spacing w:after="0"/>
        <w:jc w:val="center"/>
        <w:rPr>
          <w:color w:val="000000" w:themeColor="text1"/>
          <w:szCs w:val="28"/>
        </w:rPr>
      </w:pPr>
      <w:r w:rsidRPr="001C53BE">
        <w:rPr>
          <w:color w:val="000000" w:themeColor="text1"/>
          <w:szCs w:val="28"/>
        </w:rPr>
        <w:t>(наименование Получателя субсидии)</w:t>
      </w:r>
    </w:p>
    <w:p w14:paraId="6F2D173D" w14:textId="77777777" w:rsidR="00472D46" w:rsidRPr="001C53BE" w:rsidRDefault="00472D46" w:rsidP="009A6370">
      <w:pPr>
        <w:spacing w:after="0"/>
        <w:jc w:val="center"/>
        <w:rPr>
          <w:color w:val="000000" w:themeColor="text1"/>
          <w:szCs w:val="28"/>
        </w:rPr>
      </w:pPr>
      <w:r w:rsidRPr="001C53BE">
        <w:rPr>
          <w:color w:val="000000" w:themeColor="text1"/>
          <w:szCs w:val="28"/>
        </w:rPr>
        <w:t>за _________________________________</w:t>
      </w:r>
    </w:p>
    <w:p w14:paraId="2FE16F1B" w14:textId="77777777" w:rsidR="00472D46" w:rsidRPr="001C53BE" w:rsidRDefault="00472D46" w:rsidP="009A6370">
      <w:pPr>
        <w:spacing w:after="0"/>
        <w:jc w:val="center"/>
        <w:rPr>
          <w:color w:val="000000" w:themeColor="text1"/>
          <w:szCs w:val="28"/>
        </w:rPr>
      </w:pPr>
      <w:r w:rsidRPr="001C53BE">
        <w:rPr>
          <w:color w:val="000000" w:themeColor="text1"/>
          <w:szCs w:val="28"/>
        </w:rPr>
        <w:t>(указать период - месяц, квартал)</w:t>
      </w:r>
    </w:p>
    <w:p w14:paraId="767020AB" w14:textId="77777777" w:rsidR="00472D46" w:rsidRPr="001C53BE" w:rsidRDefault="00472D46" w:rsidP="00472D46">
      <w:pPr>
        <w:pStyle w:val="ConsPlusNormal"/>
        <w:jc w:val="both"/>
        <w:rPr>
          <w:color w:val="000000" w:themeColor="text1"/>
        </w:rPr>
      </w:pPr>
    </w:p>
    <w:tbl>
      <w:tblPr>
        <w:tblW w:w="9431" w:type="dxa"/>
        <w:tblInd w:w="704" w:type="dxa"/>
        <w:tblLayout w:type="fixed"/>
        <w:tblCellMar>
          <w:top w:w="102" w:type="dxa"/>
          <w:left w:w="62" w:type="dxa"/>
          <w:bottom w:w="102" w:type="dxa"/>
          <w:right w:w="62" w:type="dxa"/>
        </w:tblCellMar>
        <w:tblLook w:val="04A0" w:firstRow="1" w:lastRow="0" w:firstColumn="1" w:lastColumn="0" w:noHBand="0" w:noVBand="1"/>
      </w:tblPr>
      <w:tblGrid>
        <w:gridCol w:w="680"/>
        <w:gridCol w:w="2514"/>
        <w:gridCol w:w="2098"/>
        <w:gridCol w:w="2174"/>
        <w:gridCol w:w="1965"/>
      </w:tblGrid>
      <w:tr w:rsidR="00472D46" w:rsidRPr="001C53BE" w14:paraId="545EEDC4" w14:textId="77777777" w:rsidTr="00472D46">
        <w:tc>
          <w:tcPr>
            <w:tcW w:w="680" w:type="dxa"/>
            <w:tcBorders>
              <w:top w:val="single" w:sz="4" w:space="0" w:color="auto"/>
              <w:left w:val="single" w:sz="4" w:space="0" w:color="auto"/>
              <w:bottom w:val="single" w:sz="4" w:space="0" w:color="auto"/>
              <w:right w:val="single" w:sz="4" w:space="0" w:color="auto"/>
            </w:tcBorders>
            <w:hideMark/>
          </w:tcPr>
          <w:p w14:paraId="46A2335C"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N п/п</w:t>
            </w:r>
          </w:p>
        </w:tc>
        <w:tc>
          <w:tcPr>
            <w:tcW w:w="2514" w:type="dxa"/>
            <w:tcBorders>
              <w:top w:val="single" w:sz="4" w:space="0" w:color="auto"/>
              <w:left w:val="single" w:sz="4" w:space="0" w:color="auto"/>
              <w:bottom w:val="single" w:sz="4" w:space="0" w:color="auto"/>
              <w:right w:val="single" w:sz="4" w:space="0" w:color="auto"/>
            </w:tcBorders>
            <w:hideMark/>
          </w:tcPr>
          <w:p w14:paraId="57993859"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Вид недополученных доходов</w:t>
            </w:r>
          </w:p>
        </w:tc>
        <w:tc>
          <w:tcPr>
            <w:tcW w:w="2098" w:type="dxa"/>
            <w:tcBorders>
              <w:top w:val="single" w:sz="4" w:space="0" w:color="auto"/>
              <w:left w:val="single" w:sz="4" w:space="0" w:color="auto"/>
              <w:bottom w:val="single" w:sz="4" w:space="0" w:color="auto"/>
              <w:right w:val="single" w:sz="4" w:space="0" w:color="auto"/>
            </w:tcBorders>
            <w:hideMark/>
          </w:tcPr>
          <w:p w14:paraId="2C1385B3"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Предложено заявителем, рублей</w:t>
            </w:r>
          </w:p>
        </w:tc>
        <w:tc>
          <w:tcPr>
            <w:tcW w:w="2174" w:type="dxa"/>
            <w:tcBorders>
              <w:top w:val="single" w:sz="4" w:space="0" w:color="auto"/>
              <w:left w:val="single" w:sz="4" w:space="0" w:color="auto"/>
              <w:bottom w:val="single" w:sz="4" w:space="0" w:color="auto"/>
              <w:right w:val="single" w:sz="4" w:space="0" w:color="auto"/>
            </w:tcBorders>
            <w:hideMark/>
          </w:tcPr>
          <w:p w14:paraId="03FCF5EE"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Принято Уполномоченным органом, рублей</w:t>
            </w:r>
          </w:p>
        </w:tc>
        <w:tc>
          <w:tcPr>
            <w:tcW w:w="1965" w:type="dxa"/>
            <w:tcBorders>
              <w:top w:val="single" w:sz="4" w:space="0" w:color="auto"/>
              <w:left w:val="single" w:sz="4" w:space="0" w:color="auto"/>
              <w:bottom w:val="single" w:sz="4" w:space="0" w:color="auto"/>
              <w:right w:val="single" w:sz="4" w:space="0" w:color="auto"/>
            </w:tcBorders>
            <w:hideMark/>
          </w:tcPr>
          <w:p w14:paraId="1A734D08"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Разница, рублей</w:t>
            </w:r>
          </w:p>
        </w:tc>
      </w:tr>
      <w:tr w:rsidR="00472D46" w:rsidRPr="001C53BE" w14:paraId="7410969E" w14:textId="77777777" w:rsidTr="00472D46">
        <w:tc>
          <w:tcPr>
            <w:tcW w:w="680" w:type="dxa"/>
            <w:tcBorders>
              <w:top w:val="single" w:sz="4" w:space="0" w:color="auto"/>
              <w:left w:val="single" w:sz="4" w:space="0" w:color="auto"/>
              <w:bottom w:val="single" w:sz="4" w:space="0" w:color="auto"/>
              <w:right w:val="single" w:sz="4" w:space="0" w:color="auto"/>
            </w:tcBorders>
            <w:hideMark/>
          </w:tcPr>
          <w:p w14:paraId="58D46B71"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1</w:t>
            </w:r>
          </w:p>
        </w:tc>
        <w:tc>
          <w:tcPr>
            <w:tcW w:w="2514" w:type="dxa"/>
            <w:tcBorders>
              <w:top w:val="single" w:sz="4" w:space="0" w:color="auto"/>
              <w:left w:val="single" w:sz="4" w:space="0" w:color="auto"/>
              <w:bottom w:val="single" w:sz="4" w:space="0" w:color="auto"/>
              <w:right w:val="single" w:sz="4" w:space="0" w:color="auto"/>
            </w:tcBorders>
            <w:hideMark/>
          </w:tcPr>
          <w:p w14:paraId="682AB5D3"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14:paraId="498E4F72"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3</w:t>
            </w:r>
          </w:p>
        </w:tc>
        <w:tc>
          <w:tcPr>
            <w:tcW w:w="2174" w:type="dxa"/>
            <w:tcBorders>
              <w:top w:val="single" w:sz="4" w:space="0" w:color="auto"/>
              <w:left w:val="single" w:sz="4" w:space="0" w:color="auto"/>
              <w:bottom w:val="single" w:sz="4" w:space="0" w:color="auto"/>
              <w:right w:val="single" w:sz="4" w:space="0" w:color="auto"/>
            </w:tcBorders>
            <w:hideMark/>
          </w:tcPr>
          <w:p w14:paraId="738AA28D"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4</w:t>
            </w:r>
          </w:p>
        </w:tc>
        <w:tc>
          <w:tcPr>
            <w:tcW w:w="1965" w:type="dxa"/>
            <w:tcBorders>
              <w:top w:val="single" w:sz="4" w:space="0" w:color="auto"/>
              <w:left w:val="single" w:sz="4" w:space="0" w:color="auto"/>
              <w:bottom w:val="single" w:sz="4" w:space="0" w:color="auto"/>
              <w:right w:val="single" w:sz="4" w:space="0" w:color="auto"/>
            </w:tcBorders>
            <w:hideMark/>
          </w:tcPr>
          <w:p w14:paraId="288AE8C5" w14:textId="77777777" w:rsidR="00472D46" w:rsidRPr="001C53BE" w:rsidRDefault="00472D46" w:rsidP="0005002C">
            <w:pPr>
              <w:pStyle w:val="ConsPlusNormal"/>
              <w:spacing w:line="276" w:lineRule="auto"/>
              <w:jc w:val="center"/>
              <w:rPr>
                <w:color w:val="000000" w:themeColor="text1"/>
                <w:lang w:eastAsia="en-US"/>
              </w:rPr>
            </w:pPr>
            <w:r w:rsidRPr="001C53BE">
              <w:rPr>
                <w:color w:val="000000" w:themeColor="text1"/>
                <w:lang w:eastAsia="en-US"/>
              </w:rPr>
              <w:t>5</w:t>
            </w:r>
          </w:p>
        </w:tc>
      </w:tr>
      <w:tr w:rsidR="00472D46" w:rsidRPr="001C53BE" w14:paraId="3D996D8B" w14:textId="77777777" w:rsidTr="00472D46">
        <w:tc>
          <w:tcPr>
            <w:tcW w:w="680" w:type="dxa"/>
            <w:tcBorders>
              <w:top w:val="single" w:sz="4" w:space="0" w:color="auto"/>
              <w:left w:val="single" w:sz="4" w:space="0" w:color="auto"/>
              <w:bottom w:val="single" w:sz="4" w:space="0" w:color="auto"/>
              <w:right w:val="single" w:sz="4" w:space="0" w:color="auto"/>
            </w:tcBorders>
          </w:tcPr>
          <w:p w14:paraId="3B6F2F6C" w14:textId="77777777" w:rsidR="00472D46" w:rsidRPr="001C53BE" w:rsidRDefault="00472D46" w:rsidP="0005002C">
            <w:pPr>
              <w:pStyle w:val="ConsPlusNormal"/>
              <w:spacing w:line="276" w:lineRule="auto"/>
              <w:rPr>
                <w:color w:val="000000" w:themeColor="text1"/>
                <w:lang w:eastAsia="en-US"/>
              </w:rPr>
            </w:pPr>
          </w:p>
        </w:tc>
        <w:tc>
          <w:tcPr>
            <w:tcW w:w="2514" w:type="dxa"/>
            <w:tcBorders>
              <w:top w:val="single" w:sz="4" w:space="0" w:color="auto"/>
              <w:left w:val="single" w:sz="4" w:space="0" w:color="auto"/>
              <w:bottom w:val="single" w:sz="4" w:space="0" w:color="auto"/>
              <w:right w:val="single" w:sz="4" w:space="0" w:color="auto"/>
            </w:tcBorders>
          </w:tcPr>
          <w:p w14:paraId="337B1E2C" w14:textId="77777777" w:rsidR="00472D46" w:rsidRPr="001C53BE" w:rsidRDefault="00472D46" w:rsidP="0005002C">
            <w:pPr>
              <w:pStyle w:val="ConsPlusNormal"/>
              <w:spacing w:line="276" w:lineRule="auto"/>
              <w:rPr>
                <w:color w:val="000000" w:themeColor="text1"/>
                <w:lang w:eastAsia="en-US"/>
              </w:rPr>
            </w:pPr>
          </w:p>
        </w:tc>
        <w:tc>
          <w:tcPr>
            <w:tcW w:w="2098" w:type="dxa"/>
            <w:tcBorders>
              <w:top w:val="single" w:sz="4" w:space="0" w:color="auto"/>
              <w:left w:val="single" w:sz="4" w:space="0" w:color="auto"/>
              <w:bottom w:val="single" w:sz="4" w:space="0" w:color="auto"/>
              <w:right w:val="single" w:sz="4" w:space="0" w:color="auto"/>
            </w:tcBorders>
          </w:tcPr>
          <w:p w14:paraId="154152F5" w14:textId="77777777" w:rsidR="00472D46" w:rsidRPr="001C53BE" w:rsidRDefault="00472D46" w:rsidP="0005002C">
            <w:pPr>
              <w:pStyle w:val="ConsPlusNormal"/>
              <w:spacing w:line="276" w:lineRule="auto"/>
              <w:rPr>
                <w:color w:val="000000" w:themeColor="text1"/>
                <w:lang w:eastAsia="en-US"/>
              </w:rPr>
            </w:pPr>
          </w:p>
        </w:tc>
        <w:tc>
          <w:tcPr>
            <w:tcW w:w="2174" w:type="dxa"/>
            <w:tcBorders>
              <w:top w:val="single" w:sz="4" w:space="0" w:color="auto"/>
              <w:left w:val="single" w:sz="4" w:space="0" w:color="auto"/>
              <w:bottom w:val="single" w:sz="4" w:space="0" w:color="auto"/>
              <w:right w:val="single" w:sz="4" w:space="0" w:color="auto"/>
            </w:tcBorders>
          </w:tcPr>
          <w:p w14:paraId="061833BC" w14:textId="77777777" w:rsidR="00472D46" w:rsidRPr="001C53BE" w:rsidRDefault="00472D46" w:rsidP="0005002C">
            <w:pPr>
              <w:pStyle w:val="ConsPlusNormal"/>
              <w:spacing w:line="276" w:lineRule="auto"/>
              <w:rPr>
                <w:color w:val="000000" w:themeColor="text1"/>
                <w:lang w:eastAsia="en-US"/>
              </w:rPr>
            </w:pPr>
          </w:p>
        </w:tc>
        <w:tc>
          <w:tcPr>
            <w:tcW w:w="1965" w:type="dxa"/>
            <w:tcBorders>
              <w:top w:val="single" w:sz="4" w:space="0" w:color="auto"/>
              <w:left w:val="single" w:sz="4" w:space="0" w:color="auto"/>
              <w:bottom w:val="single" w:sz="4" w:space="0" w:color="auto"/>
              <w:right w:val="single" w:sz="4" w:space="0" w:color="auto"/>
            </w:tcBorders>
          </w:tcPr>
          <w:p w14:paraId="698565A5" w14:textId="77777777" w:rsidR="00472D46" w:rsidRPr="001C53BE" w:rsidRDefault="00472D46" w:rsidP="0005002C">
            <w:pPr>
              <w:pStyle w:val="ConsPlusNormal"/>
              <w:spacing w:line="276" w:lineRule="auto"/>
              <w:rPr>
                <w:color w:val="000000" w:themeColor="text1"/>
                <w:lang w:eastAsia="en-US"/>
              </w:rPr>
            </w:pPr>
          </w:p>
        </w:tc>
      </w:tr>
    </w:tbl>
    <w:p w14:paraId="6AD0D70A" w14:textId="07FF8F12" w:rsidR="0001202B" w:rsidRPr="004D2876" w:rsidRDefault="0001202B" w:rsidP="0001202B">
      <w:pPr>
        <w:pStyle w:val="ConsPlusNormal"/>
        <w:ind w:firstLine="709"/>
        <w:jc w:val="both"/>
        <w:rPr>
          <w:sz w:val="24"/>
          <w:szCs w:val="24"/>
        </w:rPr>
      </w:pPr>
      <w:r>
        <w:rPr>
          <w:color w:val="000000" w:themeColor="text1"/>
        </w:rPr>
        <w:tab/>
      </w:r>
      <w:r w:rsidRPr="00FE5999">
        <w:rPr>
          <w:szCs w:val="24"/>
        </w:rPr>
        <w:t>Примечание: субсидии предоставляются без НДС</w:t>
      </w:r>
      <w:r>
        <w:rPr>
          <w:szCs w:val="24"/>
        </w:rPr>
        <w:t>.</w:t>
      </w:r>
    </w:p>
    <w:p w14:paraId="420C37FA" w14:textId="68D68029" w:rsidR="00472D46" w:rsidRPr="001C53BE" w:rsidRDefault="00472D46" w:rsidP="00472D46">
      <w:pPr>
        <w:pStyle w:val="ConsPlusNormal"/>
        <w:jc w:val="both"/>
        <w:rPr>
          <w:color w:val="000000" w:themeColor="text1"/>
        </w:rPr>
      </w:pPr>
    </w:p>
    <w:p w14:paraId="69CC3A6C" w14:textId="77777777" w:rsidR="00472D46" w:rsidRPr="001C53BE" w:rsidRDefault="00472D46" w:rsidP="00472D46">
      <w:pPr>
        <w:ind w:left="709"/>
        <w:jc w:val="both"/>
        <w:rPr>
          <w:color w:val="000000" w:themeColor="text1"/>
          <w:szCs w:val="28"/>
        </w:rPr>
      </w:pPr>
      <w:r w:rsidRPr="001C53BE">
        <w:rPr>
          <w:color w:val="000000" w:themeColor="text1"/>
          <w:szCs w:val="28"/>
        </w:rPr>
        <w:t>Подписи:</w:t>
      </w:r>
    </w:p>
    <w:p w14:paraId="5AEA41CF" w14:textId="77777777" w:rsidR="00472D46" w:rsidRPr="001C53BE" w:rsidRDefault="00472D46" w:rsidP="00472D46">
      <w:pPr>
        <w:ind w:left="709"/>
        <w:jc w:val="both"/>
        <w:rPr>
          <w:color w:val="000000" w:themeColor="text1"/>
          <w:szCs w:val="28"/>
        </w:rPr>
      </w:pPr>
      <w:r w:rsidRPr="001C53BE">
        <w:rPr>
          <w:color w:val="000000" w:themeColor="text1"/>
          <w:szCs w:val="28"/>
        </w:rPr>
        <w:t>Руководитель управления (отдела)</w:t>
      </w:r>
    </w:p>
    <w:p w14:paraId="67EB96B6" w14:textId="77777777" w:rsidR="00472D46" w:rsidRPr="001C53BE" w:rsidRDefault="00472D46" w:rsidP="00472D46">
      <w:pPr>
        <w:ind w:left="709"/>
        <w:jc w:val="both"/>
        <w:rPr>
          <w:color w:val="000000" w:themeColor="text1"/>
          <w:szCs w:val="28"/>
        </w:rPr>
      </w:pPr>
      <w:r w:rsidRPr="001C53BE">
        <w:rPr>
          <w:color w:val="000000" w:themeColor="text1"/>
          <w:szCs w:val="28"/>
        </w:rPr>
        <w:t xml:space="preserve">Уполномоченного органа </w:t>
      </w:r>
      <w:r w:rsidRPr="001C53BE">
        <w:rPr>
          <w:color w:val="000000" w:themeColor="text1"/>
          <w:szCs w:val="28"/>
        </w:rPr>
        <w:tab/>
        <w:t>_____________________</w:t>
      </w:r>
    </w:p>
    <w:p w14:paraId="5401AF44" w14:textId="77777777" w:rsidR="00472D46" w:rsidRPr="001C53BE" w:rsidRDefault="00472D46" w:rsidP="00472D46">
      <w:pPr>
        <w:ind w:left="709"/>
        <w:jc w:val="both"/>
        <w:rPr>
          <w:color w:val="000000" w:themeColor="text1"/>
          <w:szCs w:val="28"/>
        </w:rPr>
      </w:pPr>
    </w:p>
    <w:p w14:paraId="772D02A5" w14:textId="4F288DF4" w:rsidR="00B46251" w:rsidRDefault="00472D46" w:rsidP="00472D46">
      <w:pPr>
        <w:autoSpaceDE w:val="0"/>
        <w:autoSpaceDN w:val="0"/>
        <w:adjustRightInd w:val="0"/>
        <w:spacing w:after="0" w:line="240" w:lineRule="auto"/>
        <w:ind w:left="709"/>
        <w:jc w:val="both"/>
        <w:rPr>
          <w:color w:val="000000" w:themeColor="text1"/>
          <w:szCs w:val="28"/>
        </w:rPr>
      </w:pPr>
      <w:r w:rsidRPr="001C53BE">
        <w:rPr>
          <w:color w:val="000000" w:themeColor="text1"/>
          <w:szCs w:val="28"/>
        </w:rPr>
        <w:t>Исполнитель ______________________</w:t>
      </w:r>
    </w:p>
    <w:p w14:paraId="61DA9924" w14:textId="1A31E035" w:rsidR="005701BD" w:rsidRDefault="005701BD" w:rsidP="00472D46">
      <w:pPr>
        <w:autoSpaceDE w:val="0"/>
        <w:autoSpaceDN w:val="0"/>
        <w:adjustRightInd w:val="0"/>
        <w:spacing w:after="0" w:line="240" w:lineRule="auto"/>
        <w:ind w:left="709"/>
        <w:jc w:val="both"/>
        <w:rPr>
          <w:color w:val="000000" w:themeColor="text1"/>
          <w:szCs w:val="28"/>
        </w:rPr>
      </w:pPr>
    </w:p>
    <w:p w14:paraId="06731AD6" w14:textId="08D94575" w:rsidR="005701BD" w:rsidRDefault="005701BD" w:rsidP="00472D46">
      <w:pPr>
        <w:autoSpaceDE w:val="0"/>
        <w:autoSpaceDN w:val="0"/>
        <w:adjustRightInd w:val="0"/>
        <w:spacing w:after="0" w:line="240" w:lineRule="auto"/>
        <w:ind w:left="709"/>
        <w:jc w:val="both"/>
        <w:rPr>
          <w:color w:val="000000" w:themeColor="text1"/>
          <w:szCs w:val="28"/>
        </w:rPr>
      </w:pPr>
    </w:p>
    <w:p w14:paraId="124A5872" w14:textId="492FD711" w:rsidR="005701BD" w:rsidRDefault="005701BD" w:rsidP="00472D46">
      <w:pPr>
        <w:autoSpaceDE w:val="0"/>
        <w:autoSpaceDN w:val="0"/>
        <w:adjustRightInd w:val="0"/>
        <w:spacing w:after="0" w:line="240" w:lineRule="auto"/>
        <w:ind w:left="709"/>
        <w:jc w:val="both"/>
        <w:rPr>
          <w:color w:val="000000" w:themeColor="text1"/>
          <w:szCs w:val="28"/>
        </w:rPr>
      </w:pPr>
    </w:p>
    <w:p w14:paraId="41DAABA9" w14:textId="77777777" w:rsidR="00401FC9" w:rsidRDefault="00401FC9" w:rsidP="00472D46">
      <w:pPr>
        <w:autoSpaceDE w:val="0"/>
        <w:autoSpaceDN w:val="0"/>
        <w:adjustRightInd w:val="0"/>
        <w:spacing w:after="0" w:line="240" w:lineRule="auto"/>
        <w:ind w:left="709"/>
        <w:jc w:val="both"/>
        <w:rPr>
          <w:color w:val="000000" w:themeColor="text1"/>
          <w:szCs w:val="28"/>
        </w:rPr>
        <w:sectPr w:rsidR="00401FC9" w:rsidSect="00401FC9">
          <w:pgSz w:w="11905" w:h="16838"/>
          <w:pgMar w:top="1418" w:right="1276" w:bottom="1134" w:left="1559" w:header="0" w:footer="0" w:gutter="0"/>
          <w:cols w:space="720"/>
          <w:titlePg/>
          <w:docGrid w:linePitch="381"/>
        </w:sectPr>
      </w:pPr>
    </w:p>
    <w:p w14:paraId="4B5A9638" w14:textId="54A7BBC1" w:rsidR="005701BD" w:rsidRDefault="005701BD" w:rsidP="00C0517E">
      <w:pPr>
        <w:autoSpaceDE w:val="0"/>
        <w:autoSpaceDN w:val="0"/>
        <w:adjustRightInd w:val="0"/>
        <w:spacing w:after="0" w:line="240" w:lineRule="auto"/>
        <w:jc w:val="both"/>
        <w:rPr>
          <w:color w:val="000000" w:themeColor="text1"/>
          <w:szCs w:val="28"/>
        </w:rPr>
      </w:pPr>
    </w:p>
    <w:p w14:paraId="0B705CAB" w14:textId="411D44F0" w:rsidR="00230BF1" w:rsidRPr="00F91CE2" w:rsidRDefault="00230BF1" w:rsidP="00F24156">
      <w:pPr>
        <w:widowControl w:val="0"/>
        <w:autoSpaceDE w:val="0"/>
        <w:autoSpaceDN w:val="0"/>
        <w:spacing w:after="0" w:line="240" w:lineRule="auto"/>
        <w:ind w:left="851"/>
        <w:jc w:val="right"/>
        <w:outlineLvl w:val="0"/>
        <w:rPr>
          <w:rFonts w:eastAsiaTheme="minorEastAsia"/>
          <w:szCs w:val="28"/>
          <w:lang w:eastAsia="ru-RU"/>
        </w:rPr>
      </w:pPr>
      <w:r w:rsidRPr="00F91CE2">
        <w:rPr>
          <w:rFonts w:eastAsiaTheme="minorEastAsia"/>
          <w:szCs w:val="28"/>
          <w:lang w:eastAsia="ru-RU"/>
        </w:rPr>
        <w:t>Приложение</w:t>
      </w:r>
      <w:r w:rsidR="0015109F">
        <w:rPr>
          <w:rFonts w:eastAsiaTheme="minorEastAsia"/>
          <w:szCs w:val="28"/>
          <w:lang w:eastAsia="ru-RU"/>
        </w:rPr>
        <w:t xml:space="preserve"> 5</w:t>
      </w:r>
    </w:p>
    <w:p w14:paraId="709FB687" w14:textId="77777777" w:rsidR="00230BF1" w:rsidRDefault="00230BF1" w:rsidP="00F24156">
      <w:pPr>
        <w:widowControl w:val="0"/>
        <w:autoSpaceDE w:val="0"/>
        <w:autoSpaceDN w:val="0"/>
        <w:spacing w:after="0" w:line="240" w:lineRule="auto"/>
        <w:ind w:left="851"/>
        <w:jc w:val="right"/>
        <w:rPr>
          <w:rFonts w:eastAsiaTheme="minorEastAsia"/>
          <w:szCs w:val="28"/>
          <w:lang w:eastAsia="ru-RU"/>
        </w:rPr>
      </w:pPr>
      <w:r w:rsidRPr="00F91CE2">
        <w:rPr>
          <w:rFonts w:eastAsiaTheme="minorEastAsia"/>
          <w:szCs w:val="28"/>
          <w:lang w:eastAsia="ru-RU"/>
        </w:rPr>
        <w:t>к постановлению</w:t>
      </w:r>
      <w:r>
        <w:rPr>
          <w:rFonts w:eastAsiaTheme="minorEastAsia"/>
          <w:szCs w:val="28"/>
          <w:lang w:eastAsia="ru-RU"/>
        </w:rPr>
        <w:t xml:space="preserve"> Администрации </w:t>
      </w:r>
    </w:p>
    <w:p w14:paraId="3A2A51E7" w14:textId="77777777" w:rsidR="00230BF1" w:rsidRPr="00F91CE2" w:rsidRDefault="00230BF1" w:rsidP="00F24156">
      <w:pPr>
        <w:widowControl w:val="0"/>
        <w:autoSpaceDE w:val="0"/>
        <w:autoSpaceDN w:val="0"/>
        <w:spacing w:after="0" w:line="240" w:lineRule="auto"/>
        <w:ind w:left="851"/>
        <w:jc w:val="right"/>
        <w:rPr>
          <w:rFonts w:eastAsiaTheme="minorEastAsia"/>
          <w:szCs w:val="28"/>
          <w:lang w:eastAsia="ru-RU"/>
        </w:rPr>
      </w:pPr>
      <w:r w:rsidRPr="00F91CE2">
        <w:rPr>
          <w:rFonts w:eastAsiaTheme="minorEastAsia"/>
          <w:szCs w:val="28"/>
          <w:lang w:eastAsia="ru-RU"/>
        </w:rPr>
        <w:t>Ханты-Мансийского района</w:t>
      </w:r>
    </w:p>
    <w:p w14:paraId="0494E450" w14:textId="06477A42" w:rsidR="00230BF1" w:rsidRDefault="00230BF1" w:rsidP="00F24156">
      <w:pPr>
        <w:widowControl w:val="0"/>
        <w:autoSpaceDE w:val="0"/>
        <w:autoSpaceDN w:val="0"/>
        <w:spacing w:after="0" w:line="240" w:lineRule="auto"/>
        <w:ind w:left="851"/>
        <w:jc w:val="right"/>
        <w:rPr>
          <w:rFonts w:eastAsiaTheme="minorEastAsia"/>
          <w:szCs w:val="28"/>
          <w:lang w:eastAsia="ru-RU"/>
        </w:rPr>
      </w:pPr>
      <w:r>
        <w:rPr>
          <w:rFonts w:eastAsiaTheme="minorEastAsia"/>
          <w:szCs w:val="28"/>
          <w:lang w:eastAsia="ru-RU"/>
        </w:rPr>
        <w:t>от __</w:t>
      </w:r>
      <w:r w:rsidR="00011FB3">
        <w:rPr>
          <w:rFonts w:eastAsiaTheme="minorEastAsia"/>
          <w:szCs w:val="28"/>
          <w:lang w:eastAsia="ru-RU"/>
        </w:rPr>
        <w:t>_____</w:t>
      </w:r>
      <w:proofErr w:type="gramStart"/>
      <w:r w:rsidR="00035E45">
        <w:rPr>
          <w:rFonts w:eastAsiaTheme="minorEastAsia"/>
          <w:szCs w:val="28"/>
          <w:lang w:eastAsia="ru-RU"/>
        </w:rPr>
        <w:t xml:space="preserve">2026 </w:t>
      </w:r>
      <w:r>
        <w:rPr>
          <w:rFonts w:eastAsiaTheme="minorEastAsia"/>
          <w:szCs w:val="28"/>
          <w:lang w:eastAsia="ru-RU"/>
        </w:rPr>
        <w:t xml:space="preserve"> №</w:t>
      </w:r>
      <w:proofErr w:type="gramEnd"/>
      <w:r>
        <w:rPr>
          <w:rFonts w:eastAsiaTheme="minorEastAsia"/>
          <w:szCs w:val="28"/>
          <w:lang w:eastAsia="ru-RU"/>
        </w:rPr>
        <w:t xml:space="preserve"> ___</w:t>
      </w:r>
    </w:p>
    <w:p w14:paraId="5F0778EC" w14:textId="77777777" w:rsidR="00230BF1" w:rsidRDefault="00230BF1" w:rsidP="00F24156">
      <w:pPr>
        <w:widowControl w:val="0"/>
        <w:autoSpaceDE w:val="0"/>
        <w:autoSpaceDN w:val="0"/>
        <w:spacing w:after="0" w:line="240" w:lineRule="auto"/>
        <w:ind w:left="851"/>
        <w:rPr>
          <w:rFonts w:eastAsiaTheme="minorEastAsia"/>
          <w:szCs w:val="28"/>
          <w:lang w:eastAsia="ru-RU"/>
        </w:rPr>
      </w:pPr>
    </w:p>
    <w:p w14:paraId="3CB6E7DA" w14:textId="28FBB078" w:rsidR="00230BF1" w:rsidRDefault="00230BF1" w:rsidP="00F24156">
      <w:pPr>
        <w:widowControl w:val="0"/>
        <w:autoSpaceDE w:val="0"/>
        <w:autoSpaceDN w:val="0"/>
        <w:spacing w:after="0" w:line="240" w:lineRule="auto"/>
        <w:ind w:left="851"/>
        <w:jc w:val="center"/>
        <w:rPr>
          <w:rFonts w:eastAsiaTheme="minorEastAsia"/>
          <w:szCs w:val="28"/>
          <w:lang w:eastAsia="ru-RU"/>
        </w:rPr>
      </w:pPr>
      <w:bookmarkStart w:id="21" w:name="_Hlk206689638"/>
      <w:r>
        <w:rPr>
          <w:rFonts w:eastAsiaTheme="minorEastAsia"/>
          <w:szCs w:val="28"/>
          <w:lang w:eastAsia="ru-RU"/>
        </w:rPr>
        <w:t xml:space="preserve">Порядок предоставления субсидии </w:t>
      </w:r>
      <w:bookmarkStart w:id="22" w:name="_Hlk206687830"/>
      <w:r>
        <w:rPr>
          <w:rFonts w:eastAsiaTheme="minorEastAsia"/>
          <w:szCs w:val="28"/>
          <w:lang w:eastAsia="ru-RU"/>
        </w:rPr>
        <w:t xml:space="preserve">на возмещение </w:t>
      </w:r>
      <w:r w:rsidR="00E1579C">
        <w:rPr>
          <w:rFonts w:eastAsiaTheme="minorEastAsia"/>
          <w:szCs w:val="28"/>
          <w:lang w:eastAsia="ru-RU"/>
        </w:rPr>
        <w:t xml:space="preserve">недополученных доходов </w:t>
      </w:r>
      <w:r w:rsidRPr="004828AE">
        <w:rPr>
          <w:rFonts w:eastAsiaTheme="minorEastAsia"/>
          <w:szCs w:val="28"/>
          <w:lang w:eastAsia="ru-RU"/>
        </w:rPr>
        <w:t>муниципальному предприятию «ЖЭК-3» Ханты-Мансийского района</w:t>
      </w:r>
      <w:r w:rsidR="00DC5A23">
        <w:rPr>
          <w:rFonts w:eastAsiaTheme="minorEastAsia"/>
          <w:szCs w:val="28"/>
          <w:lang w:eastAsia="ru-RU"/>
        </w:rPr>
        <w:t xml:space="preserve">, осуществляющему регулируемый вид деятельности </w:t>
      </w:r>
      <w:r w:rsidR="00021F73">
        <w:rPr>
          <w:rFonts w:eastAsiaTheme="minorEastAsia"/>
          <w:szCs w:val="28"/>
          <w:lang w:eastAsia="ru-RU"/>
        </w:rPr>
        <w:t>в сферах тепло-, водоснабжения и водоотведения, в связи</w:t>
      </w:r>
      <w:r>
        <w:rPr>
          <w:rFonts w:eastAsiaTheme="minorEastAsia"/>
          <w:szCs w:val="28"/>
          <w:lang w:eastAsia="ru-RU"/>
        </w:rPr>
        <w:t xml:space="preserve"> с применением понижающих коэффициентов к нормативам потребления коммунальных услуг </w:t>
      </w:r>
      <w:bookmarkEnd w:id="22"/>
      <w:r>
        <w:rPr>
          <w:rFonts w:eastAsiaTheme="minorEastAsia"/>
          <w:szCs w:val="28"/>
          <w:lang w:eastAsia="ru-RU"/>
        </w:rPr>
        <w:t>(далее – Порядок)</w:t>
      </w:r>
    </w:p>
    <w:bookmarkEnd w:id="21"/>
    <w:p w14:paraId="4FE9622C" w14:textId="77777777" w:rsidR="00230BF1" w:rsidRDefault="00230BF1" w:rsidP="00F24156">
      <w:pPr>
        <w:widowControl w:val="0"/>
        <w:autoSpaceDE w:val="0"/>
        <w:autoSpaceDN w:val="0"/>
        <w:spacing w:after="0" w:line="240" w:lineRule="auto"/>
        <w:ind w:left="851"/>
        <w:rPr>
          <w:rFonts w:eastAsiaTheme="minorEastAsia"/>
          <w:szCs w:val="28"/>
          <w:lang w:eastAsia="ru-RU"/>
        </w:rPr>
      </w:pPr>
    </w:p>
    <w:p w14:paraId="476812DE" w14:textId="4A5C739B" w:rsidR="00230BF1" w:rsidRDefault="00230BF1" w:rsidP="00F24156">
      <w:pPr>
        <w:widowControl w:val="0"/>
        <w:autoSpaceDE w:val="0"/>
        <w:autoSpaceDN w:val="0"/>
        <w:spacing w:after="0" w:line="240" w:lineRule="auto"/>
        <w:ind w:left="851"/>
        <w:jc w:val="center"/>
        <w:rPr>
          <w:rFonts w:eastAsiaTheme="minorEastAsia"/>
          <w:szCs w:val="28"/>
          <w:lang w:eastAsia="ru-RU"/>
        </w:rPr>
      </w:pPr>
      <w:r>
        <w:rPr>
          <w:rFonts w:eastAsiaTheme="minorEastAsia"/>
          <w:szCs w:val="28"/>
          <w:lang w:eastAsia="ru-RU"/>
        </w:rPr>
        <w:t xml:space="preserve">Раздел </w:t>
      </w:r>
      <w:r w:rsidR="000A4CBC">
        <w:rPr>
          <w:rFonts w:eastAsiaTheme="minorEastAsia"/>
          <w:szCs w:val="28"/>
          <w:lang w:val="en-US" w:eastAsia="ru-RU"/>
        </w:rPr>
        <w:t>I</w:t>
      </w:r>
      <w:r>
        <w:rPr>
          <w:rFonts w:eastAsiaTheme="minorEastAsia"/>
          <w:szCs w:val="28"/>
          <w:lang w:eastAsia="ru-RU"/>
        </w:rPr>
        <w:t>. Общие положения</w:t>
      </w:r>
    </w:p>
    <w:p w14:paraId="7EA8A32A" w14:textId="77777777" w:rsidR="00230BF1" w:rsidRDefault="00230BF1" w:rsidP="00F24156">
      <w:pPr>
        <w:widowControl w:val="0"/>
        <w:autoSpaceDE w:val="0"/>
        <w:autoSpaceDN w:val="0"/>
        <w:spacing w:after="0" w:line="240" w:lineRule="auto"/>
        <w:ind w:left="851"/>
        <w:jc w:val="both"/>
        <w:rPr>
          <w:rFonts w:eastAsiaTheme="minorEastAsia"/>
          <w:szCs w:val="28"/>
          <w:lang w:eastAsia="ru-RU"/>
        </w:rPr>
      </w:pPr>
    </w:p>
    <w:p w14:paraId="26887E4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 Настоящий Порядок регулирует предоставление субсидии</w:t>
      </w:r>
      <w:r>
        <w:rPr>
          <w:rFonts w:eastAsiaTheme="minorEastAsia"/>
          <w:szCs w:val="28"/>
          <w:lang w:eastAsia="ru-RU"/>
        </w:rPr>
        <w:t xml:space="preserve"> муниципальному предприятию «ЖЭК-3» Ханты-Мансийского района в связи с применением понижающих коэффициентов к нормативам потребления коммунальных услуг.</w:t>
      </w:r>
    </w:p>
    <w:p w14:paraId="5D60C1DB"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2. Для целей настоящего Порядка используются следующие понятия:</w:t>
      </w:r>
    </w:p>
    <w:p w14:paraId="63F9CF84" w14:textId="77777777" w:rsidR="00230BF1" w:rsidRPr="001163B6"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П</w:t>
      </w:r>
      <w:r w:rsidRPr="00F91CE2">
        <w:rPr>
          <w:rFonts w:eastAsiaTheme="minorEastAsia"/>
          <w:szCs w:val="28"/>
          <w:lang w:eastAsia="ru-RU"/>
        </w:rPr>
        <w:t xml:space="preserve">олучатель </w:t>
      </w:r>
      <w:r w:rsidRPr="00F93D92">
        <w:rPr>
          <w:rFonts w:eastAsiaTheme="minorEastAsia"/>
          <w:szCs w:val="28"/>
          <w:lang w:eastAsia="ru-RU"/>
        </w:rPr>
        <w:t>субсидии – муниципальное предприятие «ЖЭК-3» Ханты-Мансийского района (далее – МП «ЖЭК-3»), оказывающее услуги в сфере тепло-, водоснабжения и водоотведения на территории</w:t>
      </w:r>
      <w:r w:rsidRPr="00BA3A8B">
        <w:rPr>
          <w:rFonts w:eastAsiaTheme="minorEastAsia"/>
          <w:szCs w:val="28"/>
          <w:lang w:eastAsia="ru-RU"/>
        </w:rPr>
        <w:t xml:space="preserve"> Ханты-Мансийского района и определенное решением о бюджете Ханты-Мансийского района на текущий финансовый</w:t>
      </w:r>
      <w:r w:rsidRPr="001163B6">
        <w:rPr>
          <w:rFonts w:eastAsiaTheme="minorEastAsia"/>
          <w:szCs w:val="28"/>
          <w:lang w:eastAsia="ru-RU"/>
        </w:rPr>
        <w:t xml:space="preserve"> год (далее – местный бюджет);</w:t>
      </w:r>
    </w:p>
    <w:p w14:paraId="019AD67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У</w:t>
      </w:r>
      <w:r w:rsidRPr="00F91CE2">
        <w:rPr>
          <w:rFonts w:eastAsiaTheme="minorEastAsia"/>
          <w:szCs w:val="28"/>
          <w:lang w:eastAsia="ru-RU"/>
        </w:rPr>
        <w:t>полномоченный орган</w:t>
      </w:r>
      <w:r w:rsidRPr="00185050">
        <w:rPr>
          <w:rFonts w:eastAsiaTheme="minorEastAsia"/>
          <w:szCs w:val="28"/>
          <w:lang w:eastAsia="ru-RU"/>
        </w:rPr>
        <w:t xml:space="preserve"> – Департамент </w:t>
      </w:r>
      <w:r w:rsidRPr="00F91CE2">
        <w:rPr>
          <w:rFonts w:eastAsiaTheme="minorEastAsia"/>
          <w:szCs w:val="28"/>
          <w:lang w:eastAsia="ru-RU"/>
        </w:rPr>
        <w:t>строительства, архитектуры и жилищно-коммунального хозяйства Администрации Ханты-Мансийского района, являющийся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для предоставления субсидии на соответствующий финансовый год и плановый период;</w:t>
      </w:r>
    </w:p>
    <w:p w14:paraId="2C217E9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О</w:t>
      </w:r>
      <w:r w:rsidRPr="00936886">
        <w:rPr>
          <w:rFonts w:eastAsiaTheme="minorEastAsia"/>
          <w:szCs w:val="28"/>
          <w:lang w:eastAsia="ru-RU"/>
        </w:rPr>
        <w:t>рган регулирования – Региональная</w:t>
      </w:r>
      <w:r>
        <w:rPr>
          <w:rFonts w:eastAsiaTheme="minorEastAsia"/>
          <w:szCs w:val="28"/>
          <w:lang w:eastAsia="ru-RU"/>
        </w:rPr>
        <w:t xml:space="preserve"> служба по тарифам Ханты-Мансийского автономного округа – Югры; </w:t>
      </w:r>
    </w:p>
    <w:p w14:paraId="1C0198DC"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недополученные доходы</w:t>
      </w:r>
      <w:r>
        <w:rPr>
          <w:rFonts w:eastAsiaTheme="minorEastAsia"/>
          <w:szCs w:val="28"/>
          <w:lang w:eastAsia="ru-RU"/>
        </w:rPr>
        <w:t xml:space="preserve"> – недополученные </w:t>
      </w:r>
      <w:r w:rsidRPr="008B39B6">
        <w:rPr>
          <w:rFonts w:eastAsiaTheme="minorEastAsia"/>
          <w:szCs w:val="28"/>
          <w:lang w:eastAsia="ru-RU"/>
        </w:rPr>
        <w:t>доходы в связи с применением понижающих коэффициентов к нормативам потребления коммунальных услуг по отоплению, холодному и горячему водоснабжению и водоотведению (далее</w:t>
      </w:r>
      <w:r>
        <w:rPr>
          <w:rFonts w:eastAsiaTheme="minorEastAsia"/>
          <w:szCs w:val="28"/>
          <w:lang w:eastAsia="ru-RU"/>
        </w:rPr>
        <w:t xml:space="preserve"> – </w:t>
      </w:r>
      <w:r w:rsidRPr="008B39B6">
        <w:rPr>
          <w:rFonts w:eastAsiaTheme="minorEastAsia"/>
          <w:szCs w:val="28"/>
          <w:lang w:eastAsia="ru-RU"/>
        </w:rPr>
        <w:t>нормативы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(далее</w:t>
      </w:r>
      <w:r>
        <w:rPr>
          <w:rFonts w:eastAsiaTheme="minorEastAsia"/>
          <w:szCs w:val="28"/>
          <w:lang w:eastAsia="ru-RU"/>
        </w:rPr>
        <w:t xml:space="preserve"> – </w:t>
      </w:r>
      <w:r w:rsidRPr="008B39B6">
        <w:rPr>
          <w:rFonts w:eastAsiaTheme="minorEastAsia"/>
          <w:szCs w:val="28"/>
          <w:lang w:eastAsia="ru-RU"/>
        </w:rPr>
        <w:t>нормативы расхода тепловой энергии на подогрев воды);</w:t>
      </w:r>
    </w:p>
    <w:p w14:paraId="5E157A02" w14:textId="77777777" w:rsidR="00401FC9" w:rsidRDefault="00401FC9" w:rsidP="00FD780E">
      <w:pPr>
        <w:widowControl w:val="0"/>
        <w:autoSpaceDE w:val="0"/>
        <w:autoSpaceDN w:val="0"/>
        <w:spacing w:after="0" w:line="240" w:lineRule="auto"/>
        <w:ind w:firstLine="709"/>
        <w:jc w:val="both"/>
        <w:rPr>
          <w:rFonts w:eastAsiaTheme="minorEastAsia"/>
          <w:szCs w:val="28"/>
          <w:lang w:eastAsia="ru-RU"/>
        </w:rPr>
        <w:sectPr w:rsidR="00401FC9" w:rsidSect="00401FC9">
          <w:pgSz w:w="11905" w:h="16838"/>
          <w:pgMar w:top="1418" w:right="1276" w:bottom="1134" w:left="1559" w:header="0" w:footer="0" w:gutter="0"/>
          <w:cols w:space="720"/>
          <w:titlePg/>
          <w:docGrid w:linePitch="381"/>
        </w:sectPr>
      </w:pPr>
    </w:p>
    <w:p w14:paraId="0451EB88" w14:textId="7CF85658"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8B39B6">
        <w:rPr>
          <w:rFonts w:eastAsiaTheme="minorEastAsia"/>
          <w:szCs w:val="28"/>
          <w:lang w:eastAsia="ru-RU"/>
        </w:rPr>
        <w:lastRenderedPageBreak/>
        <w:t>отчетный период</w:t>
      </w:r>
      <w:r>
        <w:rPr>
          <w:rFonts w:eastAsiaTheme="minorEastAsia"/>
          <w:szCs w:val="28"/>
          <w:lang w:eastAsia="ru-RU"/>
        </w:rPr>
        <w:t xml:space="preserve"> – период </w:t>
      </w:r>
      <w:r w:rsidRPr="008B39B6">
        <w:rPr>
          <w:rFonts w:eastAsiaTheme="minorEastAsia"/>
          <w:szCs w:val="28"/>
          <w:lang w:eastAsia="ru-RU"/>
        </w:rPr>
        <w:t>равный одному месяцу, за который предоставляется субсидия;</w:t>
      </w:r>
    </w:p>
    <w:p w14:paraId="55C573B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8B39B6">
        <w:rPr>
          <w:rFonts w:eastAsiaTheme="minorEastAsia"/>
          <w:szCs w:val="28"/>
          <w:lang w:eastAsia="ru-RU"/>
        </w:rPr>
        <w:t xml:space="preserve">реестр – </w:t>
      </w:r>
      <w:r w:rsidRPr="00D46AC2">
        <w:rPr>
          <w:rFonts w:eastAsiaTheme="minorEastAsia"/>
          <w:szCs w:val="28"/>
          <w:lang w:eastAsia="ru-RU"/>
        </w:rPr>
        <w:t>таблица (форма), содержащая</w:t>
      </w:r>
      <w:r w:rsidRPr="008B39B6">
        <w:rPr>
          <w:rFonts w:eastAsiaTheme="minorEastAsia"/>
          <w:szCs w:val="28"/>
          <w:lang w:eastAsia="ru-RU"/>
        </w:rPr>
        <w:t xml:space="preserve"> сведения об объемах коммунальных ресурсов, потребленных в жилых помещениях многоквартирного дома или жилом доме, а также в целях содержания общего имущества в многоквартирном доме, об указанных объемах в составе балансовых показателей, содержащая расчет недополученных доходов и размер субсидии</w:t>
      </w:r>
      <w:bookmarkStart w:id="23" w:name="P1714"/>
      <w:bookmarkEnd w:id="23"/>
      <w:r>
        <w:rPr>
          <w:rFonts w:eastAsiaTheme="minorEastAsia"/>
          <w:szCs w:val="28"/>
          <w:lang w:eastAsia="ru-RU"/>
        </w:rPr>
        <w:t>.</w:t>
      </w:r>
    </w:p>
    <w:p w14:paraId="2C9279DA" w14:textId="0B3226D7" w:rsidR="002D63E6" w:rsidRDefault="00230BF1" w:rsidP="00037C54">
      <w:pPr>
        <w:widowControl w:val="0"/>
        <w:autoSpaceDE w:val="0"/>
        <w:autoSpaceDN w:val="0"/>
        <w:spacing w:after="0" w:line="240" w:lineRule="auto"/>
        <w:ind w:firstLine="709"/>
        <w:jc w:val="both"/>
        <w:rPr>
          <w:rFonts w:eastAsiaTheme="minorEastAsia"/>
          <w:szCs w:val="28"/>
          <w:lang w:eastAsia="ru-RU"/>
        </w:rPr>
      </w:pPr>
      <w:r w:rsidRPr="00D46AC2">
        <w:rPr>
          <w:rFonts w:eastAsiaTheme="minorEastAsia"/>
          <w:szCs w:val="28"/>
          <w:lang w:eastAsia="ru-RU"/>
        </w:rPr>
        <w:t xml:space="preserve">3. Субсидия предоставляется </w:t>
      </w:r>
      <w:r>
        <w:rPr>
          <w:rFonts w:eastAsiaTheme="minorEastAsia"/>
          <w:szCs w:val="28"/>
          <w:lang w:eastAsia="ru-RU"/>
        </w:rPr>
        <w:t>П</w:t>
      </w:r>
      <w:r w:rsidRPr="00D46AC2">
        <w:rPr>
          <w:rFonts w:eastAsiaTheme="minorEastAsia"/>
          <w:szCs w:val="28"/>
          <w:lang w:eastAsia="ru-RU"/>
        </w:rPr>
        <w:t xml:space="preserve">олучателю субсидии на безвозмездной и безвозвратной основе </w:t>
      </w:r>
      <w:r w:rsidR="004479E1">
        <w:rPr>
          <w:rFonts w:eastAsiaTheme="minorEastAsia"/>
          <w:szCs w:val="28"/>
          <w:lang w:eastAsia="ru-RU"/>
        </w:rPr>
        <w:t xml:space="preserve">с целью возмещения недополученных </w:t>
      </w:r>
      <w:r w:rsidR="008B60F3">
        <w:rPr>
          <w:rFonts w:eastAsiaTheme="minorEastAsia"/>
          <w:szCs w:val="28"/>
          <w:lang w:eastAsia="ru-RU"/>
        </w:rPr>
        <w:t>доходов</w:t>
      </w:r>
      <w:r w:rsidR="00E1041A">
        <w:rPr>
          <w:rFonts w:eastAsiaTheme="minorEastAsia"/>
          <w:szCs w:val="28"/>
          <w:lang w:eastAsia="ru-RU"/>
        </w:rPr>
        <w:t xml:space="preserve"> </w:t>
      </w:r>
      <w:r w:rsidR="009302FE">
        <w:rPr>
          <w:rFonts w:eastAsiaTheme="minorEastAsia"/>
          <w:szCs w:val="28"/>
          <w:lang w:eastAsia="ru-RU"/>
        </w:rPr>
        <w:t>ресурсоснабжающим организациям,</w:t>
      </w:r>
      <w:r w:rsidR="004479E1">
        <w:rPr>
          <w:rFonts w:eastAsiaTheme="minorEastAsia"/>
          <w:szCs w:val="28"/>
          <w:lang w:eastAsia="ru-RU"/>
        </w:rPr>
        <w:t xml:space="preserve"> </w:t>
      </w:r>
      <w:r w:rsidR="00E1041A">
        <w:rPr>
          <w:rFonts w:eastAsiaTheme="minorEastAsia"/>
          <w:szCs w:val="28"/>
          <w:lang w:eastAsia="ru-RU"/>
        </w:rPr>
        <w:t>осуществляющ</w:t>
      </w:r>
      <w:r w:rsidR="009302FE">
        <w:rPr>
          <w:rFonts w:eastAsiaTheme="minorEastAsia"/>
          <w:szCs w:val="28"/>
          <w:lang w:eastAsia="ru-RU"/>
        </w:rPr>
        <w:t>им</w:t>
      </w:r>
      <w:r w:rsidR="00E1041A">
        <w:rPr>
          <w:rFonts w:eastAsiaTheme="minorEastAsia"/>
          <w:szCs w:val="28"/>
          <w:lang w:eastAsia="ru-RU"/>
        </w:rPr>
        <w:t xml:space="preserve">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 </w:t>
      </w:r>
      <w:r w:rsidR="002D63E6">
        <w:rPr>
          <w:rFonts w:eastAsiaTheme="minorEastAsia"/>
          <w:szCs w:val="28"/>
          <w:lang w:eastAsia="ru-RU"/>
        </w:rPr>
        <w:t xml:space="preserve">в соответствии с </w:t>
      </w:r>
      <w:r w:rsidR="002D63E6" w:rsidRPr="004D3EB8">
        <w:rPr>
          <w:bCs/>
          <w:iCs/>
        </w:rPr>
        <w:t>государственной программой Ханты-Мансийского автономного округа – Югры «</w:t>
      </w:r>
      <w:r w:rsidR="002D63E6">
        <w:rPr>
          <w:bCs/>
          <w:iCs/>
        </w:rPr>
        <w:t>Развитие жилищно-коммунального комплекса и энергетики</w:t>
      </w:r>
      <w:r w:rsidR="002D63E6" w:rsidRPr="004D3EB8">
        <w:rPr>
          <w:bCs/>
          <w:iCs/>
        </w:rPr>
        <w:t xml:space="preserve">», утвержденной постановлением Правительства Ханты-Мансийского автономного округа – Югры </w:t>
      </w:r>
      <w:r w:rsidR="002D63E6" w:rsidRPr="00955B8F">
        <w:rPr>
          <w:bCs/>
          <w:iCs/>
        </w:rPr>
        <w:t xml:space="preserve">от </w:t>
      </w:r>
      <w:r w:rsidR="002D63E6">
        <w:rPr>
          <w:bCs/>
          <w:iCs/>
        </w:rPr>
        <w:t>29</w:t>
      </w:r>
      <w:r w:rsidR="002D63E6" w:rsidRPr="00955B8F">
        <w:rPr>
          <w:bCs/>
          <w:iCs/>
        </w:rPr>
        <w:t>.</w:t>
      </w:r>
      <w:r w:rsidR="002D63E6">
        <w:rPr>
          <w:bCs/>
          <w:iCs/>
        </w:rPr>
        <w:t>12</w:t>
      </w:r>
      <w:r w:rsidR="002D63E6" w:rsidRPr="00955B8F">
        <w:rPr>
          <w:bCs/>
          <w:iCs/>
        </w:rPr>
        <w:t xml:space="preserve">.2025 № </w:t>
      </w:r>
      <w:r w:rsidR="002D63E6">
        <w:rPr>
          <w:bCs/>
          <w:iCs/>
        </w:rPr>
        <w:t>548-п,</w:t>
      </w:r>
      <w:r w:rsidR="002D63E6" w:rsidRPr="00955B8F">
        <w:rPr>
          <w:bCs/>
          <w:iCs/>
        </w:rPr>
        <w:t xml:space="preserve">  по комплексу процессных мероприятий </w:t>
      </w:r>
      <w:r w:rsidR="00586824">
        <w:rPr>
          <w:rFonts w:eastAsiaTheme="minorEastAsia"/>
          <w:szCs w:val="28"/>
          <w:lang w:eastAsia="ru-RU"/>
        </w:rPr>
        <w:t xml:space="preserve">«Возмещение недополученных доходов ресурсоснабжающим организациям, осуществляющим регулируемый вид в сферах тепло-, водоснабжения и водоотведения, в связи с применением понижающих коэффициентов к нормативам потребления коммунальных услуг» </w:t>
      </w:r>
      <w:r w:rsidR="002D63E6" w:rsidRPr="00801274">
        <w:rPr>
          <w:bCs/>
          <w:iCs/>
        </w:rPr>
        <w:t xml:space="preserve">направления (подпрограммы) </w:t>
      </w:r>
      <w:r w:rsidR="002D63E6" w:rsidRPr="00FA167A">
        <w:rPr>
          <w:bCs/>
          <w:iCs/>
        </w:rPr>
        <w:t>«</w:t>
      </w:r>
      <w:r w:rsidR="00586824">
        <w:rPr>
          <w:bCs/>
          <w:iCs/>
        </w:rPr>
        <w:t>Поддержка</w:t>
      </w:r>
      <w:r w:rsidR="00F43AA7">
        <w:rPr>
          <w:bCs/>
          <w:iCs/>
        </w:rPr>
        <w:t xml:space="preserve"> частных инвестиций в коммунальный комплекс, создание условий для обеспечения качественными коммунальными</w:t>
      </w:r>
      <w:r w:rsidR="000D40AC">
        <w:rPr>
          <w:bCs/>
          <w:iCs/>
        </w:rPr>
        <w:t xml:space="preserve"> услугами</w:t>
      </w:r>
      <w:r w:rsidR="002D63E6" w:rsidRPr="00FA167A">
        <w:rPr>
          <w:bCs/>
          <w:iCs/>
        </w:rPr>
        <w:t>»,</w:t>
      </w:r>
      <w:r w:rsidR="002D63E6" w:rsidRPr="00FA167A">
        <w:t xml:space="preserve"> муниципальной программы Ханты-Мансийского района «Развитие и модернизация жилищно-коммунального комплекса и повышение энергетической эффективности в Ханты-Мансийском районе», утвержденной постановлением Администрации Ханты-Мансийского района от 28.12.2024 № 1188.</w:t>
      </w:r>
    </w:p>
    <w:p w14:paraId="1896D693" w14:textId="0C8D0206"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4. </w:t>
      </w:r>
      <w:r w:rsidR="00BF72B5" w:rsidRPr="00F34DD4">
        <w:t xml:space="preserve">Информация о </w:t>
      </w:r>
      <w:r w:rsidR="00BF72B5">
        <w:t>С</w:t>
      </w:r>
      <w:r w:rsidR="00BF72B5" w:rsidRPr="00F34DD4">
        <w:t>убсидии размещается на едином портале бюджетной системы Российской Федерации в информационно</w:t>
      </w:r>
      <w:r w:rsidR="00BF72B5">
        <w:t xml:space="preserve"> </w:t>
      </w:r>
      <w:r w:rsidR="00BF72B5" w:rsidRPr="00F34DD4">
        <w:t>- телекоммуникационной сети Интернет на сайте www.budget.gov.ru в разделе "Бюджет"</w:t>
      </w:r>
      <w:r w:rsidR="00BF72B5">
        <w:t xml:space="preserve"> в порядке, предусмотренном приказом </w:t>
      </w:r>
      <w:r w:rsidR="00BF72B5" w:rsidRPr="00F34DD4">
        <w:t>Министерств</w:t>
      </w:r>
      <w:r w:rsidR="00BF72B5">
        <w:t>а</w:t>
      </w:r>
      <w:r w:rsidR="00BF72B5" w:rsidRPr="00F34DD4">
        <w:t xml:space="preserve"> финансов Российской Федерации, в течение 10 рабочих дней со дня, следующего за днем доведения бюджетных ассигнований на предоставление </w:t>
      </w:r>
      <w:r w:rsidR="00BF72B5">
        <w:t>С</w:t>
      </w:r>
      <w:r w:rsidR="00BF72B5" w:rsidRPr="00F34DD4">
        <w:t>убсидии Уполномоченному органу.</w:t>
      </w:r>
    </w:p>
    <w:p w14:paraId="6DB288D6" w14:textId="77777777" w:rsidR="00230BF1" w:rsidRPr="00546D14" w:rsidRDefault="00230BF1" w:rsidP="00FD780E">
      <w:pPr>
        <w:widowControl w:val="0"/>
        <w:autoSpaceDE w:val="0"/>
        <w:autoSpaceDN w:val="0"/>
        <w:spacing w:after="0" w:line="240" w:lineRule="auto"/>
        <w:ind w:firstLine="709"/>
        <w:jc w:val="both"/>
        <w:rPr>
          <w:rFonts w:eastAsiaTheme="minorEastAsia"/>
          <w:szCs w:val="28"/>
          <w:lang w:eastAsia="ru-RU"/>
        </w:rPr>
      </w:pPr>
      <w:r w:rsidRPr="00546D14">
        <w:rPr>
          <w:rFonts w:eastAsiaTheme="minorEastAsia"/>
          <w:szCs w:val="28"/>
          <w:lang w:eastAsia="ru-RU"/>
        </w:rPr>
        <w:t>5. Для определения суммы субсидии Уполномоченный орган запрашивает у Органа регулирования информацию об объемах коммунальных услуг, учтенных при установлении тарифов в связи с применением понижающих коэффициентов к нормативам потребления коммунальных услуг и нормативам расхода тепловой энергии на подогрев воды, величине тарифов на коммунальные услуги и плановом размере недополученных доходов.</w:t>
      </w:r>
    </w:p>
    <w:p w14:paraId="753865DC"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546D14">
        <w:rPr>
          <w:rFonts w:eastAsiaTheme="minorEastAsia"/>
          <w:szCs w:val="28"/>
          <w:lang w:eastAsia="ru-RU"/>
        </w:rPr>
        <w:t xml:space="preserve">Полученная в соответствии с данным запросом информация </w:t>
      </w:r>
      <w:r w:rsidRPr="00546D14">
        <w:rPr>
          <w:rFonts w:eastAsiaTheme="minorEastAsia"/>
          <w:szCs w:val="28"/>
          <w:lang w:eastAsia="ru-RU"/>
        </w:rPr>
        <w:lastRenderedPageBreak/>
        <w:t>учитывается Уполномоченным органом для подтверждения итогового размера суммы субсидии, предоставляемой Получателю субсидии.</w:t>
      </w:r>
    </w:p>
    <w:p w14:paraId="0FA8AD5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6</w:t>
      </w:r>
      <w:r w:rsidRPr="00F91CE2">
        <w:rPr>
          <w:rFonts w:eastAsiaTheme="minorEastAsia"/>
          <w:szCs w:val="28"/>
          <w:lang w:eastAsia="ru-RU"/>
        </w:rPr>
        <w:t>. Условия предоставления субсидии, не урегулированные настоящим Порядком, устанавливаются типовой формой соглашения о предоставлении субсидии в соответствии с бюджетным законодательством.</w:t>
      </w:r>
    </w:p>
    <w:p w14:paraId="550DFB21" w14:textId="77777777" w:rsidR="00230BF1" w:rsidRDefault="00230BF1" w:rsidP="00FD780E">
      <w:pPr>
        <w:widowControl w:val="0"/>
        <w:autoSpaceDE w:val="0"/>
        <w:autoSpaceDN w:val="0"/>
        <w:spacing w:after="0" w:line="240" w:lineRule="auto"/>
        <w:jc w:val="both"/>
        <w:rPr>
          <w:rFonts w:eastAsiaTheme="minorEastAsia"/>
          <w:szCs w:val="28"/>
          <w:lang w:eastAsia="ru-RU"/>
        </w:rPr>
      </w:pPr>
    </w:p>
    <w:p w14:paraId="146800C0" w14:textId="676A101F" w:rsidR="00230BF1" w:rsidRPr="00F91CE2" w:rsidRDefault="00230BF1" w:rsidP="00FD780E">
      <w:pPr>
        <w:widowControl w:val="0"/>
        <w:autoSpaceDE w:val="0"/>
        <w:autoSpaceDN w:val="0"/>
        <w:spacing w:after="0" w:line="240" w:lineRule="auto"/>
        <w:jc w:val="center"/>
        <w:rPr>
          <w:rFonts w:eastAsiaTheme="minorEastAsia"/>
          <w:szCs w:val="28"/>
          <w:lang w:eastAsia="ru-RU"/>
        </w:rPr>
      </w:pPr>
      <w:r>
        <w:rPr>
          <w:rFonts w:eastAsiaTheme="minorEastAsia"/>
          <w:szCs w:val="28"/>
          <w:lang w:eastAsia="ru-RU"/>
        </w:rPr>
        <w:t xml:space="preserve">Раздел </w:t>
      </w:r>
      <w:r w:rsidR="000A4CBC">
        <w:rPr>
          <w:rFonts w:eastAsiaTheme="minorEastAsia"/>
          <w:szCs w:val="28"/>
          <w:lang w:val="en-US" w:eastAsia="ru-RU"/>
        </w:rPr>
        <w:t>II</w:t>
      </w:r>
      <w:r>
        <w:rPr>
          <w:rFonts w:eastAsiaTheme="minorEastAsia"/>
          <w:szCs w:val="28"/>
          <w:lang w:eastAsia="ru-RU"/>
        </w:rPr>
        <w:t>. Условия и порядок предоставления субсидии</w:t>
      </w:r>
    </w:p>
    <w:p w14:paraId="74F17E78" w14:textId="77777777" w:rsidR="00230BF1" w:rsidRDefault="00230BF1" w:rsidP="00FD780E">
      <w:pPr>
        <w:widowControl w:val="0"/>
        <w:autoSpaceDE w:val="0"/>
        <w:autoSpaceDN w:val="0"/>
        <w:spacing w:after="0" w:line="240" w:lineRule="auto"/>
        <w:jc w:val="both"/>
        <w:rPr>
          <w:rFonts w:eastAsiaTheme="minorEastAsia"/>
          <w:szCs w:val="28"/>
          <w:lang w:eastAsia="ru-RU"/>
        </w:rPr>
      </w:pPr>
      <w:bookmarkStart w:id="24" w:name="P1721"/>
      <w:bookmarkEnd w:id="24"/>
    </w:p>
    <w:p w14:paraId="6F8DAEB0"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 Получатель субсидии на первое число месяца, предшествующего месяцу, в котором планируется заключение соглашения о предоставлении субсидии должен соответствовать следующим требованиям:</w:t>
      </w:r>
      <w:bookmarkStart w:id="25" w:name="P1722"/>
      <w:bookmarkEnd w:id="25"/>
    </w:p>
    <w:p w14:paraId="297381C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45D800"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57C60C0"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.3. Не находится в составляемых в рамках реализации полномочий, предусмотренных</w:t>
      </w:r>
      <w:r>
        <w:rPr>
          <w:rFonts w:eastAsiaTheme="minorEastAsia"/>
          <w:szCs w:val="28"/>
          <w:lang w:eastAsia="ru-RU"/>
        </w:rPr>
        <w:t xml:space="preserve"> главой </w:t>
      </w:r>
      <w:r>
        <w:rPr>
          <w:rFonts w:eastAsiaTheme="minorEastAsia"/>
          <w:szCs w:val="28"/>
          <w:lang w:val="en-US" w:eastAsia="ru-RU"/>
        </w:rPr>
        <w:t>VII</w:t>
      </w:r>
      <w:r>
        <w:rPr>
          <w:rFonts w:eastAsiaTheme="minorEastAsia"/>
          <w:szCs w:val="28"/>
          <w:lang w:eastAsia="ru-RU"/>
        </w:rPr>
        <w:t xml:space="preserve"> </w:t>
      </w:r>
      <w:r w:rsidRPr="00F91CE2">
        <w:rPr>
          <w:rFonts w:eastAsiaTheme="minorEastAsia"/>
          <w:szCs w:val="28"/>
          <w:lang w:eastAsia="ru-RU"/>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bookmarkStart w:id="26" w:name="P1725"/>
      <w:bookmarkEnd w:id="26"/>
    </w:p>
    <w:p w14:paraId="4F987D0A"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.4. Не является получателем средств из бюджета Ханты-Мансийского автономного округа</w:t>
      </w:r>
      <w:r>
        <w:rPr>
          <w:rFonts w:eastAsiaTheme="minorEastAsia"/>
          <w:szCs w:val="28"/>
          <w:lang w:eastAsia="ru-RU"/>
        </w:rPr>
        <w:t xml:space="preserve"> – </w:t>
      </w:r>
      <w:r w:rsidRPr="00F91CE2">
        <w:rPr>
          <w:rFonts w:eastAsiaTheme="minorEastAsia"/>
          <w:szCs w:val="28"/>
          <w:lang w:eastAsia="ru-RU"/>
        </w:rPr>
        <w:t>Югры, Ханты-Мансийского района, из которых планируется предоставление субсидии в соответствии с настоящим Порядком, на основании иных нормативных правовых актов Ханты-Мансийского автономного округа</w:t>
      </w:r>
      <w:r>
        <w:rPr>
          <w:rFonts w:eastAsiaTheme="minorEastAsia"/>
          <w:szCs w:val="28"/>
          <w:lang w:eastAsia="ru-RU"/>
        </w:rPr>
        <w:t xml:space="preserve"> – </w:t>
      </w:r>
      <w:r w:rsidRPr="00F91CE2">
        <w:rPr>
          <w:rFonts w:eastAsiaTheme="minorEastAsia"/>
          <w:szCs w:val="28"/>
          <w:lang w:eastAsia="ru-RU"/>
        </w:rPr>
        <w:t xml:space="preserve">Югры, муниципальных правовых актов Ханты-Мансийского района, на цели, предусмотренные в </w:t>
      </w:r>
      <w:r>
        <w:rPr>
          <w:rFonts w:eastAsiaTheme="minorEastAsia"/>
          <w:szCs w:val="28"/>
          <w:lang w:eastAsia="ru-RU"/>
        </w:rPr>
        <w:t xml:space="preserve">пункте 3 </w:t>
      </w:r>
      <w:r w:rsidRPr="00F91CE2">
        <w:rPr>
          <w:rFonts w:eastAsiaTheme="minorEastAsia"/>
          <w:szCs w:val="28"/>
          <w:lang w:eastAsia="ru-RU"/>
        </w:rPr>
        <w:t>настоящего Порядка.</w:t>
      </w:r>
    </w:p>
    <w:p w14:paraId="2801D9ED"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lastRenderedPageBreak/>
        <w:t>7</w:t>
      </w:r>
      <w:r w:rsidRPr="00F91CE2">
        <w:rPr>
          <w:rFonts w:eastAsiaTheme="minorEastAsia"/>
          <w:szCs w:val="28"/>
          <w:lang w:eastAsia="ru-RU"/>
        </w:rPr>
        <w:t>.5. Не является иностранным агентом в соответствии с Федеральным</w:t>
      </w:r>
      <w:r>
        <w:rPr>
          <w:rFonts w:eastAsiaTheme="minorEastAsia"/>
          <w:szCs w:val="28"/>
          <w:lang w:eastAsia="ru-RU"/>
        </w:rPr>
        <w:t xml:space="preserve"> законом «О</w:t>
      </w:r>
      <w:r w:rsidRPr="00F91CE2">
        <w:rPr>
          <w:rFonts w:eastAsiaTheme="minorEastAsia"/>
          <w:szCs w:val="28"/>
          <w:lang w:eastAsia="ru-RU"/>
        </w:rPr>
        <w:t xml:space="preserve"> контроле за деятельностью лиц, находящихся под иностранным влиянием</w:t>
      </w:r>
      <w:r>
        <w:rPr>
          <w:rFonts w:eastAsiaTheme="minorEastAsia"/>
          <w:szCs w:val="28"/>
          <w:lang w:eastAsia="ru-RU"/>
        </w:rPr>
        <w:t>»</w:t>
      </w:r>
      <w:r w:rsidRPr="00F91CE2">
        <w:rPr>
          <w:rFonts w:eastAsiaTheme="minorEastAsia"/>
          <w:szCs w:val="28"/>
          <w:lang w:eastAsia="ru-RU"/>
        </w:rPr>
        <w:t>.</w:t>
      </w:r>
    </w:p>
    <w:p w14:paraId="6A122526" w14:textId="77777777" w:rsidR="00230BF1" w:rsidRDefault="00230BF1" w:rsidP="00FD780E">
      <w:pPr>
        <w:widowControl w:val="0"/>
        <w:autoSpaceDE w:val="0"/>
        <w:autoSpaceDN w:val="0"/>
        <w:spacing w:after="0" w:line="240" w:lineRule="auto"/>
        <w:ind w:firstLine="709"/>
        <w:jc w:val="both"/>
        <w:rPr>
          <w:rFonts w:eastAsiaTheme="minorEastAsia"/>
          <w:color w:val="FF0000"/>
          <w:szCs w:val="28"/>
          <w:lang w:eastAsia="ru-RU"/>
        </w:rPr>
      </w:pPr>
      <w:r>
        <w:rPr>
          <w:szCs w:val="28"/>
        </w:rPr>
        <w:t xml:space="preserve">7.6. </w:t>
      </w:r>
      <w:r w:rsidRPr="00AC6FE1">
        <w:rPr>
          <w:szCs w:val="28"/>
        </w:rPr>
        <w:t>Отсутствует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t>(за исключением случаев, установленных Администрацией</w:t>
      </w:r>
      <w:r>
        <w:rPr>
          <w:szCs w:val="28"/>
        </w:rPr>
        <w:t xml:space="preserve"> </w:t>
      </w:r>
      <w:r w:rsidRPr="00AC6FE1">
        <w:rPr>
          <w:szCs w:val="28"/>
        </w:rPr>
        <w:t>Ханты-Мансийского района).</w:t>
      </w:r>
    </w:p>
    <w:p w14:paraId="55280AA8" w14:textId="77777777" w:rsidR="00230BF1" w:rsidRPr="00C3399E" w:rsidRDefault="00230BF1" w:rsidP="00FD780E">
      <w:pPr>
        <w:widowControl w:val="0"/>
        <w:autoSpaceDE w:val="0"/>
        <w:autoSpaceDN w:val="0"/>
        <w:spacing w:after="0" w:line="240" w:lineRule="auto"/>
        <w:ind w:firstLine="709"/>
        <w:jc w:val="both"/>
        <w:rPr>
          <w:rFonts w:eastAsiaTheme="minorEastAsia"/>
          <w:color w:val="FF0000"/>
          <w:szCs w:val="28"/>
          <w:lang w:eastAsia="ru-RU"/>
        </w:rPr>
      </w:pPr>
      <w:r>
        <w:rPr>
          <w:rFonts w:eastAsiaTheme="minorEastAsia"/>
          <w:szCs w:val="28"/>
          <w:lang w:eastAsia="ru-RU"/>
        </w:rPr>
        <w:t>7</w:t>
      </w:r>
      <w:r w:rsidRPr="00F91CE2">
        <w:rPr>
          <w:rFonts w:eastAsiaTheme="minorEastAsia"/>
          <w:szCs w:val="28"/>
          <w:lang w:eastAsia="ru-RU"/>
        </w:rPr>
        <w:t>.</w:t>
      </w:r>
      <w:r>
        <w:rPr>
          <w:rFonts w:eastAsiaTheme="minorEastAsia"/>
          <w:szCs w:val="28"/>
          <w:lang w:eastAsia="ru-RU"/>
        </w:rPr>
        <w:t>7</w:t>
      </w:r>
      <w:r w:rsidRPr="00F91CE2">
        <w:rPr>
          <w:rFonts w:eastAsiaTheme="minorEastAsia"/>
          <w:szCs w:val="28"/>
          <w:lang w:eastAsia="ru-RU"/>
        </w:rPr>
        <w:t xml:space="preserve">. Не находится в процессе реорганизации (за исключением реорганизации в форме присоединения к </w:t>
      </w:r>
      <w:r>
        <w:rPr>
          <w:rFonts w:eastAsiaTheme="minorEastAsia"/>
          <w:szCs w:val="28"/>
          <w:lang w:eastAsia="ru-RU"/>
        </w:rPr>
        <w:t>муниципальному предприятию</w:t>
      </w:r>
      <w:r w:rsidRPr="00F91CE2">
        <w:rPr>
          <w:rFonts w:eastAsiaTheme="minorEastAsia"/>
          <w:szCs w:val="28"/>
          <w:lang w:eastAsia="ru-RU"/>
        </w:rPr>
        <w:t xml:space="preserve">, являющемуся получателем субсидии, другого юридического лица), ликвидации, в отношении </w:t>
      </w:r>
      <w:r>
        <w:rPr>
          <w:rFonts w:eastAsiaTheme="minorEastAsia"/>
          <w:szCs w:val="28"/>
          <w:lang w:eastAsia="ru-RU"/>
        </w:rPr>
        <w:t>муниципального предприятия</w:t>
      </w:r>
      <w:r w:rsidRPr="00F91CE2">
        <w:rPr>
          <w:rFonts w:eastAsiaTheme="minorEastAsia"/>
          <w:szCs w:val="28"/>
          <w:lang w:eastAsia="ru-RU"/>
        </w:rPr>
        <w:t xml:space="preserve"> не введена процедура банкротства, деятельность </w:t>
      </w:r>
      <w:r>
        <w:rPr>
          <w:rFonts w:eastAsiaTheme="minorEastAsia"/>
          <w:szCs w:val="28"/>
          <w:lang w:eastAsia="ru-RU"/>
        </w:rPr>
        <w:t xml:space="preserve">муниципального предприятия </w:t>
      </w:r>
      <w:r w:rsidRPr="00F91CE2">
        <w:rPr>
          <w:rFonts w:eastAsiaTheme="minorEastAsia"/>
          <w:szCs w:val="28"/>
          <w:lang w:eastAsia="ru-RU"/>
        </w:rPr>
        <w:t>не приостановлена в порядке, предусмотренном законодательством Российской Федерации.</w:t>
      </w:r>
      <w:bookmarkStart w:id="27" w:name="P1730"/>
      <w:bookmarkEnd w:id="27"/>
    </w:p>
    <w:p w14:paraId="7C2D9F6D"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w:t>
      </w:r>
      <w:r>
        <w:rPr>
          <w:rFonts w:eastAsiaTheme="minorEastAsia"/>
          <w:szCs w:val="28"/>
          <w:lang w:eastAsia="ru-RU"/>
        </w:rPr>
        <w:t>8</w:t>
      </w:r>
      <w:r w:rsidRPr="00F91CE2">
        <w:rPr>
          <w:rFonts w:eastAsiaTheme="minorEastAsia"/>
          <w:szCs w:val="28"/>
          <w:lang w:eastAsia="ru-RU"/>
        </w:rPr>
        <w:t xml:space="preserve">. В реестре дисквалифицированных лиц отсутствуют сведения о дисквалифицированных руководителе или главном бухгалтере </w:t>
      </w:r>
      <w:r>
        <w:rPr>
          <w:rFonts w:eastAsiaTheme="minorEastAsia"/>
          <w:szCs w:val="28"/>
          <w:lang w:eastAsia="ru-RU"/>
        </w:rPr>
        <w:t>муниципального предприятия</w:t>
      </w:r>
      <w:r w:rsidRPr="00F91CE2">
        <w:rPr>
          <w:rFonts w:eastAsiaTheme="minorEastAsia"/>
          <w:szCs w:val="28"/>
          <w:lang w:eastAsia="ru-RU"/>
        </w:rPr>
        <w:t>.</w:t>
      </w:r>
      <w:bookmarkStart w:id="28" w:name="P1731"/>
      <w:bookmarkEnd w:id="28"/>
    </w:p>
    <w:p w14:paraId="7D4A14FA"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 xml:space="preserve">8. </w:t>
      </w:r>
      <w:r w:rsidRPr="008243AC">
        <w:rPr>
          <w:rFonts w:eastAsiaTheme="minorEastAsia"/>
          <w:szCs w:val="28"/>
          <w:lang w:eastAsia="ru-RU"/>
        </w:rPr>
        <w:t xml:space="preserve">Получатель субсидии для заключения соглашения о предоставлении субсидии подает в Уполномоченный орган, но не ранее дня вступления в силу решения о </w:t>
      </w:r>
      <w:r w:rsidRPr="00F93D92">
        <w:rPr>
          <w:rFonts w:eastAsiaTheme="minorEastAsia"/>
          <w:szCs w:val="28"/>
          <w:lang w:eastAsia="ru-RU"/>
        </w:rPr>
        <w:t>местном бюджете на очередной финансовый год и плановый период, заявку по форме приложения 1 к настоящему Порядку с приложением:</w:t>
      </w:r>
    </w:p>
    <w:p w14:paraId="1E13A8BE"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расчета плановой суммы субсидии в разбивке по кварталам, по населенным пунктам Ханты-Мансийского района с приложением утвержденных руководителем либо уполномоченном на это лицом, заверенных печатью адресных перечней многоквартирных и жилых домов, участвующих в расчетах недополученных доходов для получения субсидии по форме приложения 2 к настоящему Порядку;</w:t>
      </w:r>
    </w:p>
    <w:p w14:paraId="733D467B"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 xml:space="preserve">информационной карты </w:t>
      </w:r>
      <w:r>
        <w:rPr>
          <w:rFonts w:eastAsiaTheme="minorEastAsia"/>
          <w:szCs w:val="28"/>
          <w:lang w:eastAsia="ru-RU"/>
        </w:rPr>
        <w:t>П</w:t>
      </w:r>
      <w:r w:rsidRPr="00F93D92">
        <w:rPr>
          <w:rFonts w:eastAsiaTheme="minorEastAsia"/>
          <w:szCs w:val="28"/>
          <w:lang w:eastAsia="ru-RU"/>
        </w:rPr>
        <w:t>олучателя субсидии;</w:t>
      </w:r>
    </w:p>
    <w:p w14:paraId="10C5C52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реестров, на основании которых определен размер недополученных доходов, по формам приложений 3, 4, 5 ,6 к настоящему</w:t>
      </w:r>
      <w:r w:rsidRPr="0030643C">
        <w:rPr>
          <w:rFonts w:eastAsiaTheme="minorEastAsia"/>
          <w:szCs w:val="28"/>
          <w:lang w:eastAsia="ru-RU"/>
        </w:rPr>
        <w:t xml:space="preserve"> Порядку.</w:t>
      </w:r>
    </w:p>
    <w:p w14:paraId="0E288B49"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30643C">
        <w:rPr>
          <w:rFonts w:eastAsiaTheme="minorEastAsia"/>
          <w:szCs w:val="28"/>
          <w:lang w:eastAsia="ru-RU"/>
        </w:rPr>
        <w:t xml:space="preserve">Подтверждение соответствия требованиям, установленным пунктом 6 Порядка к </w:t>
      </w:r>
      <w:r>
        <w:rPr>
          <w:rFonts w:eastAsiaTheme="minorEastAsia"/>
          <w:szCs w:val="28"/>
          <w:lang w:eastAsia="ru-RU"/>
        </w:rPr>
        <w:t>П</w:t>
      </w:r>
      <w:r w:rsidRPr="0030643C">
        <w:rPr>
          <w:rFonts w:eastAsiaTheme="minorEastAsia"/>
          <w:szCs w:val="28"/>
          <w:lang w:eastAsia="ru-RU"/>
        </w:rPr>
        <w:t>олучателю субсидии, является предоставление заявки МП «ЖЭК-3» в Уполномоченный орган.</w:t>
      </w:r>
    </w:p>
    <w:p w14:paraId="44743281"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9</w:t>
      </w:r>
      <w:r w:rsidRPr="00F91CE2">
        <w:rPr>
          <w:rFonts w:eastAsiaTheme="minorEastAsia"/>
          <w:szCs w:val="28"/>
          <w:lang w:eastAsia="ru-RU"/>
        </w:rPr>
        <w:t>. Уполномоченный орган:</w:t>
      </w:r>
    </w:p>
    <w:p w14:paraId="38C2678A"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9</w:t>
      </w:r>
      <w:r w:rsidRPr="00F91CE2">
        <w:rPr>
          <w:rFonts w:eastAsiaTheme="minorEastAsia"/>
          <w:szCs w:val="28"/>
          <w:lang w:eastAsia="ru-RU"/>
        </w:rPr>
        <w:t xml:space="preserve">.1. В срок три рабочих дня со дня поступления документов проводит проверку </w:t>
      </w:r>
      <w:r>
        <w:rPr>
          <w:rFonts w:eastAsiaTheme="minorEastAsia"/>
          <w:szCs w:val="28"/>
          <w:lang w:eastAsia="ru-RU"/>
        </w:rPr>
        <w:t>П</w:t>
      </w:r>
      <w:r w:rsidRPr="00F91CE2">
        <w:rPr>
          <w:rFonts w:eastAsiaTheme="minorEastAsia"/>
          <w:szCs w:val="28"/>
          <w:lang w:eastAsia="ru-RU"/>
        </w:rPr>
        <w:t>олучателя субсидии на соответствие требованиям, предусмотренным</w:t>
      </w:r>
      <w:r>
        <w:rPr>
          <w:rFonts w:eastAsiaTheme="minorEastAsia"/>
          <w:szCs w:val="28"/>
          <w:lang w:eastAsia="ru-RU"/>
        </w:rPr>
        <w:t xml:space="preserve"> подпунктами </w:t>
      </w:r>
      <w:r w:rsidRPr="00D91188">
        <w:rPr>
          <w:rFonts w:eastAsiaTheme="minorEastAsia"/>
          <w:szCs w:val="28"/>
          <w:lang w:eastAsia="ru-RU"/>
        </w:rPr>
        <w:t>7.1</w:t>
      </w:r>
      <w:r>
        <w:rPr>
          <w:rFonts w:eastAsiaTheme="minorEastAsia"/>
          <w:szCs w:val="28"/>
          <w:lang w:eastAsia="ru-RU"/>
        </w:rPr>
        <w:t xml:space="preserve"> – 7.8 пункта 7 </w:t>
      </w:r>
      <w:r w:rsidRPr="00F91CE2">
        <w:rPr>
          <w:rFonts w:eastAsiaTheme="minorEastAsia"/>
          <w:szCs w:val="28"/>
          <w:lang w:eastAsia="ru-RU"/>
        </w:rPr>
        <w:t xml:space="preserve">настоящего Порядка, с использованием определяемых в соответствии с законодательством РФ </w:t>
      </w:r>
      <w:r w:rsidRPr="00F91CE2">
        <w:rPr>
          <w:rFonts w:eastAsiaTheme="minorEastAsia"/>
          <w:szCs w:val="28"/>
          <w:lang w:eastAsia="ru-RU"/>
        </w:rPr>
        <w:lastRenderedPageBreak/>
        <w:t>государственных реестров федеральных органов исполнительной власти, содержащих сведения, предусмотренных</w:t>
      </w:r>
      <w:r>
        <w:rPr>
          <w:rFonts w:eastAsiaTheme="minorEastAsia"/>
          <w:szCs w:val="28"/>
          <w:lang w:eastAsia="ru-RU"/>
        </w:rPr>
        <w:t xml:space="preserve"> пунктом 7 </w:t>
      </w:r>
      <w:r w:rsidRPr="00F91CE2">
        <w:rPr>
          <w:rFonts w:eastAsiaTheme="minorEastAsia"/>
          <w:szCs w:val="28"/>
          <w:lang w:eastAsia="ru-RU"/>
        </w:rPr>
        <w:t xml:space="preserve">настоящего Порядка. Проверка соответствия </w:t>
      </w:r>
      <w:r>
        <w:rPr>
          <w:rFonts w:eastAsiaTheme="minorEastAsia"/>
          <w:szCs w:val="28"/>
          <w:lang w:eastAsia="ru-RU"/>
        </w:rPr>
        <w:t>П</w:t>
      </w:r>
      <w:r w:rsidRPr="00F91CE2">
        <w:rPr>
          <w:rFonts w:eastAsiaTheme="minorEastAsia"/>
          <w:szCs w:val="28"/>
          <w:lang w:eastAsia="ru-RU"/>
        </w:rPr>
        <w:t>олучателя субсидии требованию, предусмотренному</w:t>
      </w:r>
      <w:r>
        <w:rPr>
          <w:rFonts w:eastAsiaTheme="minorEastAsia"/>
          <w:szCs w:val="28"/>
          <w:lang w:eastAsia="ru-RU"/>
        </w:rPr>
        <w:t xml:space="preserve"> подпунктом 7.4 пункта 7</w:t>
      </w:r>
      <w:r w:rsidRPr="00F91CE2">
        <w:rPr>
          <w:rFonts w:eastAsiaTheme="minorEastAsia"/>
          <w:szCs w:val="28"/>
          <w:lang w:eastAsia="ru-RU"/>
        </w:rPr>
        <w:t xml:space="preserve"> настоящего Порядка, подтверждается информацией Уполномоченного органа. Результаты проверки оформляются заключением Уполномоченного органа с приложением выписок (скриншотов) полученных с официальных сайтов федеральных органов исполнительной власти.</w:t>
      </w:r>
      <w:bookmarkStart w:id="29" w:name="P1741"/>
      <w:bookmarkEnd w:id="29"/>
    </w:p>
    <w:p w14:paraId="150AE975" w14:textId="77777777" w:rsidR="00230BF1" w:rsidRPr="00EA4F09"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9</w:t>
      </w:r>
      <w:r w:rsidRPr="00F91CE2">
        <w:rPr>
          <w:rFonts w:eastAsiaTheme="minorEastAsia"/>
          <w:szCs w:val="28"/>
          <w:lang w:eastAsia="ru-RU"/>
        </w:rPr>
        <w:t>.2. В срок пять рабочих дней со дня поступления документов, предусмотренных</w:t>
      </w:r>
      <w:r w:rsidRPr="00EA4F09">
        <w:rPr>
          <w:rFonts w:eastAsiaTheme="minorEastAsia"/>
          <w:szCs w:val="28"/>
          <w:lang w:eastAsia="ru-RU"/>
        </w:rPr>
        <w:t xml:space="preserve"> пунктом </w:t>
      </w:r>
      <w:r>
        <w:rPr>
          <w:rFonts w:eastAsiaTheme="minorEastAsia"/>
          <w:szCs w:val="28"/>
          <w:lang w:eastAsia="ru-RU"/>
        </w:rPr>
        <w:t>8</w:t>
      </w:r>
      <w:r w:rsidRPr="00F91CE2">
        <w:rPr>
          <w:rFonts w:eastAsiaTheme="minorEastAsia"/>
          <w:szCs w:val="28"/>
          <w:lang w:eastAsia="ru-RU"/>
        </w:rPr>
        <w:t xml:space="preserve"> настоящего Порядка, осуществляет их проверку.</w:t>
      </w:r>
    </w:p>
    <w:p w14:paraId="5EAAFC8D"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9</w:t>
      </w:r>
      <w:r w:rsidRPr="00F91CE2">
        <w:rPr>
          <w:rFonts w:eastAsiaTheme="minorEastAsia"/>
          <w:szCs w:val="28"/>
          <w:lang w:eastAsia="ru-RU"/>
        </w:rPr>
        <w:t>.3. В срок три рабочих</w:t>
      </w:r>
      <w:r w:rsidRPr="00EA4F09">
        <w:rPr>
          <w:rFonts w:eastAsiaTheme="minorEastAsia"/>
          <w:szCs w:val="28"/>
          <w:lang w:eastAsia="ru-RU"/>
        </w:rPr>
        <w:t xml:space="preserve"> дня</w:t>
      </w:r>
      <w:r w:rsidRPr="00F91CE2">
        <w:rPr>
          <w:rFonts w:eastAsiaTheme="minorEastAsia"/>
          <w:szCs w:val="28"/>
          <w:lang w:eastAsia="ru-RU"/>
        </w:rPr>
        <w:t xml:space="preserve"> со дня окончания проверки, предусмотренной</w:t>
      </w:r>
      <w:r>
        <w:rPr>
          <w:rFonts w:eastAsiaTheme="minorEastAsia"/>
          <w:szCs w:val="28"/>
          <w:lang w:eastAsia="ru-RU"/>
        </w:rPr>
        <w:t xml:space="preserve"> подпунктом 9.2</w:t>
      </w:r>
      <w:r w:rsidRPr="00F91CE2">
        <w:rPr>
          <w:rFonts w:eastAsiaTheme="minorEastAsia"/>
          <w:szCs w:val="28"/>
          <w:lang w:eastAsia="ru-RU"/>
        </w:rPr>
        <w:t xml:space="preserve"> настоящего пункта, </w:t>
      </w:r>
      <w:r>
        <w:rPr>
          <w:rFonts w:eastAsiaTheme="minorEastAsia"/>
          <w:szCs w:val="28"/>
          <w:lang w:eastAsia="ru-RU"/>
        </w:rPr>
        <w:t xml:space="preserve">направляет Получателю субсидии </w:t>
      </w:r>
      <w:r w:rsidRPr="00F91CE2">
        <w:rPr>
          <w:rFonts w:eastAsiaTheme="minorEastAsia"/>
          <w:szCs w:val="28"/>
          <w:lang w:eastAsia="ru-RU"/>
        </w:rPr>
        <w:t xml:space="preserve">проект </w:t>
      </w:r>
      <w:r>
        <w:rPr>
          <w:rFonts w:eastAsiaTheme="minorEastAsia"/>
          <w:szCs w:val="28"/>
          <w:lang w:eastAsia="ru-RU"/>
        </w:rPr>
        <w:t>соглашения</w:t>
      </w:r>
      <w:r w:rsidRPr="00F91CE2">
        <w:rPr>
          <w:rFonts w:eastAsiaTheme="minorEastAsia"/>
          <w:szCs w:val="28"/>
          <w:lang w:eastAsia="ru-RU"/>
        </w:rPr>
        <w:t xml:space="preserve"> о предоставлении субсидии</w:t>
      </w:r>
      <w:r>
        <w:rPr>
          <w:rFonts w:eastAsiaTheme="minorEastAsia"/>
          <w:szCs w:val="28"/>
          <w:lang w:eastAsia="ru-RU"/>
        </w:rPr>
        <w:t xml:space="preserve"> </w:t>
      </w:r>
      <w:r w:rsidRPr="00F91CE2">
        <w:rPr>
          <w:rFonts w:eastAsiaTheme="minorEastAsia"/>
          <w:szCs w:val="28"/>
          <w:lang w:eastAsia="ru-RU"/>
        </w:rPr>
        <w:t>на подписание или решение об отказе по основаниям, предусмотренны</w:t>
      </w:r>
      <w:r>
        <w:rPr>
          <w:rFonts w:eastAsiaTheme="minorEastAsia"/>
          <w:szCs w:val="28"/>
          <w:lang w:eastAsia="ru-RU"/>
        </w:rPr>
        <w:t xml:space="preserve">м пунктом 10 </w:t>
      </w:r>
      <w:r w:rsidRPr="00F91CE2">
        <w:rPr>
          <w:rFonts w:eastAsiaTheme="minorEastAsia"/>
          <w:szCs w:val="28"/>
          <w:lang w:eastAsia="ru-RU"/>
        </w:rPr>
        <w:t>настоящего Порядка, в форме письма.</w:t>
      </w:r>
      <w:bookmarkStart w:id="30" w:name="P1743"/>
      <w:bookmarkEnd w:id="30"/>
    </w:p>
    <w:p w14:paraId="60A79F4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10</w:t>
      </w:r>
      <w:r w:rsidRPr="00F91CE2">
        <w:rPr>
          <w:rFonts w:eastAsiaTheme="minorEastAsia"/>
          <w:szCs w:val="28"/>
          <w:lang w:eastAsia="ru-RU"/>
        </w:rPr>
        <w:t xml:space="preserve">. Основаниями для отказа </w:t>
      </w:r>
      <w:r>
        <w:rPr>
          <w:rFonts w:eastAsiaTheme="minorEastAsia"/>
          <w:szCs w:val="28"/>
          <w:lang w:eastAsia="ru-RU"/>
        </w:rPr>
        <w:t>П</w:t>
      </w:r>
      <w:r w:rsidRPr="00F91CE2">
        <w:rPr>
          <w:rFonts w:eastAsiaTheme="minorEastAsia"/>
          <w:szCs w:val="28"/>
          <w:lang w:eastAsia="ru-RU"/>
        </w:rPr>
        <w:t xml:space="preserve">олучателю субсидии при заключении </w:t>
      </w:r>
      <w:r>
        <w:rPr>
          <w:rFonts w:eastAsiaTheme="minorEastAsia"/>
          <w:szCs w:val="28"/>
          <w:lang w:eastAsia="ru-RU"/>
        </w:rPr>
        <w:t xml:space="preserve">соглашения </w:t>
      </w:r>
      <w:r w:rsidRPr="00F91CE2">
        <w:rPr>
          <w:rFonts w:eastAsiaTheme="minorEastAsia"/>
          <w:szCs w:val="28"/>
          <w:lang w:eastAsia="ru-RU"/>
        </w:rPr>
        <w:t>о предоставлении субсидии являются:</w:t>
      </w:r>
    </w:p>
    <w:p w14:paraId="1995B8B7"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10</w:t>
      </w:r>
      <w:r w:rsidRPr="00F91CE2">
        <w:rPr>
          <w:rFonts w:eastAsiaTheme="minorEastAsia"/>
          <w:szCs w:val="28"/>
          <w:lang w:eastAsia="ru-RU"/>
        </w:rPr>
        <w:t xml:space="preserve">.1. Несоответствие представленных </w:t>
      </w:r>
      <w:r>
        <w:rPr>
          <w:rFonts w:eastAsiaTheme="minorEastAsia"/>
          <w:szCs w:val="28"/>
          <w:lang w:eastAsia="ru-RU"/>
        </w:rPr>
        <w:t>П</w:t>
      </w:r>
      <w:r w:rsidRPr="00F91CE2">
        <w:rPr>
          <w:rFonts w:eastAsiaTheme="minorEastAsia"/>
          <w:szCs w:val="28"/>
          <w:lang w:eastAsia="ru-RU"/>
        </w:rPr>
        <w:t>олучателем субсидии документов требованиям, предусмотренным</w:t>
      </w:r>
      <w:r>
        <w:rPr>
          <w:rFonts w:eastAsiaTheme="minorEastAsia"/>
          <w:szCs w:val="28"/>
          <w:lang w:eastAsia="ru-RU"/>
        </w:rPr>
        <w:t xml:space="preserve"> пунктом 8</w:t>
      </w:r>
      <w:r w:rsidRPr="00F91CE2">
        <w:rPr>
          <w:rFonts w:eastAsiaTheme="minorEastAsia"/>
          <w:szCs w:val="28"/>
          <w:lang w:eastAsia="ru-RU"/>
        </w:rPr>
        <w:t xml:space="preserve"> настоящего Порядка или непредставление (предоставление не в полном объеме) указанных документов.</w:t>
      </w:r>
    </w:p>
    <w:p w14:paraId="1FDC031F"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10</w:t>
      </w:r>
      <w:r w:rsidRPr="00F91CE2">
        <w:rPr>
          <w:rFonts w:eastAsiaTheme="minorEastAsia"/>
          <w:szCs w:val="28"/>
          <w:lang w:eastAsia="ru-RU"/>
        </w:rPr>
        <w:t xml:space="preserve">.2. Установление факта недостоверности, предоставленной </w:t>
      </w:r>
      <w:r>
        <w:rPr>
          <w:rFonts w:eastAsiaTheme="minorEastAsia"/>
          <w:szCs w:val="28"/>
          <w:lang w:eastAsia="ru-RU"/>
        </w:rPr>
        <w:t>П</w:t>
      </w:r>
      <w:r w:rsidRPr="00F91CE2">
        <w:rPr>
          <w:rFonts w:eastAsiaTheme="minorEastAsia"/>
          <w:szCs w:val="28"/>
          <w:lang w:eastAsia="ru-RU"/>
        </w:rPr>
        <w:t>олучателем субсидии информации.</w:t>
      </w:r>
    </w:p>
    <w:p w14:paraId="56709068"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10</w:t>
      </w:r>
      <w:r w:rsidRPr="00F91CE2">
        <w:rPr>
          <w:rFonts w:eastAsiaTheme="minorEastAsia"/>
          <w:szCs w:val="28"/>
          <w:lang w:eastAsia="ru-RU"/>
        </w:rPr>
        <w:t xml:space="preserve">.3. Несоответствие </w:t>
      </w:r>
      <w:r>
        <w:rPr>
          <w:rFonts w:eastAsiaTheme="minorEastAsia"/>
          <w:szCs w:val="28"/>
          <w:lang w:eastAsia="ru-RU"/>
        </w:rPr>
        <w:t>П</w:t>
      </w:r>
      <w:r w:rsidRPr="00F91CE2">
        <w:rPr>
          <w:rFonts w:eastAsiaTheme="minorEastAsia"/>
          <w:szCs w:val="28"/>
          <w:lang w:eastAsia="ru-RU"/>
        </w:rPr>
        <w:t>олучателя субсидии требованиям, предусмотренным</w:t>
      </w:r>
      <w:r>
        <w:rPr>
          <w:rFonts w:eastAsiaTheme="minorEastAsia"/>
          <w:szCs w:val="28"/>
          <w:lang w:eastAsia="ru-RU"/>
        </w:rPr>
        <w:t xml:space="preserve"> пунктом 6</w:t>
      </w:r>
      <w:r w:rsidRPr="00F91CE2">
        <w:rPr>
          <w:rFonts w:eastAsiaTheme="minorEastAsia"/>
          <w:szCs w:val="28"/>
          <w:lang w:eastAsia="ru-RU"/>
        </w:rPr>
        <w:t xml:space="preserve"> настоящего Порядка.</w:t>
      </w:r>
    </w:p>
    <w:p w14:paraId="3760BEF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1</w:t>
      </w:r>
      <w:r w:rsidRPr="00F91CE2">
        <w:rPr>
          <w:rFonts w:eastAsiaTheme="minorEastAsia"/>
          <w:szCs w:val="28"/>
          <w:lang w:eastAsia="ru-RU"/>
        </w:rPr>
        <w:t xml:space="preserve">. </w:t>
      </w:r>
      <w:r>
        <w:rPr>
          <w:rFonts w:eastAsiaTheme="minorEastAsia"/>
          <w:szCs w:val="28"/>
          <w:lang w:eastAsia="ru-RU"/>
        </w:rPr>
        <w:t>Соглашение</w:t>
      </w:r>
      <w:r w:rsidRPr="00F91CE2">
        <w:rPr>
          <w:rFonts w:eastAsiaTheme="minorEastAsia"/>
          <w:szCs w:val="28"/>
          <w:lang w:eastAsia="ru-RU"/>
        </w:rPr>
        <w:t xml:space="preserve"> о предоставлении субсидии между Уполномоченным органом и </w:t>
      </w:r>
      <w:r>
        <w:rPr>
          <w:rFonts w:eastAsiaTheme="minorEastAsia"/>
          <w:szCs w:val="28"/>
          <w:lang w:eastAsia="ru-RU"/>
        </w:rPr>
        <w:t>П</w:t>
      </w:r>
      <w:r w:rsidRPr="00F91CE2">
        <w:rPr>
          <w:rFonts w:eastAsiaTheme="minorEastAsia"/>
          <w:szCs w:val="28"/>
          <w:lang w:eastAsia="ru-RU"/>
        </w:rPr>
        <w:t xml:space="preserve">олучателем субсидии, а также дополнительное соглашение, в том числе дополнительное соглашение о расторжении (при необходимости) заключается в соответствии с типовой формой, утвержденной приказом </w:t>
      </w:r>
      <w:r>
        <w:rPr>
          <w:rFonts w:eastAsiaTheme="minorEastAsia"/>
          <w:szCs w:val="28"/>
          <w:lang w:eastAsia="ru-RU"/>
        </w:rPr>
        <w:t>К</w:t>
      </w:r>
      <w:r w:rsidRPr="00F91CE2">
        <w:rPr>
          <w:rFonts w:eastAsiaTheme="minorEastAsia"/>
          <w:szCs w:val="28"/>
          <w:lang w:eastAsia="ru-RU"/>
        </w:rPr>
        <w:t xml:space="preserve">омитета по финансам Администрации Ханты-Мансийского района (далее - типовая форма, </w:t>
      </w:r>
      <w:r>
        <w:rPr>
          <w:rFonts w:eastAsiaTheme="minorEastAsia"/>
          <w:szCs w:val="28"/>
          <w:lang w:eastAsia="ru-RU"/>
        </w:rPr>
        <w:t>К</w:t>
      </w:r>
      <w:r w:rsidRPr="00F91CE2">
        <w:rPr>
          <w:rFonts w:eastAsiaTheme="minorEastAsia"/>
          <w:szCs w:val="28"/>
          <w:lang w:eastAsia="ru-RU"/>
        </w:rPr>
        <w:t>омитет).</w:t>
      </w:r>
      <w:bookmarkStart w:id="31" w:name="P1748"/>
      <w:bookmarkEnd w:id="31"/>
    </w:p>
    <w:p w14:paraId="158A299A"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2</w:t>
      </w:r>
      <w:r w:rsidRPr="00F91CE2">
        <w:rPr>
          <w:rFonts w:eastAsiaTheme="minorEastAsia"/>
          <w:szCs w:val="28"/>
          <w:lang w:eastAsia="ru-RU"/>
        </w:rPr>
        <w:t xml:space="preserve">. При реорганизации </w:t>
      </w:r>
      <w:r>
        <w:rPr>
          <w:rFonts w:eastAsiaTheme="minorEastAsia"/>
          <w:szCs w:val="28"/>
          <w:lang w:eastAsia="ru-RU"/>
        </w:rPr>
        <w:t>П</w:t>
      </w:r>
      <w:r w:rsidRPr="00F91CE2">
        <w:rPr>
          <w:rFonts w:eastAsiaTheme="minorEastAsia"/>
          <w:szCs w:val="28"/>
          <w:lang w:eastAsia="ru-RU"/>
        </w:rPr>
        <w:t xml:space="preserve">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w:t>
      </w:r>
      <w:r>
        <w:rPr>
          <w:rFonts w:eastAsiaTheme="minorEastAsia"/>
          <w:szCs w:val="28"/>
          <w:lang w:eastAsia="ru-RU"/>
        </w:rPr>
        <w:t>соглашению</w:t>
      </w:r>
      <w:r w:rsidRPr="00F91CE2">
        <w:rPr>
          <w:rFonts w:eastAsiaTheme="minorEastAsia"/>
          <w:szCs w:val="28"/>
          <w:lang w:eastAsia="ru-RU"/>
        </w:rPr>
        <w:t xml:space="preserve"> о предоставлении субсидии, в части перемены лица в обязательстве с указанием в соглашении юридического лица, являющегося правопреемником.</w:t>
      </w:r>
    </w:p>
    <w:p w14:paraId="706AAAB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При реорганизации </w:t>
      </w:r>
      <w:r>
        <w:rPr>
          <w:rFonts w:eastAsiaTheme="minorEastAsia"/>
          <w:szCs w:val="28"/>
          <w:lang w:eastAsia="ru-RU"/>
        </w:rPr>
        <w:t>П</w:t>
      </w:r>
      <w:r w:rsidRPr="00F91CE2">
        <w:rPr>
          <w:rFonts w:eastAsiaTheme="minorEastAsia"/>
          <w:szCs w:val="28"/>
          <w:lang w:eastAsia="ru-RU"/>
        </w:rPr>
        <w:t xml:space="preserve">олучателя субсидии в форме разделения, выделения, а также при его ликвидации, </w:t>
      </w:r>
      <w:r>
        <w:rPr>
          <w:rFonts w:eastAsiaTheme="minorEastAsia"/>
          <w:szCs w:val="28"/>
          <w:lang w:eastAsia="ru-RU"/>
        </w:rPr>
        <w:t>соглашение</w:t>
      </w:r>
      <w:r w:rsidRPr="00F91CE2">
        <w:rPr>
          <w:rFonts w:eastAsiaTheme="minorEastAsia"/>
          <w:szCs w:val="28"/>
          <w:lang w:eastAsia="ru-RU"/>
        </w:rPr>
        <w:t xml:space="preserve"> расторгается с формированием уведомления о расторжении </w:t>
      </w:r>
      <w:r>
        <w:rPr>
          <w:rFonts w:eastAsiaTheme="minorEastAsia"/>
          <w:szCs w:val="28"/>
          <w:lang w:eastAsia="ru-RU"/>
        </w:rPr>
        <w:t>соглашения</w:t>
      </w:r>
      <w:r w:rsidRPr="00F91CE2">
        <w:rPr>
          <w:rFonts w:eastAsiaTheme="minorEastAsia"/>
          <w:szCs w:val="28"/>
          <w:lang w:eastAsia="ru-RU"/>
        </w:rPr>
        <w:t xml:space="preserve"> в одностороннем порядке и акта об исполнении обязательств по </w:t>
      </w:r>
      <w:r>
        <w:rPr>
          <w:rFonts w:eastAsiaTheme="minorEastAsia"/>
          <w:szCs w:val="28"/>
          <w:lang w:eastAsia="ru-RU"/>
        </w:rPr>
        <w:t>соглашению</w:t>
      </w:r>
      <w:r w:rsidRPr="00F91CE2">
        <w:rPr>
          <w:rFonts w:eastAsiaTheme="minorEastAsia"/>
          <w:szCs w:val="28"/>
          <w:lang w:eastAsia="ru-RU"/>
        </w:rPr>
        <w:t xml:space="preserve"> с отражением информации о не исполненных </w:t>
      </w:r>
      <w:r>
        <w:rPr>
          <w:rFonts w:eastAsiaTheme="minorEastAsia"/>
          <w:szCs w:val="28"/>
          <w:lang w:eastAsia="ru-RU"/>
        </w:rPr>
        <w:t>П</w:t>
      </w:r>
      <w:r w:rsidRPr="00F91CE2">
        <w:rPr>
          <w:rFonts w:eastAsiaTheme="minorEastAsia"/>
          <w:szCs w:val="28"/>
          <w:lang w:eastAsia="ru-RU"/>
        </w:rPr>
        <w:t xml:space="preserve">олучателем субсидии обязательствах, источником финансового обеспечения которых является субсидия, и </w:t>
      </w:r>
      <w:r w:rsidRPr="00F91CE2">
        <w:rPr>
          <w:rFonts w:eastAsiaTheme="minorEastAsia"/>
          <w:szCs w:val="28"/>
          <w:lang w:eastAsia="ru-RU"/>
        </w:rPr>
        <w:lastRenderedPageBreak/>
        <w:t>возврате неиспользованного остатка субсидии в бюджет Ханты-Мансийского района.</w:t>
      </w:r>
    </w:p>
    <w:p w14:paraId="47235FE1"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3</w:t>
      </w:r>
      <w:r w:rsidRPr="00F91CE2">
        <w:rPr>
          <w:rFonts w:eastAsiaTheme="minorEastAsia"/>
          <w:szCs w:val="28"/>
          <w:lang w:eastAsia="ru-RU"/>
        </w:rPr>
        <w:t xml:space="preserve">. В </w:t>
      </w:r>
      <w:r>
        <w:rPr>
          <w:rFonts w:eastAsiaTheme="minorEastAsia"/>
          <w:szCs w:val="28"/>
          <w:lang w:eastAsia="ru-RU"/>
        </w:rPr>
        <w:t>соглашении</w:t>
      </w:r>
      <w:r w:rsidRPr="00F91CE2">
        <w:rPr>
          <w:rFonts w:eastAsiaTheme="minorEastAsia"/>
          <w:szCs w:val="28"/>
          <w:lang w:eastAsia="ru-RU"/>
        </w:rPr>
        <w:t xml:space="preserve"> о предоставлении субсидии</w:t>
      </w:r>
      <w:r>
        <w:rPr>
          <w:rFonts w:eastAsiaTheme="minorEastAsia"/>
          <w:szCs w:val="28"/>
          <w:lang w:eastAsia="ru-RU"/>
        </w:rPr>
        <w:t xml:space="preserve"> </w:t>
      </w:r>
      <w:r w:rsidRPr="00F91CE2">
        <w:rPr>
          <w:rFonts w:eastAsiaTheme="minorEastAsia"/>
          <w:szCs w:val="28"/>
          <w:lang w:eastAsia="ru-RU"/>
        </w:rPr>
        <w:t>Уполномоченным органом включаются следующие обязательные условия:</w:t>
      </w:r>
    </w:p>
    <w:p w14:paraId="33222643"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13.1. Целевое назначение, размер субсидии;</w:t>
      </w:r>
    </w:p>
    <w:p w14:paraId="4022A4EB"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13.2.  Условия и порядок предоставления субсидии;</w:t>
      </w:r>
    </w:p>
    <w:p w14:paraId="0C1D9747"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13.3. Сроки перечисления субсидии;</w:t>
      </w:r>
    </w:p>
    <w:p w14:paraId="66413257"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13.4. Сроки и формы предоставления отчетности;</w:t>
      </w:r>
    </w:p>
    <w:p w14:paraId="6E35329B"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13.5. Согласие Получателя субсидии на осуществление Уполномоченным органом и органом муниципального (государственного) финансового контроля проверок соблюдения Получателя субсидии Порядка и условий предоставления субсидии;</w:t>
      </w:r>
    </w:p>
    <w:p w14:paraId="09E35FF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 xml:space="preserve">13.6. Порядок и сроки возврата субсидии в случае нарушения условий </w:t>
      </w:r>
      <w:r>
        <w:rPr>
          <w:rFonts w:eastAsiaTheme="minorEastAsia"/>
          <w:szCs w:val="28"/>
          <w:lang w:eastAsia="ru-RU"/>
        </w:rPr>
        <w:t>соглашения</w:t>
      </w:r>
      <w:r w:rsidRPr="00617621">
        <w:rPr>
          <w:rFonts w:eastAsiaTheme="minorEastAsia"/>
          <w:szCs w:val="28"/>
          <w:lang w:eastAsia="ru-RU"/>
        </w:rPr>
        <w:t>;</w:t>
      </w:r>
    </w:p>
    <w:p w14:paraId="72E46F4C"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 xml:space="preserve">13.7. </w:t>
      </w:r>
      <w:r w:rsidRPr="00F91CE2">
        <w:rPr>
          <w:rFonts w:eastAsiaTheme="minorEastAsia"/>
          <w:szCs w:val="28"/>
          <w:lang w:eastAsia="ru-RU"/>
        </w:rPr>
        <w:t xml:space="preserve">Условие о согласовании новых условий </w:t>
      </w:r>
      <w:r>
        <w:rPr>
          <w:rFonts w:eastAsiaTheme="minorEastAsia"/>
          <w:szCs w:val="28"/>
          <w:lang w:eastAsia="ru-RU"/>
        </w:rPr>
        <w:t>соглашения</w:t>
      </w:r>
      <w:r w:rsidRPr="00F91CE2">
        <w:rPr>
          <w:rFonts w:eastAsiaTheme="minorEastAsia"/>
          <w:szCs w:val="28"/>
          <w:lang w:eastAsia="ru-RU"/>
        </w:rPr>
        <w:t xml:space="preserve"> или о расторжении </w:t>
      </w:r>
      <w:r>
        <w:rPr>
          <w:rFonts w:eastAsiaTheme="minorEastAsia"/>
          <w:szCs w:val="28"/>
          <w:lang w:eastAsia="ru-RU"/>
        </w:rPr>
        <w:t xml:space="preserve">соглашения </w:t>
      </w:r>
      <w:r w:rsidRPr="00F91CE2">
        <w:rPr>
          <w:rFonts w:eastAsiaTheme="minorEastAsia"/>
          <w:szCs w:val="28"/>
          <w:lang w:eastAsia="ru-RU"/>
        </w:rPr>
        <w:t xml:space="preserve">при недостижении согласия по новым условиям в случае уменьшения Уполномоченному органу ранее доведенных лимитов бюджетных обязательств, которая приведет к невозможности предоставления субсидии в размере, определенном в заключенном </w:t>
      </w:r>
      <w:r>
        <w:rPr>
          <w:rFonts w:eastAsiaTheme="minorEastAsia"/>
          <w:szCs w:val="28"/>
          <w:lang w:eastAsia="ru-RU"/>
        </w:rPr>
        <w:t>соглашении</w:t>
      </w:r>
      <w:r w:rsidRPr="00F91CE2">
        <w:rPr>
          <w:rFonts w:eastAsiaTheme="minorEastAsia"/>
          <w:szCs w:val="28"/>
          <w:lang w:eastAsia="ru-RU"/>
        </w:rPr>
        <w:t>.</w:t>
      </w:r>
    </w:p>
    <w:p w14:paraId="408EB32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3</w:t>
      </w:r>
      <w:r w:rsidRPr="00F91CE2">
        <w:rPr>
          <w:rFonts w:eastAsiaTheme="minorEastAsia"/>
          <w:szCs w:val="28"/>
          <w:lang w:eastAsia="ru-RU"/>
        </w:rPr>
        <w:t>.</w:t>
      </w:r>
      <w:r>
        <w:rPr>
          <w:rFonts w:eastAsiaTheme="minorEastAsia"/>
          <w:szCs w:val="28"/>
          <w:lang w:eastAsia="ru-RU"/>
        </w:rPr>
        <w:t>8</w:t>
      </w:r>
      <w:r w:rsidRPr="00F91CE2">
        <w:rPr>
          <w:rFonts w:eastAsiaTheme="minorEastAsia"/>
          <w:szCs w:val="28"/>
          <w:lang w:eastAsia="ru-RU"/>
        </w:rPr>
        <w:t xml:space="preserve">. Непредоставление иным лицам, в том числе в качестве вклада в уставный (складочный) капитал юридического лица, гранта, за исключением средств, предоставляемых в целях исполнения контрактов (договоров) на поставку товаров, выполнение работ, оказание услуг, для достижения целей предоставления субсидии в соответствии с настоящим Порядком и </w:t>
      </w:r>
      <w:r>
        <w:rPr>
          <w:rFonts w:eastAsiaTheme="minorEastAsia"/>
          <w:szCs w:val="28"/>
          <w:lang w:eastAsia="ru-RU"/>
        </w:rPr>
        <w:t>соглашением</w:t>
      </w:r>
      <w:r w:rsidRPr="00F91CE2">
        <w:rPr>
          <w:rFonts w:eastAsiaTheme="minorEastAsia"/>
          <w:szCs w:val="28"/>
          <w:lang w:eastAsia="ru-RU"/>
        </w:rPr>
        <w:t>.</w:t>
      </w:r>
    </w:p>
    <w:p w14:paraId="3D7B41B9"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3</w:t>
      </w:r>
      <w:r w:rsidRPr="00F91CE2">
        <w:rPr>
          <w:rFonts w:eastAsiaTheme="minorEastAsia"/>
          <w:szCs w:val="28"/>
          <w:lang w:eastAsia="ru-RU"/>
        </w:rPr>
        <w:t>.</w:t>
      </w:r>
      <w:r>
        <w:rPr>
          <w:rFonts w:eastAsiaTheme="minorEastAsia"/>
          <w:szCs w:val="28"/>
          <w:lang w:eastAsia="ru-RU"/>
        </w:rPr>
        <w:t>9</w:t>
      </w:r>
      <w:r w:rsidRPr="00F91CE2">
        <w:rPr>
          <w:rFonts w:eastAsiaTheme="minorEastAsia"/>
          <w:szCs w:val="28"/>
          <w:lang w:eastAsia="ru-RU"/>
        </w:rPr>
        <w:t>. Условия, предусмотренные в</w:t>
      </w:r>
      <w:r>
        <w:rPr>
          <w:rFonts w:eastAsiaTheme="minorEastAsia"/>
          <w:szCs w:val="28"/>
          <w:lang w:eastAsia="ru-RU"/>
        </w:rPr>
        <w:t xml:space="preserve"> пункте 12 </w:t>
      </w:r>
      <w:r w:rsidRPr="00F91CE2">
        <w:rPr>
          <w:rFonts w:eastAsiaTheme="minorEastAsia"/>
          <w:szCs w:val="28"/>
          <w:lang w:eastAsia="ru-RU"/>
        </w:rPr>
        <w:t>настоящего Порядка.</w:t>
      </w:r>
    </w:p>
    <w:p w14:paraId="3C952149" w14:textId="77777777" w:rsidR="00230BF1" w:rsidRPr="00282682" w:rsidRDefault="00230BF1" w:rsidP="00FD780E">
      <w:pPr>
        <w:widowControl w:val="0"/>
        <w:autoSpaceDE w:val="0"/>
        <w:autoSpaceDN w:val="0"/>
        <w:spacing w:after="0" w:line="240" w:lineRule="auto"/>
        <w:ind w:firstLine="709"/>
        <w:jc w:val="both"/>
        <w:rPr>
          <w:rFonts w:eastAsiaTheme="minorEastAsia"/>
          <w:szCs w:val="28"/>
          <w:lang w:eastAsia="ru-RU"/>
        </w:rPr>
      </w:pPr>
      <w:r w:rsidRPr="00282682">
        <w:rPr>
          <w:rFonts w:eastAsiaTheme="minorEastAsia"/>
          <w:szCs w:val="28"/>
          <w:lang w:eastAsia="ru-RU"/>
        </w:rPr>
        <w:t>14. Получатель субсидии подписывает соглашение в течении трех рабочих дней со дня его получения и направляет в Уполномоченный орган, который в течении пяти рабочих дней со дня получения, подписанного Получателем субсидии проекта соглашения, подписывает и регистрирует его в установленном порядке.</w:t>
      </w:r>
    </w:p>
    <w:p w14:paraId="402AC782" w14:textId="77777777" w:rsidR="00230BF1" w:rsidRPr="00282682" w:rsidRDefault="00230BF1" w:rsidP="00FD780E">
      <w:pPr>
        <w:widowControl w:val="0"/>
        <w:autoSpaceDE w:val="0"/>
        <w:autoSpaceDN w:val="0"/>
        <w:spacing w:after="0" w:line="240" w:lineRule="auto"/>
        <w:ind w:firstLine="709"/>
        <w:jc w:val="both"/>
        <w:rPr>
          <w:rFonts w:eastAsiaTheme="minorEastAsia"/>
          <w:szCs w:val="28"/>
          <w:lang w:eastAsia="ru-RU"/>
        </w:rPr>
      </w:pPr>
      <w:r w:rsidRPr="00282682">
        <w:rPr>
          <w:rFonts w:eastAsiaTheme="minorEastAsia"/>
          <w:szCs w:val="28"/>
          <w:lang w:eastAsia="ru-RU"/>
        </w:rPr>
        <w:t xml:space="preserve">15. Формирование соглашения осуществляется в виде электронного документа в государственной информационной интегрированной информационной системе управления общественными финансами «Электронный бюджет» (далее – ГИС «РЭБ Югры») (при наличии технической возможности) и подписывается усиленными квалифицированными подписями лиц, имеющих право действовать от имени каждой из сторон </w:t>
      </w:r>
      <w:r>
        <w:rPr>
          <w:rFonts w:eastAsiaTheme="minorEastAsia"/>
          <w:szCs w:val="28"/>
          <w:lang w:eastAsia="ru-RU"/>
        </w:rPr>
        <w:t>соглашения</w:t>
      </w:r>
      <w:r w:rsidRPr="00282682">
        <w:rPr>
          <w:rFonts w:eastAsiaTheme="minorEastAsia"/>
          <w:szCs w:val="28"/>
          <w:lang w:eastAsia="ru-RU"/>
        </w:rPr>
        <w:t xml:space="preserve">, в случае отсутствия технической возможности в форме бумажного документа с синими подписями и печатями в сроки, предусмотренные пунктом 14 настоящего Порядка. </w:t>
      </w:r>
    </w:p>
    <w:p w14:paraId="4434A5D6"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282682">
        <w:rPr>
          <w:rFonts w:eastAsiaTheme="minorEastAsia"/>
          <w:szCs w:val="28"/>
          <w:lang w:eastAsia="ru-RU"/>
        </w:rPr>
        <w:t>16. Соглашение подлежит заключению в срок до 1 января года, в котором будет предоставляться Субсидия</w:t>
      </w:r>
      <w:r>
        <w:rPr>
          <w:rFonts w:eastAsiaTheme="minorEastAsia"/>
          <w:szCs w:val="28"/>
          <w:lang w:eastAsia="ru-RU"/>
        </w:rPr>
        <w:t xml:space="preserve">, </w:t>
      </w:r>
      <w:r>
        <w:t xml:space="preserve">в 2026 году на текущий финансовый год – не позднее 5 рабочего дня со дня утверждения настоящего </w:t>
      </w:r>
      <w:r>
        <w:lastRenderedPageBreak/>
        <w:t>Порядка).</w:t>
      </w:r>
    </w:p>
    <w:p w14:paraId="32CAD3E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7</w:t>
      </w:r>
      <w:r w:rsidRPr="00F91CE2">
        <w:rPr>
          <w:rFonts w:eastAsiaTheme="minorEastAsia"/>
          <w:szCs w:val="28"/>
          <w:lang w:eastAsia="ru-RU"/>
        </w:rPr>
        <w:t>. Размер субсидии определяется лимитами бюджетных обязательств, доведенных до Уполномоченного органа на текущий финансовый год (с 1 января по 31 декабря) на цели, предусмотренные в</w:t>
      </w:r>
      <w:r>
        <w:rPr>
          <w:rFonts w:eastAsiaTheme="minorEastAsia"/>
          <w:szCs w:val="28"/>
          <w:lang w:eastAsia="ru-RU"/>
        </w:rPr>
        <w:t xml:space="preserve"> пункте 3</w:t>
      </w:r>
      <w:r w:rsidRPr="00F91CE2">
        <w:rPr>
          <w:rFonts w:eastAsiaTheme="minorEastAsia"/>
          <w:szCs w:val="28"/>
          <w:lang w:eastAsia="ru-RU"/>
        </w:rPr>
        <w:t xml:space="preserve"> настоящего Порядка в соответствии с бюджетным законодательством и муниципальными правовыми актами Ханты-Мансийского района.</w:t>
      </w:r>
    </w:p>
    <w:p w14:paraId="2A2FA0CE"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 xml:space="preserve">18. Получатель субсидии ежемесячно до 5 числа месяца, следующего за отчетным периодом, а за </w:t>
      </w:r>
      <w:r w:rsidRPr="00F93D92">
        <w:rPr>
          <w:rFonts w:eastAsiaTheme="minorEastAsia"/>
          <w:szCs w:val="28"/>
          <w:lang w:eastAsia="ru-RU"/>
        </w:rPr>
        <w:t>декабрь текущего финансового года до 15 января следующего финансового года, предоставляет в Уполномоченный орган заявление в форме согласно приложению 7 к настоящему Порядку с приложением следующих документов:</w:t>
      </w:r>
    </w:p>
    <w:p w14:paraId="0038C38D"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расчеты фактически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на подогрев воды;</w:t>
      </w:r>
    </w:p>
    <w:p w14:paraId="1CB29AFE"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расчеты фактического объема реализации тепловой энергии, холодного водоснабжения и водоотведения за отчетный период;</w:t>
      </w:r>
    </w:p>
    <w:p w14:paraId="0AF0C08B"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документы, подтверждающие фактическую реализацию коммунальных услуг населению.</w:t>
      </w:r>
    </w:p>
    <w:p w14:paraId="5117542F"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 xml:space="preserve">19. </w:t>
      </w:r>
      <w:bookmarkStart w:id="32" w:name="P1762"/>
      <w:bookmarkEnd w:id="32"/>
      <w:r w:rsidRPr="00F93D92">
        <w:rPr>
          <w:rFonts w:eastAsiaTheme="minorEastAsia"/>
          <w:szCs w:val="28"/>
          <w:lang w:eastAsia="ru-RU"/>
        </w:rPr>
        <w:t>Документы, представленные Получателем субсидии, регистрируются в день поступления и рассматриваются Уполномоченным органом в течение 10 рабочих дней путем их обязательной проверки на соответствие требованиям (условиям), предусмотренным настоящим Порядком, по результатам которой принимается решение о предоставлении субсидии или об отказе в предоставлении субсидии.</w:t>
      </w:r>
    </w:p>
    <w:p w14:paraId="0705780D"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Решение о предоставлении субсидии оформляется заключением о возмещении недополученных доходов по форме приложения 8 к настоящему</w:t>
      </w:r>
      <w:r w:rsidRPr="006C13D1">
        <w:rPr>
          <w:rFonts w:eastAsiaTheme="minorEastAsia"/>
          <w:szCs w:val="28"/>
          <w:lang w:eastAsia="ru-RU"/>
        </w:rPr>
        <w:t xml:space="preserve"> Порядку.</w:t>
      </w:r>
    </w:p>
    <w:p w14:paraId="77DB508E"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 xml:space="preserve">Решение об отказе в предоставлении субсидии принимается </w:t>
      </w:r>
      <w:r w:rsidRPr="008E3973">
        <w:rPr>
          <w:rFonts w:eastAsiaTheme="minorEastAsia"/>
          <w:szCs w:val="28"/>
          <w:lang w:eastAsia="ru-RU"/>
        </w:rPr>
        <w:t xml:space="preserve">в виде мотивированного письма Уполномоченного органа, направляемого (вручаемого) </w:t>
      </w:r>
      <w:r>
        <w:rPr>
          <w:rFonts w:eastAsiaTheme="minorEastAsia"/>
          <w:szCs w:val="28"/>
          <w:lang w:eastAsia="ru-RU"/>
        </w:rPr>
        <w:t>П</w:t>
      </w:r>
      <w:r w:rsidRPr="008E3973">
        <w:rPr>
          <w:rFonts w:eastAsiaTheme="minorEastAsia"/>
          <w:szCs w:val="28"/>
          <w:lang w:eastAsia="ru-RU"/>
        </w:rPr>
        <w:t>олучателю субсидии не позднее 3 рабочего дня со дня принятия решения</w:t>
      </w:r>
      <w:r>
        <w:rPr>
          <w:rFonts w:eastAsiaTheme="minorEastAsia"/>
          <w:szCs w:val="28"/>
          <w:lang w:eastAsia="ru-RU"/>
        </w:rPr>
        <w:t>.</w:t>
      </w:r>
    </w:p>
    <w:p w14:paraId="33AE3C8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20</w:t>
      </w:r>
      <w:r w:rsidRPr="00F91CE2">
        <w:rPr>
          <w:rFonts w:eastAsiaTheme="minorEastAsia"/>
          <w:szCs w:val="28"/>
          <w:lang w:eastAsia="ru-RU"/>
        </w:rPr>
        <w:t>. Требования к документам на предоставление субсидии, предусмотренным</w:t>
      </w:r>
      <w:r>
        <w:rPr>
          <w:rFonts w:eastAsiaTheme="minorEastAsia"/>
          <w:szCs w:val="28"/>
          <w:lang w:eastAsia="ru-RU"/>
        </w:rPr>
        <w:t xml:space="preserve"> пунктом 18</w:t>
      </w:r>
      <w:r w:rsidRPr="00F91CE2">
        <w:rPr>
          <w:rFonts w:eastAsiaTheme="minorEastAsia"/>
          <w:szCs w:val="28"/>
          <w:lang w:eastAsia="ru-RU"/>
        </w:rPr>
        <w:t xml:space="preserve"> настоящего Порядка:</w:t>
      </w:r>
    </w:p>
    <w:p w14:paraId="3E54613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отсутствие подчисток либо приписок, зачеркнутых слов по тексту;</w:t>
      </w:r>
    </w:p>
    <w:p w14:paraId="4621EC25"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отсутствие повреждения бумаги, которые не позволяют читать текст и определить его полное или частичное смысловое содержание;</w:t>
      </w:r>
    </w:p>
    <w:p w14:paraId="1E6D22A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копии документов на 2 и более листах прошиты, пронумерованы, заверены печатью </w:t>
      </w:r>
      <w:r>
        <w:rPr>
          <w:rFonts w:eastAsiaTheme="minorEastAsia"/>
          <w:szCs w:val="28"/>
          <w:lang w:eastAsia="ru-RU"/>
        </w:rPr>
        <w:t>П</w:t>
      </w:r>
      <w:r w:rsidRPr="00F91CE2">
        <w:rPr>
          <w:rFonts w:eastAsiaTheme="minorEastAsia"/>
          <w:szCs w:val="28"/>
          <w:lang w:eastAsia="ru-RU"/>
        </w:rPr>
        <w:t>олучателя субсидии и подписью ответственного лица.</w:t>
      </w:r>
    </w:p>
    <w:p w14:paraId="5BD65680"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21</w:t>
      </w:r>
      <w:r w:rsidRPr="008A366A">
        <w:rPr>
          <w:rFonts w:eastAsiaTheme="minorEastAsia"/>
          <w:szCs w:val="28"/>
          <w:lang w:eastAsia="ru-RU"/>
        </w:rPr>
        <w:t xml:space="preserve">. Размер субсидии для перечисления </w:t>
      </w:r>
      <w:r>
        <w:rPr>
          <w:rFonts w:eastAsiaTheme="minorEastAsia"/>
          <w:szCs w:val="28"/>
          <w:lang w:eastAsia="ru-RU"/>
        </w:rPr>
        <w:t>П</w:t>
      </w:r>
      <w:r w:rsidRPr="008A366A">
        <w:rPr>
          <w:rFonts w:eastAsiaTheme="minorEastAsia"/>
          <w:szCs w:val="28"/>
          <w:lang w:eastAsia="ru-RU"/>
        </w:rPr>
        <w:t>олучателю субсидии за отчетный период рассчитывается по формулам:</w:t>
      </w:r>
    </w:p>
    <w:p w14:paraId="48C14870" w14:textId="77777777" w:rsidR="00230BF1" w:rsidRPr="002E55B5" w:rsidRDefault="00230BF1" w:rsidP="00FD780E">
      <w:pPr>
        <w:widowControl w:val="0"/>
        <w:autoSpaceDE w:val="0"/>
        <w:autoSpaceDN w:val="0"/>
        <w:spacing w:after="0" w:line="240" w:lineRule="auto"/>
        <w:ind w:firstLine="709"/>
        <w:jc w:val="both"/>
        <w:rPr>
          <w:rFonts w:eastAsiaTheme="minorEastAsia"/>
          <w:szCs w:val="28"/>
          <w:highlight w:val="yellow"/>
          <w:lang w:eastAsia="ru-RU"/>
        </w:rPr>
      </w:pPr>
      <w:r>
        <w:rPr>
          <w:rFonts w:eastAsiaTheme="minorEastAsia"/>
          <w:szCs w:val="28"/>
          <w:lang w:eastAsia="ru-RU"/>
        </w:rPr>
        <w:t>21</w:t>
      </w:r>
      <w:r w:rsidRPr="002E55B5">
        <w:rPr>
          <w:rFonts w:eastAsiaTheme="minorEastAsia"/>
          <w:szCs w:val="28"/>
          <w:lang w:eastAsia="ru-RU"/>
        </w:rPr>
        <w:t>.1. В связи с установлением понижающих коэффициентов к нормативам потребления коммунальных услуг:</w:t>
      </w:r>
    </w:p>
    <w:p w14:paraId="3A04C5A8"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641F971E"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lastRenderedPageBreak/>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ПкNку</w:t>
      </w:r>
      <w:proofErr w:type="spellEnd"/>
      <w:r w:rsidRPr="002E55B5">
        <w:rPr>
          <w:rFonts w:eastAsiaTheme="minorEastAsia"/>
          <w:szCs w:val="28"/>
          <w:lang w:eastAsia="ru-RU"/>
        </w:rPr>
        <w:t>) = [(</w:t>
      </w:r>
      <w:proofErr w:type="spellStart"/>
      <w:r w:rsidRPr="002E55B5">
        <w:rPr>
          <w:rFonts w:eastAsiaTheme="minorEastAsia"/>
          <w:szCs w:val="28"/>
          <w:lang w:eastAsia="ru-RU"/>
        </w:rPr>
        <w:t>Nку</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Nку</w:t>
      </w:r>
      <w:proofErr w:type="spellEnd"/>
      <w:r w:rsidRPr="002E55B5">
        <w:rPr>
          <w:rFonts w:eastAsiaTheme="minorEastAsia"/>
          <w:szCs w:val="28"/>
          <w:lang w:eastAsia="ru-RU"/>
        </w:rPr>
        <w:t xml:space="preserve"> x </w:t>
      </w:r>
      <w:proofErr w:type="spellStart"/>
      <w:r w:rsidRPr="002E55B5">
        <w:rPr>
          <w:rFonts w:eastAsiaTheme="minorEastAsia"/>
          <w:szCs w:val="28"/>
          <w:lang w:eastAsia="ru-RU"/>
        </w:rPr>
        <w:t>Пк</w:t>
      </w:r>
      <w:proofErr w:type="spellEnd"/>
      <w:r w:rsidRPr="002E55B5">
        <w:rPr>
          <w:rFonts w:eastAsiaTheme="minorEastAsia"/>
          <w:szCs w:val="28"/>
          <w:lang w:eastAsia="ru-RU"/>
        </w:rPr>
        <w:t>) x (</w:t>
      </w:r>
      <w:proofErr w:type="spellStart"/>
      <w:r w:rsidRPr="002E55B5">
        <w:rPr>
          <w:rFonts w:eastAsiaTheme="minorEastAsia"/>
          <w:szCs w:val="28"/>
          <w:lang w:eastAsia="ru-RU"/>
        </w:rPr>
        <w:t>Sжилпом</w:t>
      </w:r>
      <w:proofErr w:type="spellEnd"/>
      <w:r w:rsidRPr="002E55B5">
        <w:rPr>
          <w:rFonts w:eastAsiaTheme="minorEastAsia"/>
          <w:szCs w:val="28"/>
          <w:lang w:eastAsia="ru-RU"/>
        </w:rPr>
        <w:t xml:space="preserve">; </w:t>
      </w:r>
      <w:proofErr w:type="spellStart"/>
      <w:r w:rsidRPr="002E55B5">
        <w:rPr>
          <w:rFonts w:eastAsiaTheme="minorEastAsia"/>
          <w:szCs w:val="28"/>
          <w:lang w:eastAsia="ru-RU"/>
        </w:rPr>
        <w:t>Nч</w:t>
      </w:r>
      <w:proofErr w:type="spellEnd"/>
      <w:r w:rsidRPr="002E55B5">
        <w:rPr>
          <w:rFonts w:eastAsiaTheme="minorEastAsia"/>
          <w:szCs w:val="28"/>
          <w:lang w:eastAsia="ru-RU"/>
        </w:rPr>
        <w:t>)] x Т, где:</w:t>
      </w:r>
    </w:p>
    <w:p w14:paraId="2AF558FA"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21634B0F"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ПкNку</w:t>
      </w:r>
      <w:proofErr w:type="spellEnd"/>
      <w:r w:rsidRPr="002E55B5">
        <w:rPr>
          <w:rFonts w:eastAsiaTheme="minorEastAsia"/>
          <w:szCs w:val="28"/>
          <w:lang w:eastAsia="ru-RU"/>
        </w:rPr>
        <w:t>) - общий размер субсидии по одному виду коммунальной услуги, тыс. руб.;</w:t>
      </w:r>
    </w:p>
    <w:p w14:paraId="794348ED"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Nку</w:t>
      </w:r>
      <w:proofErr w:type="spellEnd"/>
      <w:r w:rsidRPr="002E55B5">
        <w:rPr>
          <w:rFonts w:eastAsiaTheme="minorEastAsia"/>
          <w:szCs w:val="28"/>
          <w:lang w:eastAsia="ru-RU"/>
        </w:rPr>
        <w:t xml:space="preserve"> - норматив потребления соответствующей коммунальной услуги, установленный </w:t>
      </w:r>
      <w:proofErr w:type="spellStart"/>
      <w:r w:rsidRPr="002E55B5">
        <w:rPr>
          <w:rFonts w:eastAsiaTheme="minorEastAsia"/>
          <w:szCs w:val="28"/>
          <w:lang w:eastAsia="ru-RU"/>
        </w:rPr>
        <w:t>ДепЖКК</w:t>
      </w:r>
      <w:proofErr w:type="spellEnd"/>
      <w:r w:rsidRPr="002E55B5">
        <w:rPr>
          <w:rFonts w:eastAsiaTheme="minorEastAsia"/>
          <w:szCs w:val="28"/>
          <w:lang w:eastAsia="ru-RU"/>
        </w:rPr>
        <w:t xml:space="preserve"> и энергетики Югры;</w:t>
      </w:r>
    </w:p>
    <w:p w14:paraId="25519B12"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Пк</w:t>
      </w:r>
      <w:proofErr w:type="spellEnd"/>
      <w:r w:rsidRPr="002E55B5">
        <w:rPr>
          <w:rFonts w:eastAsiaTheme="minorEastAsia"/>
          <w:szCs w:val="28"/>
          <w:lang w:eastAsia="ru-RU"/>
        </w:rPr>
        <w:t xml:space="preserve"> - понижающий коэффициент к нормативу потребления коммунальной услуги, нормативу расхода тепловой энергии на подогрев воды, установленный </w:t>
      </w:r>
      <w:proofErr w:type="spellStart"/>
      <w:r w:rsidRPr="002E55B5">
        <w:rPr>
          <w:rFonts w:eastAsiaTheme="minorEastAsia"/>
          <w:szCs w:val="28"/>
          <w:lang w:eastAsia="ru-RU"/>
        </w:rPr>
        <w:t>ДепЖКК</w:t>
      </w:r>
      <w:proofErr w:type="spellEnd"/>
      <w:r w:rsidRPr="002E55B5">
        <w:rPr>
          <w:rFonts w:eastAsiaTheme="minorEastAsia"/>
          <w:szCs w:val="28"/>
          <w:lang w:eastAsia="ru-RU"/>
        </w:rPr>
        <w:t xml:space="preserve"> и энергетики Югры;</w:t>
      </w:r>
    </w:p>
    <w:p w14:paraId="46B6B577"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Sжилпом</w:t>
      </w:r>
      <w:proofErr w:type="spellEnd"/>
      <w:r w:rsidRPr="002E55B5">
        <w:rPr>
          <w:rFonts w:eastAsiaTheme="minorEastAsia"/>
          <w:szCs w:val="28"/>
          <w:lang w:eastAsia="ru-RU"/>
        </w:rPr>
        <w:t xml:space="preserve"> - площадь жилых помещений, к которым применяются нормативы потребления коммунальной услуги по отоплению с учетом понижающих коэффициентов. </w:t>
      </w:r>
      <w:r>
        <w:rPr>
          <w:rFonts w:eastAsiaTheme="minorEastAsia"/>
          <w:szCs w:val="28"/>
          <w:lang w:eastAsia="ru-RU"/>
        </w:rPr>
        <w:t>К</w:t>
      </w:r>
      <w:r w:rsidRPr="002E55B5">
        <w:rPr>
          <w:rFonts w:eastAsiaTheme="minorEastAsia"/>
          <w:szCs w:val="28"/>
          <w:lang w:eastAsia="ru-RU"/>
        </w:rPr>
        <w:t xml:space="preserve"> площадям жилых помещений относятся площади жилых помещений, расположенных в многоквартирных и жилых домах, в отношении которых в соответствии с Федеральным законом от 23 ноября 2009 года </w:t>
      </w:r>
      <w:r>
        <w:rPr>
          <w:rFonts w:eastAsiaTheme="minorEastAsia"/>
          <w:szCs w:val="28"/>
          <w:lang w:eastAsia="ru-RU"/>
        </w:rPr>
        <w:t>№</w:t>
      </w:r>
      <w:r w:rsidRPr="002E55B5">
        <w:rPr>
          <w:rFonts w:eastAsiaTheme="minorEastAsia"/>
          <w:szCs w:val="28"/>
          <w:lang w:eastAsia="ru-RU"/>
        </w:rPr>
        <w:t xml:space="preserve"> 261-ФЗ </w:t>
      </w:r>
      <w:r>
        <w:rPr>
          <w:rFonts w:eastAsiaTheme="minorEastAsia"/>
          <w:szCs w:val="28"/>
          <w:lang w:eastAsia="ru-RU"/>
        </w:rPr>
        <w:t>«</w:t>
      </w:r>
      <w:r w:rsidRPr="002E55B5">
        <w:rPr>
          <w:rFonts w:eastAsiaTheme="minorEastAsia"/>
          <w:szCs w:val="28"/>
          <w:lang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eastAsiaTheme="minorEastAsia"/>
          <w:szCs w:val="28"/>
          <w:lang w:eastAsia="ru-RU"/>
        </w:rPr>
        <w:t>»</w:t>
      </w:r>
      <w:r w:rsidRPr="002E55B5">
        <w:rPr>
          <w:rFonts w:eastAsiaTheme="minorEastAsia"/>
          <w:szCs w:val="28"/>
          <w:lang w:eastAsia="ru-RU"/>
        </w:rPr>
        <w:t xml:space="preserve"> (далее</w:t>
      </w:r>
      <w:r>
        <w:rPr>
          <w:rFonts w:eastAsiaTheme="minorEastAsia"/>
          <w:szCs w:val="28"/>
          <w:lang w:eastAsia="ru-RU"/>
        </w:rPr>
        <w:t xml:space="preserve"> – Федеральный закон №</w:t>
      </w:r>
      <w:r w:rsidRPr="002E55B5">
        <w:rPr>
          <w:rFonts w:eastAsiaTheme="minorEastAsia"/>
          <w:szCs w:val="28"/>
          <w:lang w:eastAsia="ru-RU"/>
        </w:rPr>
        <w:t xml:space="preserve"> 261-ФЗ) отсутствует обязанность по установлению общедомовых (коллективных) и индивидуальных приборов учета тепловой энергии, а также в многоквартирных и жилых домах, в которых отсутствует техническая возможность установления общедомовых (коллективных) и индивидуальных приборов учета тепловой энергии и составлен соответствующий акт согласно приказу Министерства строительства и жилищно-коммунального хозяйства Российской Федерации от 28 августа 2020 года N 485/</w:t>
      </w:r>
      <w:proofErr w:type="spellStart"/>
      <w:r w:rsidRPr="002E55B5">
        <w:rPr>
          <w:rFonts w:eastAsiaTheme="minorEastAsia"/>
          <w:szCs w:val="28"/>
          <w:lang w:eastAsia="ru-RU"/>
        </w:rPr>
        <w:t>пр</w:t>
      </w:r>
      <w:proofErr w:type="spellEnd"/>
      <w:r w:rsidRPr="002E55B5">
        <w:rPr>
          <w:rFonts w:eastAsiaTheme="minorEastAsia"/>
          <w:szCs w:val="28"/>
          <w:lang w:eastAsia="ru-RU"/>
        </w:rPr>
        <w:t xml:space="preserve"> </w:t>
      </w:r>
      <w:r>
        <w:rPr>
          <w:rFonts w:eastAsiaTheme="minorEastAsia"/>
          <w:szCs w:val="28"/>
          <w:lang w:eastAsia="ru-RU"/>
        </w:rPr>
        <w:t>«</w:t>
      </w:r>
      <w:r w:rsidRPr="002E55B5">
        <w:rPr>
          <w:rFonts w:eastAsiaTheme="minorEastAsia"/>
          <w:szCs w:val="28"/>
          <w:lang w:eastAsia="ru-RU"/>
        </w:rPr>
        <w: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r>
        <w:rPr>
          <w:rFonts w:eastAsiaTheme="minorEastAsia"/>
          <w:szCs w:val="28"/>
          <w:lang w:eastAsia="ru-RU"/>
        </w:rPr>
        <w:t>»</w:t>
      </w:r>
      <w:r w:rsidRPr="002E55B5">
        <w:rPr>
          <w:rFonts w:eastAsiaTheme="minorEastAsia"/>
          <w:szCs w:val="28"/>
          <w:lang w:eastAsia="ru-RU"/>
        </w:rPr>
        <w:t xml:space="preserve"> (далее</w:t>
      </w:r>
      <w:r>
        <w:rPr>
          <w:rFonts w:eastAsiaTheme="minorEastAsia"/>
          <w:szCs w:val="28"/>
          <w:lang w:eastAsia="ru-RU"/>
        </w:rPr>
        <w:t xml:space="preserve"> – Акт</w:t>
      </w:r>
      <w:r w:rsidRPr="002E55B5">
        <w:rPr>
          <w:rFonts w:eastAsiaTheme="minorEastAsia"/>
          <w:szCs w:val="28"/>
          <w:lang w:eastAsia="ru-RU"/>
        </w:rPr>
        <w:t xml:space="preserve">, приказ </w:t>
      </w:r>
      <w:r>
        <w:rPr>
          <w:rFonts w:eastAsiaTheme="minorEastAsia"/>
          <w:szCs w:val="28"/>
          <w:lang w:eastAsia="ru-RU"/>
        </w:rPr>
        <w:t>№</w:t>
      </w:r>
      <w:r w:rsidRPr="002E55B5">
        <w:rPr>
          <w:rFonts w:eastAsiaTheme="minorEastAsia"/>
          <w:szCs w:val="28"/>
          <w:lang w:eastAsia="ru-RU"/>
        </w:rPr>
        <w:t xml:space="preserve"> 485/</w:t>
      </w:r>
      <w:proofErr w:type="spellStart"/>
      <w:r w:rsidRPr="002E55B5">
        <w:rPr>
          <w:rFonts w:eastAsiaTheme="minorEastAsia"/>
          <w:szCs w:val="28"/>
          <w:lang w:eastAsia="ru-RU"/>
        </w:rPr>
        <w:t>пр</w:t>
      </w:r>
      <w:proofErr w:type="spellEnd"/>
      <w:r w:rsidRPr="002E55B5">
        <w:rPr>
          <w:rFonts w:eastAsiaTheme="minorEastAsia"/>
          <w:szCs w:val="28"/>
          <w:lang w:eastAsia="ru-RU"/>
        </w:rPr>
        <w:t>);</w:t>
      </w:r>
    </w:p>
    <w:p w14:paraId="6A5C6B59"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Nч</w:t>
      </w:r>
      <w:proofErr w:type="spellEnd"/>
      <w:r w:rsidRPr="002E55B5">
        <w:rPr>
          <w:rFonts w:eastAsiaTheme="minorEastAsia"/>
          <w:szCs w:val="28"/>
          <w:lang w:eastAsia="ru-RU"/>
        </w:rPr>
        <w:t xml:space="preserve"> - количество человек, зарегистрированных по месту проживания в многоквартирных и жилых домах, в отношении которых применяется норматив потребления коммунальной услуги по холодному, горячему водоснабжению и водоотведению с учетом понижающих коэффициентов;</w:t>
      </w:r>
    </w:p>
    <w:p w14:paraId="768F1C5B"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Т - тариф на соответствующую коммунальную услугу, установленный РСТ Югры на период i, руб./м3 (Гкал) без НДС.</w:t>
      </w:r>
    </w:p>
    <w:p w14:paraId="6B3FC5E4"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21</w:t>
      </w:r>
      <w:r w:rsidRPr="002E55B5">
        <w:rPr>
          <w:rFonts w:eastAsiaTheme="minorEastAsia"/>
          <w:szCs w:val="28"/>
          <w:lang w:eastAsia="ru-RU"/>
        </w:rPr>
        <w:t>.2. В связи с установлением понижающих коэффициентов к нормативам расхода тепловой энергии на подогрев воды:</w:t>
      </w:r>
    </w:p>
    <w:p w14:paraId="0897BF55"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21</w:t>
      </w:r>
      <w:r w:rsidRPr="002E55B5">
        <w:rPr>
          <w:rFonts w:eastAsiaTheme="minorEastAsia"/>
          <w:szCs w:val="28"/>
          <w:lang w:eastAsia="ru-RU"/>
        </w:rPr>
        <w:t>.2.1. В случае оплаты коммунальной услуги по горячему водоснабжению по индивидуальным или общим (квартирным) приборам учета горячей воды:</w:t>
      </w:r>
    </w:p>
    <w:p w14:paraId="4093CAF7"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00DE2A38"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ПкNтэгв</w:t>
      </w:r>
      <w:proofErr w:type="spellEnd"/>
      <w:r w:rsidRPr="002E55B5">
        <w:rPr>
          <w:rFonts w:eastAsiaTheme="minorEastAsia"/>
          <w:szCs w:val="28"/>
          <w:lang w:eastAsia="ru-RU"/>
        </w:rPr>
        <w:t>(</w:t>
      </w:r>
      <w:proofErr w:type="spellStart"/>
      <w:r w:rsidRPr="002E55B5">
        <w:rPr>
          <w:rFonts w:eastAsiaTheme="minorEastAsia"/>
          <w:szCs w:val="28"/>
          <w:lang w:eastAsia="ru-RU"/>
        </w:rPr>
        <w:t>ипу</w:t>
      </w:r>
      <w:proofErr w:type="spellEnd"/>
      <w:r w:rsidRPr="002E55B5">
        <w:rPr>
          <w:rFonts w:eastAsiaTheme="minorEastAsia"/>
          <w:szCs w:val="28"/>
          <w:lang w:eastAsia="ru-RU"/>
        </w:rPr>
        <w:t>) = [(</w:t>
      </w: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x </w:t>
      </w:r>
      <w:proofErr w:type="spellStart"/>
      <w:r w:rsidRPr="002E55B5">
        <w:rPr>
          <w:rFonts w:eastAsiaTheme="minorEastAsia"/>
          <w:szCs w:val="28"/>
          <w:lang w:eastAsia="ru-RU"/>
        </w:rPr>
        <w:t>Пк</w:t>
      </w:r>
      <w:proofErr w:type="spellEnd"/>
      <w:r w:rsidRPr="002E55B5">
        <w:rPr>
          <w:rFonts w:eastAsiaTheme="minorEastAsia"/>
          <w:szCs w:val="28"/>
          <w:lang w:eastAsia="ru-RU"/>
        </w:rPr>
        <w:t>) x (</w:t>
      </w:r>
      <w:proofErr w:type="spellStart"/>
      <w:r w:rsidRPr="002E55B5">
        <w:rPr>
          <w:rFonts w:eastAsiaTheme="minorEastAsia"/>
          <w:szCs w:val="28"/>
          <w:lang w:eastAsia="ru-RU"/>
        </w:rPr>
        <w:t>Vгвжилпом</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Vгвсои</w:t>
      </w:r>
      <w:proofErr w:type="spellEnd"/>
      <w:r w:rsidRPr="002E55B5">
        <w:rPr>
          <w:rFonts w:eastAsiaTheme="minorEastAsia"/>
          <w:szCs w:val="28"/>
          <w:lang w:eastAsia="ru-RU"/>
        </w:rPr>
        <w:t>)] x Т, где:</w:t>
      </w:r>
    </w:p>
    <w:p w14:paraId="66065A91"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lastRenderedPageBreak/>
        <w:t> </w:t>
      </w:r>
    </w:p>
    <w:p w14:paraId="1CCD5DAC"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ПкNтэгв</w:t>
      </w:r>
      <w:proofErr w:type="spellEnd"/>
      <w:r w:rsidRPr="002E55B5">
        <w:rPr>
          <w:rFonts w:eastAsiaTheme="minorEastAsia"/>
          <w:szCs w:val="28"/>
          <w:lang w:eastAsia="ru-RU"/>
        </w:rPr>
        <w:t>(</w:t>
      </w:r>
      <w:proofErr w:type="spellStart"/>
      <w:r w:rsidRPr="002E55B5">
        <w:rPr>
          <w:rFonts w:eastAsiaTheme="minorEastAsia"/>
          <w:szCs w:val="28"/>
          <w:lang w:eastAsia="ru-RU"/>
        </w:rPr>
        <w:t>ипу</w:t>
      </w:r>
      <w:proofErr w:type="spellEnd"/>
      <w:r w:rsidRPr="002E55B5">
        <w:rPr>
          <w:rFonts w:eastAsiaTheme="minorEastAsia"/>
          <w:szCs w:val="28"/>
          <w:lang w:eastAsia="ru-RU"/>
        </w:rPr>
        <w:t>) - общий расчет субсидии по подогреву горячей воды, тыс. руб.;</w:t>
      </w:r>
    </w:p>
    <w:p w14:paraId="0D8F4B21"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 норматив расхода тепловой энергии на подогрев воды, установленный </w:t>
      </w:r>
      <w:proofErr w:type="spellStart"/>
      <w:r w:rsidRPr="002E55B5">
        <w:rPr>
          <w:rFonts w:eastAsiaTheme="minorEastAsia"/>
          <w:szCs w:val="28"/>
          <w:lang w:eastAsia="ru-RU"/>
        </w:rPr>
        <w:t>ДепЖКК</w:t>
      </w:r>
      <w:proofErr w:type="spellEnd"/>
      <w:r w:rsidRPr="002E55B5">
        <w:rPr>
          <w:rFonts w:eastAsiaTheme="minorEastAsia"/>
          <w:szCs w:val="28"/>
          <w:lang w:eastAsia="ru-RU"/>
        </w:rPr>
        <w:t xml:space="preserve"> и энергетики Югры;</w:t>
      </w:r>
    </w:p>
    <w:p w14:paraId="4D41FAF1"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Vгвжилпом</w:t>
      </w:r>
      <w:proofErr w:type="spellEnd"/>
      <w:r w:rsidRPr="002E55B5">
        <w:rPr>
          <w:rFonts w:eastAsiaTheme="minorEastAsia"/>
          <w:szCs w:val="28"/>
          <w:lang w:eastAsia="ru-RU"/>
        </w:rPr>
        <w:t xml:space="preserve"> - объем коммунального ресурса (услуги) горячей воды (м3), потребленный в жилых помещениях населением, зарегистрированным по месту проживания в многоквартирных и жилых домах, к которым применяются нормативы расхода тепловой энергии на подогрев воды с учетом понижающих коэффициентов;</w:t>
      </w:r>
    </w:p>
    <w:p w14:paraId="7744D41A"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Vгвсои</w:t>
      </w:r>
      <w:proofErr w:type="spellEnd"/>
      <w:r w:rsidRPr="002E55B5">
        <w:rPr>
          <w:rFonts w:eastAsiaTheme="minorEastAsia"/>
          <w:szCs w:val="28"/>
          <w:lang w:eastAsia="ru-RU"/>
        </w:rPr>
        <w:t xml:space="preserve"> - объем коммунального ресурса (услуги) горячей воды (м3), потребленный населением при использовании и содержании общего имущества в многоквартирном доме, определенный исходя из разности показаний коллективного (общедомового) прибора учета горячей воды и показаний индивидуальных или общих (квартирных) приборов учета горячей воды, в случае оплаты собственниками жилых помещений в многоквартирном доме объема коммунального ресурса горячей воды на содержание общего имущества по фактическому потреблению.</w:t>
      </w:r>
    </w:p>
    <w:p w14:paraId="2689E082"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В случае оплаты коммунального ресурса (услуги) горячей воды на содержание общего имущества в многоквартирном доме по нормативам потребления коммунальных ресурсов, объем коммунального ресурса (услуги) горячей воды, потребленный населением при использовании и содержании общего имущества в многоквартирном доме, определяется исходя из нормативов потребления коммунальных ресурсов, потребляемых при использовании и содержании общего имущества в многоквартирном доме, утвержденных Д</w:t>
      </w:r>
      <w:r>
        <w:rPr>
          <w:rFonts w:eastAsiaTheme="minorEastAsia"/>
          <w:szCs w:val="28"/>
          <w:lang w:eastAsia="ru-RU"/>
        </w:rPr>
        <w:t xml:space="preserve">епартаментом жилищно-коммунального комплекса </w:t>
      </w:r>
      <w:r w:rsidRPr="002E55B5">
        <w:rPr>
          <w:rFonts w:eastAsiaTheme="minorEastAsia"/>
          <w:szCs w:val="28"/>
          <w:lang w:eastAsia="ru-RU"/>
        </w:rPr>
        <w:t xml:space="preserve"> и энергетики </w:t>
      </w:r>
      <w:r>
        <w:rPr>
          <w:rFonts w:eastAsiaTheme="minorEastAsia"/>
          <w:szCs w:val="28"/>
          <w:lang w:eastAsia="ru-RU"/>
        </w:rPr>
        <w:t xml:space="preserve">Ханты-Мансийского автономного округа - </w:t>
      </w:r>
      <w:r w:rsidRPr="002E55B5">
        <w:rPr>
          <w:rFonts w:eastAsiaTheme="minorEastAsia"/>
          <w:szCs w:val="28"/>
          <w:lang w:eastAsia="ru-RU"/>
        </w:rPr>
        <w:t>Югры.</w:t>
      </w:r>
    </w:p>
    <w:p w14:paraId="1276A6D5"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21</w:t>
      </w:r>
      <w:r w:rsidRPr="002E55B5">
        <w:rPr>
          <w:rFonts w:eastAsiaTheme="minorEastAsia"/>
          <w:szCs w:val="28"/>
          <w:lang w:eastAsia="ru-RU"/>
        </w:rPr>
        <w:t>.2.2. В случае оплаты коммунальной услуги по горячему водоснабжению по нормативам потребления коммунальных услуг:</w:t>
      </w:r>
    </w:p>
    <w:p w14:paraId="6CEAF76B"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0D22AD00"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ПкNтэгв</w:t>
      </w:r>
      <w:proofErr w:type="spellEnd"/>
      <w:r w:rsidRPr="002E55B5">
        <w:rPr>
          <w:rFonts w:eastAsiaTheme="minorEastAsia"/>
          <w:szCs w:val="28"/>
          <w:lang w:eastAsia="ru-RU"/>
        </w:rPr>
        <w:t>(</w:t>
      </w:r>
      <w:proofErr w:type="spellStart"/>
      <w:r w:rsidRPr="002E55B5">
        <w:rPr>
          <w:rFonts w:eastAsiaTheme="minorEastAsia"/>
          <w:szCs w:val="28"/>
          <w:lang w:eastAsia="ru-RU"/>
        </w:rPr>
        <w:t>Nгв</w:t>
      </w:r>
      <w:proofErr w:type="spellEnd"/>
      <w:r w:rsidRPr="002E55B5">
        <w:rPr>
          <w:rFonts w:eastAsiaTheme="minorEastAsia"/>
          <w:szCs w:val="28"/>
          <w:lang w:eastAsia="ru-RU"/>
        </w:rPr>
        <w:t>) = [(</w:t>
      </w: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x </w:t>
      </w:r>
      <w:proofErr w:type="spellStart"/>
      <w:r w:rsidRPr="002E55B5">
        <w:rPr>
          <w:rFonts w:eastAsiaTheme="minorEastAsia"/>
          <w:szCs w:val="28"/>
          <w:lang w:eastAsia="ru-RU"/>
        </w:rPr>
        <w:t>Пк</w:t>
      </w:r>
      <w:proofErr w:type="spellEnd"/>
      <w:r w:rsidRPr="002E55B5">
        <w:rPr>
          <w:rFonts w:eastAsiaTheme="minorEastAsia"/>
          <w:szCs w:val="28"/>
          <w:lang w:eastAsia="ru-RU"/>
        </w:rPr>
        <w:t>) x (</w:t>
      </w:r>
      <w:proofErr w:type="spellStart"/>
      <w:r w:rsidRPr="002E55B5">
        <w:rPr>
          <w:rFonts w:eastAsiaTheme="minorEastAsia"/>
          <w:szCs w:val="28"/>
          <w:lang w:eastAsia="ru-RU"/>
        </w:rPr>
        <w:t>Nч</w:t>
      </w:r>
      <w:proofErr w:type="spellEnd"/>
      <w:r w:rsidRPr="002E55B5">
        <w:rPr>
          <w:rFonts w:eastAsiaTheme="minorEastAsia"/>
          <w:szCs w:val="28"/>
          <w:lang w:eastAsia="ru-RU"/>
        </w:rPr>
        <w:t xml:space="preserve"> x </w:t>
      </w:r>
      <w:proofErr w:type="spellStart"/>
      <w:r w:rsidRPr="002E55B5">
        <w:rPr>
          <w:rFonts w:eastAsiaTheme="minorEastAsia"/>
          <w:szCs w:val="28"/>
          <w:lang w:eastAsia="ru-RU"/>
        </w:rPr>
        <w:t>Nгв</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Vгвсои</w:t>
      </w:r>
      <w:proofErr w:type="spellEnd"/>
      <w:r w:rsidRPr="002E55B5">
        <w:rPr>
          <w:rFonts w:eastAsiaTheme="minorEastAsia"/>
          <w:szCs w:val="28"/>
          <w:lang w:eastAsia="ru-RU"/>
        </w:rPr>
        <w:t>)] x Т, где:</w:t>
      </w:r>
    </w:p>
    <w:p w14:paraId="0653867C"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4D5B0056"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ПкNтэгв</w:t>
      </w:r>
      <w:proofErr w:type="spellEnd"/>
      <w:r w:rsidRPr="002E55B5">
        <w:rPr>
          <w:rFonts w:eastAsiaTheme="minorEastAsia"/>
          <w:szCs w:val="28"/>
          <w:lang w:eastAsia="ru-RU"/>
        </w:rPr>
        <w:t>(</w:t>
      </w:r>
      <w:proofErr w:type="spellStart"/>
      <w:r w:rsidRPr="002E55B5">
        <w:rPr>
          <w:rFonts w:eastAsiaTheme="minorEastAsia"/>
          <w:szCs w:val="28"/>
          <w:lang w:eastAsia="ru-RU"/>
        </w:rPr>
        <w:t>Nгв</w:t>
      </w:r>
      <w:proofErr w:type="spellEnd"/>
      <w:r w:rsidRPr="002E55B5">
        <w:rPr>
          <w:rFonts w:eastAsiaTheme="minorEastAsia"/>
          <w:szCs w:val="28"/>
          <w:lang w:eastAsia="ru-RU"/>
        </w:rPr>
        <w:t>) - общий размер субсидии по подогреву горячей воды, руб.;</w:t>
      </w:r>
    </w:p>
    <w:p w14:paraId="3728D369"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Nч</w:t>
      </w:r>
      <w:proofErr w:type="spellEnd"/>
      <w:r w:rsidRPr="002E55B5">
        <w:rPr>
          <w:rFonts w:eastAsiaTheme="minorEastAsia"/>
          <w:szCs w:val="28"/>
          <w:lang w:eastAsia="ru-RU"/>
        </w:rPr>
        <w:t xml:space="preserve"> - количество человек, зарегистрированных по месту проживания в многоквартирных и жилых домах, к которым применяются нормативы расхода тепловой энергии на подогрев воды с учетом понижающих коэффициентов.</w:t>
      </w:r>
    </w:p>
    <w:p w14:paraId="344339C3"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xml:space="preserve">При расчете субсидии количество человек, зарегистрированных по месту проживания в многоквартирных и жилых домах, учитывается независимо от обязанности в соответствии с Федеральным законом </w:t>
      </w:r>
      <w:r>
        <w:rPr>
          <w:rFonts w:eastAsiaTheme="minorEastAsia"/>
          <w:szCs w:val="28"/>
          <w:lang w:eastAsia="ru-RU"/>
        </w:rPr>
        <w:t>№</w:t>
      </w:r>
      <w:r w:rsidRPr="002E55B5">
        <w:rPr>
          <w:rFonts w:eastAsiaTheme="minorEastAsia"/>
          <w:szCs w:val="28"/>
          <w:lang w:eastAsia="ru-RU"/>
        </w:rPr>
        <w:t xml:space="preserve"> 261-ФЗ по установлению общедомовых (коллективных) и индивидуальных приборов учета холодной и горячей воды, наличия технической </w:t>
      </w:r>
      <w:r w:rsidRPr="002E55B5">
        <w:rPr>
          <w:rFonts w:eastAsiaTheme="minorEastAsia"/>
          <w:szCs w:val="28"/>
          <w:lang w:eastAsia="ru-RU"/>
        </w:rPr>
        <w:lastRenderedPageBreak/>
        <w:t>возможности установления индивидуальных или общих (квартирных) приборов учета холодной и горячей воды.</w:t>
      </w:r>
    </w:p>
    <w:p w14:paraId="120BC6C8"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Nгв</w:t>
      </w:r>
      <w:proofErr w:type="spellEnd"/>
      <w:r w:rsidRPr="002E55B5">
        <w:rPr>
          <w:rFonts w:eastAsiaTheme="minorEastAsia"/>
          <w:szCs w:val="28"/>
          <w:lang w:eastAsia="ru-RU"/>
        </w:rPr>
        <w:t xml:space="preserve"> - норматив потребления коммунальной услуги по горячему водоснабжению.</w:t>
      </w:r>
    </w:p>
    <w:p w14:paraId="68D5B16F" w14:textId="77777777" w:rsidR="00230BF1" w:rsidRPr="00245352" w:rsidRDefault="00230BF1" w:rsidP="00FD780E">
      <w:pPr>
        <w:widowControl w:val="0"/>
        <w:autoSpaceDE w:val="0"/>
        <w:autoSpaceDN w:val="0"/>
        <w:spacing w:after="0" w:line="240" w:lineRule="auto"/>
        <w:ind w:firstLine="709"/>
        <w:jc w:val="both"/>
        <w:rPr>
          <w:rFonts w:eastAsiaTheme="minorEastAsia"/>
          <w:szCs w:val="28"/>
          <w:lang w:eastAsia="ru-RU"/>
        </w:rPr>
      </w:pPr>
      <w:r w:rsidRPr="00245352">
        <w:rPr>
          <w:rFonts w:eastAsiaTheme="minorEastAsia"/>
          <w:szCs w:val="28"/>
          <w:lang w:eastAsia="ru-RU"/>
        </w:rPr>
        <w:t>21.3. Общий размер субсидии (</w:t>
      </w:r>
      <w:proofErr w:type="spellStart"/>
      <w:r w:rsidRPr="00245352">
        <w:rPr>
          <w:rFonts w:eastAsiaTheme="minorEastAsia"/>
          <w:szCs w:val="28"/>
          <w:lang w:eastAsia="ru-RU"/>
        </w:rPr>
        <w:t>ОРсуб</w:t>
      </w:r>
      <w:proofErr w:type="spellEnd"/>
      <w:r w:rsidRPr="00245352">
        <w:rPr>
          <w:rFonts w:eastAsiaTheme="minorEastAsia"/>
          <w:szCs w:val="28"/>
          <w:lang w:eastAsia="ru-RU"/>
        </w:rPr>
        <w:t>.) за фактический объем недополученных доходов определяется исходя из следующей формулы:</w:t>
      </w:r>
    </w:p>
    <w:p w14:paraId="6904D3CD" w14:textId="77777777" w:rsidR="00230BF1" w:rsidRPr="00245352" w:rsidRDefault="00230BF1" w:rsidP="00FD780E">
      <w:pPr>
        <w:widowControl w:val="0"/>
        <w:autoSpaceDE w:val="0"/>
        <w:autoSpaceDN w:val="0"/>
        <w:spacing w:after="0" w:line="240" w:lineRule="auto"/>
        <w:ind w:firstLine="709"/>
        <w:jc w:val="both"/>
        <w:rPr>
          <w:rFonts w:eastAsiaTheme="minorEastAsia"/>
          <w:szCs w:val="28"/>
          <w:lang w:eastAsia="ru-RU"/>
        </w:rPr>
      </w:pPr>
      <w:r w:rsidRPr="00245352">
        <w:rPr>
          <w:rFonts w:eastAsiaTheme="minorEastAsia"/>
          <w:szCs w:val="28"/>
          <w:lang w:eastAsia="ru-RU"/>
        </w:rPr>
        <w:t> </w:t>
      </w:r>
    </w:p>
    <w:p w14:paraId="793E4F90" w14:textId="0C57D3DD" w:rsidR="00230BF1" w:rsidRPr="00245352"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45352">
        <w:rPr>
          <w:rFonts w:eastAsiaTheme="minorEastAsia"/>
          <w:szCs w:val="28"/>
          <w:lang w:eastAsia="ru-RU"/>
        </w:rPr>
        <w:t>ОРсуб</w:t>
      </w:r>
      <w:proofErr w:type="spellEnd"/>
      <w:r w:rsidRPr="00245352">
        <w:rPr>
          <w:rFonts w:eastAsiaTheme="minorEastAsia"/>
          <w:szCs w:val="28"/>
          <w:lang w:eastAsia="ru-RU"/>
        </w:rPr>
        <w:t>=∑</w:t>
      </w:r>
      <w:proofErr w:type="spellStart"/>
      <w:r w:rsidRPr="00245352">
        <w:rPr>
          <w:rFonts w:eastAsiaTheme="minorEastAsia"/>
          <w:szCs w:val="28"/>
          <w:lang w:eastAsia="ru-RU"/>
        </w:rPr>
        <w:t>P</w:t>
      </w:r>
      <w:proofErr w:type="gramStart"/>
      <w:r w:rsidRPr="00245352">
        <w:rPr>
          <w:rFonts w:eastAsiaTheme="minorEastAsia"/>
          <w:szCs w:val="28"/>
          <w:lang w:eastAsia="ru-RU"/>
        </w:rPr>
        <w:t>суб</w:t>
      </w:r>
      <w:proofErr w:type="spellEnd"/>
      <w:r w:rsidRPr="00245352">
        <w:rPr>
          <w:rFonts w:eastAsiaTheme="minorEastAsia"/>
          <w:szCs w:val="28"/>
          <w:lang w:eastAsia="ru-RU"/>
        </w:rPr>
        <w:t>.(</w:t>
      </w:r>
      <w:proofErr w:type="spellStart"/>
      <w:proofErr w:type="gramEnd"/>
      <w:r w:rsidRPr="00245352">
        <w:rPr>
          <w:rFonts w:eastAsiaTheme="minorEastAsia"/>
          <w:szCs w:val="28"/>
          <w:lang w:eastAsia="ru-RU"/>
        </w:rPr>
        <w:t>ПкNку</w:t>
      </w:r>
      <w:proofErr w:type="spellEnd"/>
      <w:r w:rsidRPr="00245352">
        <w:rPr>
          <w:rFonts w:eastAsiaTheme="minorEastAsia"/>
          <w:szCs w:val="28"/>
          <w:lang w:eastAsia="ru-RU"/>
        </w:rPr>
        <w:t>)+∑</w:t>
      </w:r>
      <w:proofErr w:type="spellStart"/>
      <w:r w:rsidRPr="00245352">
        <w:rPr>
          <w:rFonts w:eastAsiaTheme="minorEastAsia"/>
          <w:szCs w:val="28"/>
          <w:lang w:eastAsia="ru-RU"/>
        </w:rPr>
        <w:t>Pсуб</w:t>
      </w:r>
      <w:proofErr w:type="spellEnd"/>
      <w:r w:rsidRPr="00245352">
        <w:rPr>
          <w:rFonts w:eastAsiaTheme="minorEastAsia"/>
          <w:szCs w:val="28"/>
          <w:lang w:eastAsia="ru-RU"/>
        </w:rPr>
        <w:t>.(</w:t>
      </w:r>
      <w:proofErr w:type="spellStart"/>
      <w:r w:rsidRPr="00245352">
        <w:rPr>
          <w:rFonts w:eastAsiaTheme="minorEastAsia"/>
          <w:szCs w:val="28"/>
          <w:lang w:eastAsia="ru-RU"/>
        </w:rPr>
        <w:t>ПкNтэгв</w:t>
      </w:r>
      <w:proofErr w:type="spellEnd"/>
      <w:r w:rsidRPr="00245352">
        <w:rPr>
          <w:rFonts w:eastAsiaTheme="minorEastAsia"/>
          <w:szCs w:val="28"/>
          <w:lang w:eastAsia="ru-RU"/>
        </w:rPr>
        <w:t>(</w:t>
      </w:r>
      <w:proofErr w:type="spellStart"/>
      <w:r w:rsidRPr="00245352">
        <w:rPr>
          <w:rFonts w:eastAsiaTheme="minorEastAsia"/>
          <w:szCs w:val="28"/>
          <w:lang w:eastAsia="ru-RU"/>
        </w:rPr>
        <w:t>ипу</w:t>
      </w:r>
      <w:proofErr w:type="spellEnd"/>
      <w:r w:rsidRPr="00245352">
        <w:rPr>
          <w:rFonts w:eastAsiaTheme="minorEastAsia"/>
          <w:szCs w:val="28"/>
          <w:lang w:eastAsia="ru-RU"/>
        </w:rPr>
        <w:t>)+∑</w:t>
      </w:r>
      <w:proofErr w:type="spellStart"/>
      <w:r w:rsidRPr="00245352">
        <w:rPr>
          <w:rFonts w:eastAsiaTheme="minorEastAsia"/>
          <w:szCs w:val="28"/>
          <w:lang w:eastAsia="ru-RU"/>
        </w:rPr>
        <w:t>Pсуб</w:t>
      </w:r>
      <w:proofErr w:type="spellEnd"/>
      <w:r w:rsidRPr="00245352">
        <w:rPr>
          <w:rFonts w:eastAsiaTheme="minorEastAsia"/>
          <w:szCs w:val="28"/>
          <w:lang w:eastAsia="ru-RU"/>
        </w:rPr>
        <w:t>.(</w:t>
      </w:r>
      <w:proofErr w:type="spellStart"/>
      <w:r w:rsidRPr="00245352">
        <w:rPr>
          <w:rFonts w:eastAsiaTheme="minorEastAsia"/>
          <w:szCs w:val="28"/>
          <w:lang w:eastAsia="ru-RU"/>
        </w:rPr>
        <w:t>ПкNтэгв</w:t>
      </w:r>
      <w:proofErr w:type="spellEnd"/>
      <w:r w:rsidRPr="00245352">
        <w:rPr>
          <w:rFonts w:eastAsiaTheme="minorEastAsia"/>
          <w:szCs w:val="28"/>
          <w:lang w:eastAsia="ru-RU"/>
        </w:rPr>
        <w:t>(</w:t>
      </w:r>
      <w:proofErr w:type="spellStart"/>
      <w:r w:rsidRPr="00245352">
        <w:rPr>
          <w:rFonts w:eastAsiaTheme="minorEastAsia"/>
          <w:szCs w:val="28"/>
          <w:lang w:eastAsia="ru-RU"/>
        </w:rPr>
        <w:t>Nгв</w:t>
      </w:r>
      <w:proofErr w:type="spellEnd"/>
      <w:r w:rsidRPr="00245352">
        <w:rPr>
          <w:rFonts w:eastAsiaTheme="minorEastAsia"/>
          <w:szCs w:val="28"/>
          <w:lang w:eastAsia="ru-RU"/>
        </w:rPr>
        <w:t>)</w:t>
      </w:r>
    </w:p>
    <w:p w14:paraId="667F3D53" w14:textId="77777777" w:rsidR="00230BF1" w:rsidRDefault="00230BF1" w:rsidP="00FD780E">
      <w:pPr>
        <w:widowControl w:val="0"/>
        <w:autoSpaceDE w:val="0"/>
        <w:autoSpaceDN w:val="0"/>
        <w:spacing w:after="0" w:line="240" w:lineRule="auto"/>
        <w:ind w:firstLine="709"/>
        <w:jc w:val="both"/>
        <w:rPr>
          <w:rFonts w:eastAsiaTheme="minorEastAsia"/>
          <w:color w:val="FF0000"/>
          <w:szCs w:val="28"/>
          <w:lang w:eastAsia="ru-RU"/>
        </w:rPr>
      </w:pPr>
    </w:p>
    <w:p w14:paraId="3A60764A" w14:textId="77777777" w:rsidR="00230BF1" w:rsidRPr="00B712D4"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B712D4">
        <w:rPr>
          <w:rFonts w:eastAsiaTheme="minorEastAsia"/>
          <w:color w:val="000000" w:themeColor="text1"/>
          <w:szCs w:val="28"/>
          <w:lang w:eastAsia="ru-RU"/>
        </w:rPr>
        <w:t xml:space="preserve">22. Основания для отказа </w:t>
      </w:r>
      <w:r>
        <w:rPr>
          <w:rFonts w:eastAsiaTheme="minorEastAsia"/>
          <w:color w:val="000000" w:themeColor="text1"/>
          <w:szCs w:val="28"/>
          <w:lang w:eastAsia="ru-RU"/>
        </w:rPr>
        <w:t>П</w:t>
      </w:r>
      <w:r w:rsidRPr="00B712D4">
        <w:rPr>
          <w:rFonts w:eastAsiaTheme="minorEastAsia"/>
          <w:color w:val="000000" w:themeColor="text1"/>
          <w:szCs w:val="28"/>
          <w:lang w:eastAsia="ru-RU"/>
        </w:rPr>
        <w:t>олучателю субсидии в предоставлении субсидии, за отчетный период:</w:t>
      </w:r>
    </w:p>
    <w:p w14:paraId="21A6C642" w14:textId="77777777" w:rsidR="00230BF1" w:rsidRPr="00B712D4"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B712D4">
        <w:rPr>
          <w:rFonts w:eastAsiaTheme="minorEastAsia"/>
          <w:color w:val="000000" w:themeColor="text1"/>
          <w:szCs w:val="28"/>
          <w:lang w:eastAsia="ru-RU"/>
        </w:rPr>
        <w:t xml:space="preserve">22.1. Несоответствие представленных </w:t>
      </w:r>
      <w:r>
        <w:rPr>
          <w:rFonts w:eastAsiaTheme="minorEastAsia"/>
          <w:color w:val="000000" w:themeColor="text1"/>
          <w:szCs w:val="28"/>
          <w:lang w:eastAsia="ru-RU"/>
        </w:rPr>
        <w:t>П</w:t>
      </w:r>
      <w:r w:rsidRPr="00B712D4">
        <w:rPr>
          <w:rFonts w:eastAsiaTheme="minorEastAsia"/>
          <w:color w:val="000000" w:themeColor="text1"/>
          <w:szCs w:val="28"/>
          <w:lang w:eastAsia="ru-RU"/>
        </w:rPr>
        <w:t>олучателем субсидии документов требованиям, определенным пунктом 20 настоящего Порядка, или непредставление (предоставление не в полном объеме) документов, указанных в пункте 18 настоящего Порядка.</w:t>
      </w:r>
    </w:p>
    <w:p w14:paraId="16108F7F" w14:textId="77777777" w:rsidR="00230BF1" w:rsidRPr="00B712D4"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B712D4">
        <w:rPr>
          <w:rFonts w:eastAsiaTheme="minorEastAsia"/>
          <w:color w:val="000000" w:themeColor="text1"/>
          <w:szCs w:val="28"/>
          <w:lang w:eastAsia="ru-RU"/>
        </w:rPr>
        <w:t xml:space="preserve">22.2. Установление факта недостоверности, предоставленной </w:t>
      </w:r>
      <w:r>
        <w:rPr>
          <w:rFonts w:eastAsiaTheme="minorEastAsia"/>
          <w:color w:val="000000" w:themeColor="text1"/>
          <w:szCs w:val="28"/>
          <w:lang w:eastAsia="ru-RU"/>
        </w:rPr>
        <w:t>П</w:t>
      </w:r>
      <w:r w:rsidRPr="00B712D4">
        <w:rPr>
          <w:rFonts w:eastAsiaTheme="minorEastAsia"/>
          <w:color w:val="000000" w:themeColor="text1"/>
          <w:szCs w:val="28"/>
          <w:lang w:eastAsia="ru-RU"/>
        </w:rPr>
        <w:t>олучателем субсидии информации.</w:t>
      </w:r>
    </w:p>
    <w:p w14:paraId="145DB37C" w14:textId="6AF96833" w:rsidR="00230BF1" w:rsidRPr="003F7603"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3F7603">
        <w:rPr>
          <w:rFonts w:eastAsiaTheme="minorEastAsia"/>
          <w:color w:val="000000" w:themeColor="text1"/>
          <w:szCs w:val="28"/>
          <w:lang w:eastAsia="ru-RU"/>
        </w:rPr>
        <w:t>23.  Субсидия предоставляется в безналичной форме путем перечисления размера денежных средств на счет Получателя субсидии, открытый в кредитных организациях, в срок не позднее 10 рабочего дня, следующего за днем принятия решения Уполномоченным органом о предоставлении субсидии.</w:t>
      </w:r>
    </w:p>
    <w:p w14:paraId="69BB664C"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3F7603">
        <w:rPr>
          <w:rFonts w:eastAsiaTheme="minorEastAsia"/>
          <w:color w:val="000000" w:themeColor="text1"/>
          <w:szCs w:val="28"/>
          <w:lang w:eastAsia="ru-RU"/>
        </w:rPr>
        <w:t>24. Субсидия за декабрь месяц текущего финансового года, предоставляется в течение первого полугодия года, следующего за отчетным, в пределах бюджетных ассигнований, предусмотренных в бюджете на очередной финансовый год.</w:t>
      </w:r>
    </w:p>
    <w:p w14:paraId="55507209"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25. Субсидия, полученная в рамках возмещения недополученных доходов, направляется на возмещение затрат по следующим расходам (статьям):</w:t>
      </w:r>
    </w:p>
    <w:p w14:paraId="0A33A9DA"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производственные расходы (на сырье и материалы, общехозяйственные расходы, прочие производственные расходы);</w:t>
      </w:r>
    </w:p>
    <w:p w14:paraId="7B07B6DB"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ремонтные расходы;</w:t>
      </w:r>
    </w:p>
    <w:p w14:paraId="71FEE545"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административные расходы;</w:t>
      </w:r>
    </w:p>
    <w:p w14:paraId="5AAE6FB1"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сбытовые расходы гарантирующих организаций;</w:t>
      </w:r>
    </w:p>
    <w:p w14:paraId="70FFBB3B"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расходы на амортизацию основных средств и нематериальных активов, учитываемые в необходимой валовой выручке;</w:t>
      </w:r>
    </w:p>
    <w:p w14:paraId="1DBEAFC9" w14:textId="77777777" w:rsidR="00230BF1" w:rsidRPr="00153DC1"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 xml:space="preserve">расходы, связанные с оплатой фонда оплаты труда основных </w:t>
      </w:r>
      <w:r w:rsidRPr="00153DC1">
        <w:rPr>
          <w:rFonts w:eastAsiaTheme="minorEastAsia"/>
          <w:color w:val="000000" w:themeColor="text1"/>
          <w:szCs w:val="28"/>
          <w:lang w:eastAsia="ru-RU"/>
        </w:rPr>
        <w:t>работников, уплатой налогов и сборов.</w:t>
      </w:r>
    </w:p>
    <w:p w14:paraId="376A747B" w14:textId="77777777" w:rsidR="00230BF1" w:rsidRPr="00153DC1"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3F7603">
        <w:rPr>
          <w:rFonts w:eastAsiaTheme="minorEastAsia"/>
          <w:color w:val="000000" w:themeColor="text1"/>
          <w:szCs w:val="28"/>
          <w:lang w:eastAsia="ru-RU"/>
        </w:rPr>
        <w:t>26. Результатом предоставления субсидии является финансовое обеспечение и возмещение недополученных доходов ресурсоснабжающей организации, осуществляющей регулируемые виды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p w14:paraId="4110BAB9" w14:textId="7D1F5ECA" w:rsidR="00230BF1" w:rsidRPr="0068066E" w:rsidRDefault="00230BF1" w:rsidP="00FD780E">
      <w:pPr>
        <w:widowControl w:val="0"/>
        <w:autoSpaceDE w:val="0"/>
        <w:autoSpaceDN w:val="0"/>
        <w:spacing w:after="0" w:line="240" w:lineRule="auto"/>
        <w:jc w:val="center"/>
        <w:rPr>
          <w:rFonts w:eastAsiaTheme="minorEastAsia"/>
          <w:color w:val="000000" w:themeColor="text1"/>
          <w:szCs w:val="28"/>
          <w:lang w:eastAsia="ru-RU"/>
        </w:rPr>
      </w:pPr>
      <w:r w:rsidRPr="0068066E">
        <w:rPr>
          <w:rFonts w:eastAsiaTheme="minorEastAsia"/>
          <w:color w:val="000000" w:themeColor="text1"/>
          <w:szCs w:val="28"/>
          <w:lang w:eastAsia="ru-RU"/>
        </w:rPr>
        <w:lastRenderedPageBreak/>
        <w:t xml:space="preserve">Раздел </w:t>
      </w:r>
      <w:r w:rsidR="000A4CBC">
        <w:rPr>
          <w:rFonts w:eastAsiaTheme="minorEastAsia"/>
          <w:color w:val="000000" w:themeColor="text1"/>
          <w:szCs w:val="28"/>
          <w:lang w:val="en-US" w:eastAsia="ru-RU"/>
        </w:rPr>
        <w:t>III</w:t>
      </w:r>
      <w:r w:rsidRPr="0068066E">
        <w:rPr>
          <w:rFonts w:eastAsiaTheme="minorEastAsia"/>
          <w:color w:val="000000" w:themeColor="text1"/>
          <w:szCs w:val="28"/>
          <w:lang w:eastAsia="ru-RU"/>
        </w:rPr>
        <w:t>. Предоставление отчетности</w:t>
      </w:r>
    </w:p>
    <w:p w14:paraId="39D817A2" w14:textId="77777777" w:rsidR="00230BF1" w:rsidRPr="0068066E" w:rsidRDefault="00230BF1" w:rsidP="00FD780E">
      <w:pPr>
        <w:widowControl w:val="0"/>
        <w:autoSpaceDE w:val="0"/>
        <w:autoSpaceDN w:val="0"/>
        <w:spacing w:after="0" w:line="240" w:lineRule="auto"/>
        <w:jc w:val="both"/>
        <w:rPr>
          <w:rFonts w:eastAsiaTheme="minorEastAsia"/>
          <w:color w:val="000000" w:themeColor="text1"/>
          <w:szCs w:val="28"/>
          <w:lang w:eastAsia="ru-RU"/>
        </w:rPr>
      </w:pPr>
    </w:p>
    <w:p w14:paraId="320F862F"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27. Получателем субсидии предоставляется отчет о достижении значений результатов предоставления субсидии в срок не позднее 15 числа месяца, следующего за отчетным кварталом по форме и в порядке, установленные типовой формой в соответствии с бюджетным законодательством (далее</w:t>
      </w:r>
      <w:r>
        <w:rPr>
          <w:rFonts w:eastAsiaTheme="minorEastAsia"/>
          <w:color w:val="000000" w:themeColor="text1"/>
          <w:szCs w:val="28"/>
          <w:lang w:eastAsia="ru-RU"/>
        </w:rPr>
        <w:t xml:space="preserve"> – </w:t>
      </w:r>
      <w:r w:rsidRPr="0068066E">
        <w:rPr>
          <w:rFonts w:eastAsiaTheme="minorEastAsia"/>
          <w:color w:val="000000" w:themeColor="text1"/>
          <w:szCs w:val="28"/>
          <w:lang w:eastAsia="ru-RU"/>
        </w:rPr>
        <w:t>отчет).</w:t>
      </w:r>
    </w:p>
    <w:p w14:paraId="189B74DF"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 xml:space="preserve">Дополнительная отчетность, форма, порядок и сроки ее предоставления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олучателем субсидии по настоящему Порядку устанавливаются типовой формой в соответствии с бюджетным законодательством.</w:t>
      </w:r>
    </w:p>
    <w:p w14:paraId="1EDF408B"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28. Уполномоченный орган проверяет отчет в порядке и сроки, установленные типовой формой в соответствии с бюджетным законодательством.</w:t>
      </w:r>
    </w:p>
    <w:p w14:paraId="75BBCA71" w14:textId="77777777" w:rsidR="00230BF1" w:rsidRPr="0068066E" w:rsidRDefault="00230BF1" w:rsidP="00FD780E">
      <w:pPr>
        <w:widowControl w:val="0"/>
        <w:autoSpaceDE w:val="0"/>
        <w:autoSpaceDN w:val="0"/>
        <w:spacing w:after="0" w:line="240" w:lineRule="auto"/>
        <w:jc w:val="both"/>
        <w:rPr>
          <w:rFonts w:eastAsiaTheme="minorEastAsia"/>
          <w:color w:val="000000" w:themeColor="text1"/>
          <w:szCs w:val="28"/>
          <w:lang w:eastAsia="ru-RU"/>
        </w:rPr>
      </w:pPr>
    </w:p>
    <w:p w14:paraId="405248DD" w14:textId="37846BBC" w:rsidR="00230BF1" w:rsidRPr="0068066E" w:rsidRDefault="00230BF1" w:rsidP="00FD780E">
      <w:pPr>
        <w:widowControl w:val="0"/>
        <w:autoSpaceDE w:val="0"/>
        <w:autoSpaceDN w:val="0"/>
        <w:spacing w:after="0" w:line="240" w:lineRule="auto"/>
        <w:jc w:val="center"/>
        <w:rPr>
          <w:rFonts w:eastAsiaTheme="minorEastAsia"/>
          <w:color w:val="000000" w:themeColor="text1"/>
          <w:szCs w:val="28"/>
          <w:lang w:eastAsia="ru-RU"/>
        </w:rPr>
      </w:pPr>
      <w:r w:rsidRPr="0068066E">
        <w:rPr>
          <w:rFonts w:eastAsiaTheme="minorEastAsia"/>
          <w:color w:val="000000" w:themeColor="text1"/>
          <w:szCs w:val="28"/>
          <w:lang w:eastAsia="ru-RU"/>
        </w:rPr>
        <w:t xml:space="preserve">Раздел </w:t>
      </w:r>
      <w:r w:rsidR="000A4CBC">
        <w:rPr>
          <w:rFonts w:eastAsiaTheme="minorEastAsia"/>
          <w:color w:val="000000" w:themeColor="text1"/>
          <w:szCs w:val="28"/>
          <w:lang w:val="en-US" w:eastAsia="ru-RU"/>
        </w:rPr>
        <w:t>IV</w:t>
      </w:r>
      <w:r w:rsidRPr="0068066E">
        <w:rPr>
          <w:rFonts w:eastAsiaTheme="minorEastAsia"/>
          <w:color w:val="000000" w:themeColor="text1"/>
          <w:szCs w:val="28"/>
          <w:lang w:eastAsia="ru-RU"/>
        </w:rPr>
        <w:t>. Контроль за соблюдением условий и порядка предоставления субсидии и ответственности за их нарушение</w:t>
      </w:r>
    </w:p>
    <w:p w14:paraId="2FC20AD9" w14:textId="77777777" w:rsidR="00230BF1" w:rsidRPr="0068066E" w:rsidRDefault="00230BF1" w:rsidP="00FD780E">
      <w:pPr>
        <w:widowControl w:val="0"/>
        <w:autoSpaceDE w:val="0"/>
        <w:autoSpaceDN w:val="0"/>
        <w:spacing w:after="0" w:line="240" w:lineRule="auto"/>
        <w:jc w:val="both"/>
        <w:rPr>
          <w:rFonts w:eastAsiaTheme="minorEastAsia"/>
          <w:color w:val="000000" w:themeColor="text1"/>
          <w:szCs w:val="28"/>
          <w:lang w:eastAsia="ru-RU"/>
        </w:rPr>
      </w:pPr>
    </w:p>
    <w:p w14:paraId="4226E207"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 xml:space="preserve">29. Уполномоченный орган осуществляет в отношении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олучателя субсидии проверки соблюдения порядка и условий предоставления субсидии, а также осуществления проверок органами государственного (муниципального) финансового контроля Ханты-Мансийского района в соответствии со статьями 268.1 и 269.2 Бюджетного кодекса Российской Федерации.</w:t>
      </w:r>
    </w:p>
    <w:p w14:paraId="68B9ED0C"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30</w:t>
      </w:r>
      <w:r w:rsidRPr="0068066E">
        <w:rPr>
          <w:rFonts w:eastAsiaTheme="minorEastAsia"/>
          <w:color w:val="000000" w:themeColor="text1"/>
          <w:szCs w:val="28"/>
          <w:lang w:eastAsia="ru-RU"/>
        </w:rPr>
        <w:t xml:space="preserve">. За нарушение условий и порядка предоставления субсидий по настоящему Порядку к </w:t>
      </w:r>
      <w:r>
        <w:rPr>
          <w:rFonts w:eastAsiaTheme="minorEastAsia"/>
          <w:color w:val="000000" w:themeColor="text1"/>
          <w:szCs w:val="28"/>
          <w:lang w:eastAsia="ru-RU"/>
        </w:rPr>
        <w:t>П</w:t>
      </w:r>
      <w:r w:rsidRPr="0068066E">
        <w:rPr>
          <w:rFonts w:eastAsiaTheme="minorEastAsia"/>
          <w:color w:val="000000" w:themeColor="text1"/>
          <w:szCs w:val="28"/>
          <w:lang w:eastAsia="ru-RU"/>
        </w:rPr>
        <w:t xml:space="preserve">олучателю субсидии применяется мера ответственности в виде возврата средств субсидии в бюджет Ханты-Мансийского района в случае нарушения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(муниципального) финансового контроля Ханты-Мансийского района, а также в случае недостижения значений результатов.</w:t>
      </w:r>
    </w:p>
    <w:p w14:paraId="3FC7E2A4"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31</w:t>
      </w:r>
      <w:r w:rsidRPr="0068066E">
        <w:rPr>
          <w:rFonts w:eastAsiaTheme="minorEastAsia"/>
          <w:color w:val="000000" w:themeColor="text1"/>
          <w:szCs w:val="28"/>
          <w:lang w:eastAsia="ru-RU"/>
        </w:rPr>
        <w:t xml:space="preserve">. В случае установления Уполномоченным органом или получения от органов муниципального финансового контроля Ханты-Мансийского района информации о факте(-ах) нарушения </w:t>
      </w:r>
      <w:r>
        <w:rPr>
          <w:rFonts w:eastAsiaTheme="minorEastAsia"/>
          <w:color w:val="000000" w:themeColor="text1"/>
          <w:szCs w:val="28"/>
          <w:lang w:eastAsia="ru-RU"/>
        </w:rPr>
        <w:t>П</w:t>
      </w:r>
      <w:r w:rsidRPr="0068066E">
        <w:rPr>
          <w:rFonts w:eastAsiaTheme="minorEastAsia"/>
          <w:color w:val="000000" w:themeColor="text1"/>
          <w:szCs w:val="28"/>
          <w:lang w:eastAsia="ru-RU"/>
        </w:rPr>
        <w:t xml:space="preserve">олучателем субсидии порядка и условий предоставления субсидии, предусмотренных настоящим Порядком и заключенным соглашением, указания в документах, представленных </w:t>
      </w:r>
      <w:r>
        <w:rPr>
          <w:rFonts w:eastAsiaTheme="minorEastAsia"/>
          <w:color w:val="000000" w:themeColor="text1"/>
          <w:szCs w:val="28"/>
          <w:lang w:eastAsia="ru-RU"/>
        </w:rPr>
        <w:t>П</w:t>
      </w:r>
      <w:r w:rsidRPr="0068066E">
        <w:rPr>
          <w:rFonts w:eastAsiaTheme="minorEastAsia"/>
          <w:color w:val="000000" w:themeColor="text1"/>
          <w:szCs w:val="28"/>
          <w:lang w:eastAsia="ru-RU"/>
        </w:rPr>
        <w:t xml:space="preserve">олучателем субсидии, недостоверных сведений, Уполномоченный орган в срок не более 10 рабочих дней со дня выявления или поступления информации направляет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олучателю субсидии требование об обеспечении возврата субсидии в местный бюджет (далее - требование).</w:t>
      </w:r>
    </w:p>
    <w:p w14:paraId="724E7C06"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 xml:space="preserve">32. Получатель субсидии в срок 30 календарных дней со дня получения требования обязан произвести одномоментно возврат суммы </w:t>
      </w:r>
      <w:r w:rsidRPr="0068066E">
        <w:rPr>
          <w:rFonts w:eastAsiaTheme="minorEastAsia"/>
          <w:color w:val="000000" w:themeColor="text1"/>
          <w:szCs w:val="28"/>
          <w:lang w:eastAsia="ru-RU"/>
        </w:rPr>
        <w:lastRenderedPageBreak/>
        <w:t>субсидии в местный бюджет, полученной им ранее, в размере, указанном в требовании.</w:t>
      </w:r>
    </w:p>
    <w:p w14:paraId="47F8F933"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 xml:space="preserve">33. В случае невыполнения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олучателем субсидии требования в срок, установленный в нем, Уполномоченный орган осуществляет взыскание размера суммы субсидии, указанной в требовании, в судебном порядке в соответствии с законодательством Российской Федерации.</w:t>
      </w:r>
    </w:p>
    <w:p w14:paraId="357CFFA8"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 xml:space="preserve">34. Меры ответственности по уплате </w:t>
      </w:r>
      <w:r>
        <w:rPr>
          <w:rFonts w:eastAsiaTheme="minorEastAsia"/>
          <w:color w:val="000000" w:themeColor="text1"/>
          <w:szCs w:val="28"/>
          <w:lang w:eastAsia="ru-RU"/>
        </w:rPr>
        <w:t>П</w:t>
      </w:r>
      <w:r w:rsidRPr="0068066E">
        <w:rPr>
          <w:rFonts w:eastAsiaTheme="minorEastAsia"/>
          <w:color w:val="000000" w:themeColor="text1"/>
          <w:szCs w:val="28"/>
          <w:lang w:eastAsia="ru-RU"/>
        </w:rPr>
        <w:t xml:space="preserve">олучателем субсидии пени, а также штрафные санкции в случаях, предусмотренных Общими требованиями, в отношении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олучателя субсидии не устанавливаются.</w:t>
      </w:r>
    </w:p>
    <w:p w14:paraId="1768999D" w14:textId="77777777" w:rsidR="00230BF1" w:rsidRPr="001B02DC" w:rsidRDefault="00230BF1" w:rsidP="00FD780E">
      <w:pPr>
        <w:widowControl w:val="0"/>
        <w:autoSpaceDE w:val="0"/>
        <w:autoSpaceDN w:val="0"/>
        <w:spacing w:after="0" w:line="240" w:lineRule="auto"/>
        <w:jc w:val="both"/>
        <w:rPr>
          <w:rFonts w:eastAsiaTheme="minorEastAsia"/>
          <w:color w:val="FF0000"/>
          <w:szCs w:val="28"/>
          <w:lang w:eastAsia="ru-RU"/>
        </w:rPr>
      </w:pPr>
    </w:p>
    <w:p w14:paraId="22D9DDC0" w14:textId="3FB4774D" w:rsidR="00230BF1" w:rsidRPr="0068066E" w:rsidRDefault="00230BF1" w:rsidP="00FD780E">
      <w:pPr>
        <w:widowControl w:val="0"/>
        <w:autoSpaceDE w:val="0"/>
        <w:autoSpaceDN w:val="0"/>
        <w:spacing w:after="0" w:line="240" w:lineRule="auto"/>
        <w:jc w:val="center"/>
        <w:rPr>
          <w:rFonts w:eastAsiaTheme="minorEastAsia"/>
          <w:color w:val="000000" w:themeColor="text1"/>
          <w:szCs w:val="28"/>
          <w:lang w:eastAsia="ru-RU"/>
        </w:rPr>
      </w:pPr>
      <w:r w:rsidRPr="0068066E">
        <w:rPr>
          <w:rFonts w:eastAsiaTheme="minorEastAsia"/>
          <w:color w:val="000000" w:themeColor="text1"/>
          <w:szCs w:val="28"/>
          <w:lang w:eastAsia="ru-RU"/>
        </w:rPr>
        <w:t xml:space="preserve">Раздел </w:t>
      </w:r>
      <w:r w:rsidR="004D3F22">
        <w:rPr>
          <w:rFonts w:eastAsiaTheme="minorEastAsia"/>
          <w:color w:val="000000" w:themeColor="text1"/>
          <w:szCs w:val="28"/>
          <w:lang w:val="en-US" w:eastAsia="ru-RU"/>
        </w:rPr>
        <w:t>V</w:t>
      </w:r>
      <w:r w:rsidRPr="0068066E">
        <w:rPr>
          <w:rFonts w:eastAsiaTheme="minorEastAsia"/>
          <w:color w:val="000000" w:themeColor="text1"/>
          <w:szCs w:val="28"/>
          <w:lang w:eastAsia="ru-RU"/>
        </w:rPr>
        <w:t>. Мониторинг достижения результатов предоставления субсидии</w:t>
      </w:r>
    </w:p>
    <w:p w14:paraId="1B1CCDB1" w14:textId="77777777" w:rsidR="00230BF1" w:rsidRPr="001B02DC" w:rsidRDefault="00230BF1" w:rsidP="00FD780E">
      <w:pPr>
        <w:widowControl w:val="0"/>
        <w:autoSpaceDE w:val="0"/>
        <w:autoSpaceDN w:val="0"/>
        <w:spacing w:after="0" w:line="240" w:lineRule="auto"/>
        <w:jc w:val="both"/>
        <w:rPr>
          <w:rFonts w:eastAsiaTheme="minorEastAsia"/>
          <w:color w:val="FF0000"/>
          <w:szCs w:val="28"/>
          <w:lang w:eastAsia="ru-RU"/>
        </w:rPr>
      </w:pPr>
    </w:p>
    <w:p w14:paraId="3B0BC8F5"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35. При предоставлении субсидии по настоящему Порядку Уполномоченным органом проводится мониторинг достижения значений результатов предоставления субсидии, установленных заключенным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w:t>
      </w:r>
    </w:p>
    <w:p w14:paraId="3A46B8BA"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593A59B"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1057BE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38818BDE"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AC34969"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6D2AAEA"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F243607"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61772765"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343750A1"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7913D657"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31069C42"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2A60D75"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64614AE4"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5469EB2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D35D77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CC2541C"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A941A57"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656FD692"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7E51E01D"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3B08219"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59BF2042"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8181F76"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B1FAF74"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AF081D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9392A87" w14:textId="6B449229" w:rsidR="00230BF1" w:rsidRPr="00F91CE2" w:rsidRDefault="00230BF1" w:rsidP="00FD780E">
      <w:pPr>
        <w:widowControl w:val="0"/>
        <w:autoSpaceDE w:val="0"/>
        <w:autoSpaceDN w:val="0"/>
        <w:spacing w:after="0" w:line="240" w:lineRule="auto"/>
        <w:jc w:val="right"/>
        <w:outlineLvl w:val="1"/>
        <w:rPr>
          <w:rFonts w:eastAsiaTheme="minorEastAsia"/>
          <w:szCs w:val="28"/>
          <w:lang w:eastAsia="ru-RU"/>
        </w:rPr>
      </w:pPr>
      <w:r w:rsidRPr="00F91CE2">
        <w:rPr>
          <w:rFonts w:eastAsiaTheme="minorEastAsia"/>
          <w:szCs w:val="28"/>
          <w:lang w:eastAsia="ru-RU"/>
        </w:rPr>
        <w:lastRenderedPageBreak/>
        <w:t>Приложение 1</w:t>
      </w:r>
    </w:p>
    <w:p w14:paraId="71213576" w14:textId="77777777" w:rsidR="00230BF1" w:rsidRPr="00F91CE2" w:rsidRDefault="00230BF1" w:rsidP="00FD780E">
      <w:pPr>
        <w:widowControl w:val="0"/>
        <w:autoSpaceDE w:val="0"/>
        <w:autoSpaceDN w:val="0"/>
        <w:spacing w:after="0" w:line="240" w:lineRule="auto"/>
        <w:jc w:val="right"/>
        <w:rPr>
          <w:rFonts w:eastAsiaTheme="minorEastAsia"/>
          <w:szCs w:val="28"/>
          <w:lang w:eastAsia="ru-RU"/>
        </w:rPr>
      </w:pPr>
      <w:r w:rsidRPr="00F91CE2">
        <w:rPr>
          <w:rFonts w:eastAsiaTheme="minorEastAsia"/>
          <w:szCs w:val="28"/>
          <w:lang w:eastAsia="ru-RU"/>
        </w:rPr>
        <w:t>к Порядку</w:t>
      </w:r>
    </w:p>
    <w:p w14:paraId="220CE774" w14:textId="77777777" w:rsidR="00230BF1" w:rsidRDefault="00230BF1" w:rsidP="00FD780E">
      <w:pPr>
        <w:widowControl w:val="0"/>
        <w:autoSpaceDE w:val="0"/>
        <w:autoSpaceDN w:val="0"/>
        <w:spacing w:after="0" w:line="240" w:lineRule="auto"/>
        <w:jc w:val="both"/>
        <w:rPr>
          <w:rFonts w:eastAsiaTheme="minorEastAsia"/>
          <w:szCs w:val="28"/>
          <w:lang w:eastAsia="ru-RU"/>
        </w:rPr>
      </w:pPr>
    </w:p>
    <w:p w14:paraId="64182315" w14:textId="77777777" w:rsidR="00230BF1" w:rsidRDefault="00230BF1" w:rsidP="00FD780E">
      <w:pPr>
        <w:widowControl w:val="0"/>
        <w:autoSpaceDE w:val="0"/>
        <w:autoSpaceDN w:val="0"/>
        <w:spacing w:after="0" w:line="240" w:lineRule="auto"/>
        <w:jc w:val="both"/>
        <w:rPr>
          <w:rFonts w:eastAsiaTheme="minorEastAsia"/>
          <w:szCs w:val="28"/>
          <w:lang w:eastAsia="ru-RU"/>
        </w:rPr>
      </w:pPr>
    </w:p>
    <w:p w14:paraId="0D06C395"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На официальном бланке</w:t>
      </w:r>
    </w:p>
    <w:p w14:paraId="5789F4A2" w14:textId="77777777" w:rsidR="00230BF1" w:rsidRDefault="00230BF1" w:rsidP="00FD780E">
      <w:pPr>
        <w:widowControl w:val="0"/>
        <w:autoSpaceDE w:val="0"/>
        <w:autoSpaceDN w:val="0"/>
        <w:spacing w:after="0" w:line="240" w:lineRule="auto"/>
        <w:rPr>
          <w:rFonts w:eastAsiaTheme="minorEastAsia"/>
          <w:szCs w:val="28"/>
          <w:lang w:eastAsia="ru-RU"/>
        </w:rPr>
      </w:pPr>
    </w:p>
    <w:p w14:paraId="627ACBF5" w14:textId="77777777" w:rsidR="00230BF1" w:rsidRDefault="00230BF1" w:rsidP="00FD780E">
      <w:pPr>
        <w:widowControl w:val="0"/>
        <w:autoSpaceDE w:val="0"/>
        <w:autoSpaceDN w:val="0"/>
        <w:spacing w:after="0" w:line="240" w:lineRule="auto"/>
        <w:rPr>
          <w:rFonts w:eastAsiaTheme="minorEastAsia"/>
          <w:szCs w:val="28"/>
          <w:lang w:eastAsia="ru-RU"/>
        </w:rPr>
      </w:pPr>
    </w:p>
    <w:p w14:paraId="1BEF5F6E" w14:textId="77777777" w:rsidR="00230BF1" w:rsidRPr="00F91CE2" w:rsidRDefault="00230BF1" w:rsidP="00FD780E">
      <w:pPr>
        <w:widowControl w:val="0"/>
        <w:autoSpaceDE w:val="0"/>
        <w:autoSpaceDN w:val="0"/>
        <w:spacing w:after="0" w:line="240" w:lineRule="auto"/>
        <w:rPr>
          <w:rFonts w:eastAsiaTheme="minorEastAsia"/>
          <w:szCs w:val="28"/>
          <w:lang w:eastAsia="ru-RU"/>
        </w:rPr>
      </w:pPr>
    </w:p>
    <w:p w14:paraId="492CC83E" w14:textId="77777777" w:rsidR="00230BF1" w:rsidRPr="00F91CE2" w:rsidRDefault="00230BF1" w:rsidP="00FD780E">
      <w:pPr>
        <w:widowControl w:val="0"/>
        <w:autoSpaceDE w:val="0"/>
        <w:autoSpaceDN w:val="0"/>
        <w:spacing w:after="0" w:line="240" w:lineRule="auto"/>
        <w:jc w:val="center"/>
        <w:rPr>
          <w:rFonts w:eastAsiaTheme="minorEastAsia"/>
          <w:szCs w:val="28"/>
          <w:lang w:eastAsia="ru-RU"/>
        </w:rPr>
      </w:pPr>
      <w:bookmarkStart w:id="33" w:name="P1817"/>
      <w:bookmarkEnd w:id="33"/>
      <w:r w:rsidRPr="00F91CE2">
        <w:rPr>
          <w:rFonts w:eastAsiaTheme="minorEastAsia"/>
          <w:szCs w:val="28"/>
          <w:lang w:eastAsia="ru-RU"/>
        </w:rPr>
        <w:t>Заявление</w:t>
      </w:r>
    </w:p>
    <w:p w14:paraId="560ABEB9" w14:textId="77777777" w:rsidR="00230BF1" w:rsidRPr="00F91CE2" w:rsidRDefault="00230BF1" w:rsidP="00FD780E">
      <w:pPr>
        <w:widowControl w:val="0"/>
        <w:autoSpaceDE w:val="0"/>
        <w:autoSpaceDN w:val="0"/>
        <w:spacing w:after="0" w:line="240" w:lineRule="auto"/>
        <w:jc w:val="center"/>
        <w:rPr>
          <w:rFonts w:eastAsiaTheme="minorEastAsia"/>
          <w:szCs w:val="28"/>
          <w:lang w:eastAsia="ru-RU"/>
        </w:rPr>
      </w:pPr>
      <w:r w:rsidRPr="00F91CE2">
        <w:rPr>
          <w:rFonts w:eastAsiaTheme="minorEastAsia"/>
          <w:szCs w:val="28"/>
          <w:lang w:eastAsia="ru-RU"/>
        </w:rPr>
        <w:t>на заключение соглашения о предоставлении субсидии</w:t>
      </w:r>
    </w:p>
    <w:p w14:paraId="7543B4FE" w14:textId="77777777" w:rsidR="00230BF1" w:rsidRPr="00F91CE2" w:rsidRDefault="00230BF1" w:rsidP="00FD780E">
      <w:pPr>
        <w:widowControl w:val="0"/>
        <w:autoSpaceDE w:val="0"/>
        <w:autoSpaceDN w:val="0"/>
        <w:spacing w:after="0" w:line="240" w:lineRule="auto"/>
        <w:jc w:val="center"/>
        <w:rPr>
          <w:rFonts w:eastAsiaTheme="minorEastAsia"/>
          <w:szCs w:val="28"/>
          <w:lang w:eastAsia="ru-RU"/>
        </w:rPr>
      </w:pPr>
    </w:p>
    <w:p w14:paraId="418362CB"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В соответствии с Постановлением Администрации Ханты-Мансийского района от </w:t>
      </w:r>
      <w:r>
        <w:rPr>
          <w:rFonts w:eastAsiaTheme="minorEastAsia"/>
          <w:szCs w:val="28"/>
          <w:lang w:eastAsia="ru-RU"/>
        </w:rPr>
        <w:t>«</w:t>
      </w:r>
      <w:r w:rsidRPr="00F91CE2">
        <w:rPr>
          <w:rFonts w:eastAsiaTheme="minorEastAsia"/>
          <w:szCs w:val="28"/>
          <w:lang w:eastAsia="ru-RU"/>
        </w:rPr>
        <w:t>___</w:t>
      </w:r>
      <w:r>
        <w:rPr>
          <w:rFonts w:eastAsiaTheme="minorEastAsia"/>
          <w:szCs w:val="28"/>
          <w:lang w:eastAsia="ru-RU"/>
        </w:rPr>
        <w:t>»</w:t>
      </w:r>
      <w:r w:rsidRPr="00F91CE2">
        <w:rPr>
          <w:rFonts w:eastAsiaTheme="minorEastAsia"/>
          <w:szCs w:val="28"/>
          <w:lang w:eastAsia="ru-RU"/>
        </w:rPr>
        <w:t xml:space="preserve"> ________ 20___ </w:t>
      </w:r>
      <w:r>
        <w:rPr>
          <w:rFonts w:eastAsiaTheme="minorEastAsia"/>
          <w:szCs w:val="28"/>
          <w:lang w:eastAsia="ru-RU"/>
        </w:rPr>
        <w:t>№</w:t>
      </w:r>
      <w:r w:rsidRPr="00F91CE2">
        <w:rPr>
          <w:rFonts w:eastAsiaTheme="minorEastAsia"/>
          <w:szCs w:val="28"/>
          <w:lang w:eastAsia="ru-RU"/>
        </w:rPr>
        <w:t xml:space="preserve"> ______ </w:t>
      </w:r>
      <w:r>
        <w:rPr>
          <w:rFonts w:eastAsiaTheme="minorEastAsia"/>
          <w:szCs w:val="28"/>
          <w:lang w:eastAsia="ru-RU"/>
        </w:rPr>
        <w:t>«</w:t>
      </w:r>
      <w:r w:rsidRPr="00F91CE2">
        <w:rPr>
          <w:rFonts w:eastAsiaTheme="minorEastAsia"/>
          <w:szCs w:val="28"/>
          <w:lang w:eastAsia="ru-RU"/>
        </w:rPr>
        <w:t>Об утверждении Порядков предоставления субсидии на возмещение затрат и (или) недополученных доходов организациям, оказывающим услуги на территории Ханты-Мансийского района</w:t>
      </w:r>
      <w:r>
        <w:rPr>
          <w:rFonts w:eastAsiaTheme="minorEastAsia"/>
          <w:szCs w:val="28"/>
          <w:lang w:eastAsia="ru-RU"/>
        </w:rPr>
        <w:t>»</w:t>
      </w:r>
      <w:r w:rsidRPr="00F91CE2">
        <w:rPr>
          <w:rFonts w:eastAsiaTheme="minorEastAsia"/>
          <w:szCs w:val="28"/>
          <w:lang w:eastAsia="ru-RU"/>
        </w:rPr>
        <w:t xml:space="preserve"> (далее - Порядок), направляю документы для заключения соглашения</w:t>
      </w:r>
      <w:r w:rsidRPr="002E0AC0">
        <w:rPr>
          <w:rFonts w:eastAsiaTheme="minorEastAsia"/>
          <w:szCs w:val="28"/>
          <w:lang w:eastAsia="ru-RU"/>
        </w:rPr>
        <w:t xml:space="preserve"> </w:t>
      </w:r>
      <w:r w:rsidRPr="00F91CE2">
        <w:rPr>
          <w:rFonts w:eastAsiaTheme="minorEastAsia"/>
          <w:szCs w:val="28"/>
          <w:lang w:eastAsia="ru-RU"/>
        </w:rPr>
        <w:t>о предоставлении из бюджета Ханты-Мансийского района субсидии</w:t>
      </w:r>
      <w:r>
        <w:rPr>
          <w:rFonts w:eastAsiaTheme="minorEastAsia"/>
          <w:szCs w:val="28"/>
          <w:lang w:eastAsia="ru-RU"/>
        </w:rPr>
        <w:t xml:space="preserve"> на возмещение </w:t>
      </w:r>
      <w:r w:rsidRPr="004828AE">
        <w:rPr>
          <w:rFonts w:eastAsiaTheme="minorEastAsia"/>
          <w:szCs w:val="28"/>
          <w:lang w:eastAsia="ru-RU"/>
        </w:rPr>
        <w:t xml:space="preserve">муниципальному предприятию «ЖЭК-3» Ханты-Мансийского района </w:t>
      </w:r>
      <w:r>
        <w:rPr>
          <w:rFonts w:eastAsiaTheme="minorEastAsia"/>
          <w:szCs w:val="28"/>
          <w:lang w:eastAsia="ru-RU"/>
        </w:rPr>
        <w:t xml:space="preserve">недополученных доходов в связи с применением понижающих коэффициентов к нормативам потребления коммунальных услуг </w:t>
      </w:r>
      <w:r w:rsidRPr="00F91CE2">
        <w:rPr>
          <w:rFonts w:eastAsiaTheme="minorEastAsia"/>
          <w:szCs w:val="28"/>
          <w:lang w:eastAsia="ru-RU"/>
        </w:rPr>
        <w:t>на 20___ год.</w:t>
      </w:r>
    </w:p>
    <w:p w14:paraId="6871DC96"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По состоянию на </w:t>
      </w:r>
      <w:r>
        <w:rPr>
          <w:rFonts w:eastAsiaTheme="minorEastAsia"/>
          <w:szCs w:val="28"/>
          <w:lang w:eastAsia="ru-RU"/>
        </w:rPr>
        <w:t>«</w:t>
      </w:r>
      <w:r w:rsidRPr="00F91CE2">
        <w:rPr>
          <w:rFonts w:eastAsiaTheme="minorEastAsia"/>
          <w:szCs w:val="28"/>
          <w:lang w:eastAsia="ru-RU"/>
        </w:rPr>
        <w:t>____</w:t>
      </w:r>
      <w:r>
        <w:rPr>
          <w:rFonts w:eastAsiaTheme="minorEastAsia"/>
          <w:szCs w:val="28"/>
          <w:lang w:eastAsia="ru-RU"/>
        </w:rPr>
        <w:t>»</w:t>
      </w:r>
      <w:r w:rsidRPr="00F91CE2">
        <w:rPr>
          <w:rFonts w:eastAsiaTheme="minorEastAsia"/>
          <w:szCs w:val="28"/>
          <w:lang w:eastAsia="ru-RU"/>
        </w:rPr>
        <w:t xml:space="preserve"> __________ 20____ год</w:t>
      </w:r>
      <w:r>
        <w:rPr>
          <w:rFonts w:eastAsiaTheme="minorEastAsia"/>
          <w:szCs w:val="28"/>
          <w:lang w:eastAsia="ru-RU"/>
        </w:rPr>
        <w:t xml:space="preserve"> муниципальное предприятие «ЖЭК-3» Ханты-Мансийского района (далее – МП «ЖЭК-3», предприятие) </w:t>
      </w:r>
      <w:r w:rsidRPr="00F91CE2">
        <w:rPr>
          <w:rFonts w:eastAsiaTheme="minorEastAsia"/>
          <w:szCs w:val="28"/>
          <w:lang w:eastAsia="ru-RU"/>
        </w:rPr>
        <w:t>подтверждает, что:</w:t>
      </w:r>
    </w:p>
    <w:p w14:paraId="73285456" w14:textId="7F64CD1B"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E375D85" w14:textId="5DF399E4" w:rsidR="00114207" w:rsidRPr="009837D0" w:rsidRDefault="00114207" w:rsidP="00FD780E">
      <w:pPr>
        <w:pStyle w:val="ConsPlusNormal"/>
        <w:ind w:firstLine="539"/>
        <w:jc w:val="both"/>
        <w:rPr>
          <w:color w:val="000000" w:themeColor="text1"/>
        </w:rPr>
      </w:pPr>
      <w:r>
        <w:rPr>
          <w:color w:val="000000" w:themeColor="text1"/>
        </w:rPr>
        <w:t>Н</w:t>
      </w:r>
      <w:r w:rsidRPr="009837D0">
        <w:rPr>
          <w:color w:val="000000" w:themeColor="text1"/>
        </w:rPr>
        <w:t>е находится в перечне организаций, в отношении которых имеются сведения об их причастности к экстремистской деятельности или терроризму</w:t>
      </w:r>
      <w:r>
        <w:rPr>
          <w:color w:val="000000" w:themeColor="text1"/>
        </w:rPr>
        <w:t>.</w:t>
      </w:r>
    </w:p>
    <w:p w14:paraId="5D0BB066" w14:textId="2AB7096F" w:rsidR="00114207" w:rsidRPr="009837D0" w:rsidRDefault="00114207" w:rsidP="00FD780E">
      <w:pPr>
        <w:pStyle w:val="ConsPlusNormal"/>
        <w:ind w:firstLine="539"/>
        <w:jc w:val="both"/>
        <w:rPr>
          <w:color w:val="000000" w:themeColor="text1"/>
        </w:rPr>
      </w:pPr>
      <w:r>
        <w:rPr>
          <w:color w:val="000000" w:themeColor="text1"/>
        </w:rPr>
        <w:lastRenderedPageBreak/>
        <w:t>Н</w:t>
      </w:r>
      <w:r w:rsidRPr="009837D0">
        <w:rPr>
          <w:color w:val="000000" w:themeColor="text1"/>
        </w:rPr>
        <w:t xml:space="preserve">е находится в составляемых в пределах реализации полномочий, предусмотренных </w:t>
      </w:r>
      <w:hyperlink r:id="rId31">
        <w:r w:rsidRPr="009837D0">
          <w:rPr>
            <w:color w:val="000000" w:themeColor="text1"/>
          </w:rPr>
          <w:t>главой VII</w:t>
        </w:r>
      </w:hyperlink>
      <w:r w:rsidRPr="009837D0">
        <w:rPr>
          <w:color w:val="000000" w:themeColor="text1"/>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color w:val="000000" w:themeColor="text1"/>
        </w:rPr>
        <w:t>.</w:t>
      </w:r>
    </w:p>
    <w:p w14:paraId="247B2747" w14:textId="34852748" w:rsidR="00114207" w:rsidRPr="009837D0" w:rsidRDefault="00114207" w:rsidP="00FD780E">
      <w:pPr>
        <w:pStyle w:val="ConsPlusNormal"/>
        <w:ind w:firstLine="539"/>
        <w:jc w:val="both"/>
        <w:rPr>
          <w:color w:val="000000" w:themeColor="text1"/>
        </w:rPr>
      </w:pPr>
      <w:r>
        <w:rPr>
          <w:color w:val="000000" w:themeColor="text1"/>
        </w:rPr>
        <w:t>Н</w:t>
      </w:r>
      <w:r w:rsidRPr="009837D0">
        <w:rPr>
          <w:color w:val="000000" w:themeColor="text1"/>
        </w:rPr>
        <w:t xml:space="preserve">е является иностранным агентом в соответствии с Федеральным </w:t>
      </w:r>
      <w:hyperlink r:id="rId32">
        <w:r w:rsidRPr="009837D0">
          <w:rPr>
            <w:color w:val="000000" w:themeColor="text1"/>
          </w:rPr>
          <w:t>законом</w:t>
        </w:r>
      </w:hyperlink>
      <w:r w:rsidRPr="009837D0">
        <w:rPr>
          <w:color w:val="000000" w:themeColor="text1"/>
        </w:rPr>
        <w:t xml:space="preserve"> "О контроле за деятельностью лиц, находящихся под иностранным влиянием"</w:t>
      </w:r>
      <w:r>
        <w:rPr>
          <w:color w:val="000000" w:themeColor="text1"/>
        </w:rPr>
        <w:t>.</w:t>
      </w:r>
    </w:p>
    <w:p w14:paraId="239E89B0" w14:textId="405135B2" w:rsidR="00114207" w:rsidRPr="009837D0" w:rsidRDefault="00114207" w:rsidP="00FD780E">
      <w:pPr>
        <w:pStyle w:val="ConsPlusNormal"/>
        <w:ind w:firstLine="539"/>
        <w:jc w:val="both"/>
        <w:rPr>
          <w:color w:val="000000" w:themeColor="text1"/>
        </w:rPr>
      </w:pPr>
      <w:r>
        <w:rPr>
          <w:color w:val="000000" w:themeColor="text1"/>
        </w:rPr>
        <w:t>Н</w:t>
      </w:r>
      <w:r w:rsidRPr="009837D0">
        <w:rPr>
          <w:color w:val="000000" w:themeColor="text1"/>
        </w:rPr>
        <w:t>е получает средства из бюджета Ханты-Мансийского автономного округа – Югры, Ханты-Мансийского района, из которых планируется предоставление субсидии в соответствии с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установленные Порядком</w:t>
      </w:r>
      <w:r>
        <w:rPr>
          <w:color w:val="000000" w:themeColor="text1"/>
        </w:rPr>
        <w:t>.</w:t>
      </w:r>
    </w:p>
    <w:p w14:paraId="7F2065DD" w14:textId="77777777" w:rsidR="00F94C3D" w:rsidRDefault="00114207" w:rsidP="00FD780E">
      <w:pPr>
        <w:pStyle w:val="ConsPlusNormal"/>
        <w:ind w:firstLine="540"/>
        <w:jc w:val="both"/>
        <w:rPr>
          <w:color w:val="000000" w:themeColor="text1"/>
        </w:rPr>
      </w:pPr>
      <w:r>
        <w:rPr>
          <w:color w:val="000000" w:themeColor="text1"/>
        </w:rPr>
        <w:t>Н</w:t>
      </w:r>
      <w:r w:rsidRPr="009837D0">
        <w:rPr>
          <w:color w:val="000000" w:themeColor="text1"/>
        </w:rPr>
        <w:t xml:space="preserve">е находится в процессе реорганизации (за исключением реорганизации в форме присоединения к </w:t>
      </w:r>
      <w:r>
        <w:rPr>
          <w:color w:val="000000" w:themeColor="text1"/>
        </w:rPr>
        <w:t>МП «ЖЭК-3</w:t>
      </w:r>
      <w:r w:rsidRPr="009837D0">
        <w:rPr>
          <w:color w:val="000000" w:themeColor="text1"/>
        </w:rPr>
        <w:t>» другого юридического лица), ликвидации, в отношении общества не введена процедура банкро</w:t>
      </w:r>
      <w:r>
        <w:rPr>
          <w:color w:val="000000" w:themeColor="text1"/>
        </w:rPr>
        <w:t>тства, деятельность получателя с</w:t>
      </w:r>
      <w:r w:rsidRPr="009837D0">
        <w:rPr>
          <w:color w:val="000000" w:themeColor="text1"/>
        </w:rPr>
        <w:t>убсидии не приостановлена в порядке, предусмотренном законодательством Российской Федерации</w:t>
      </w:r>
      <w:r w:rsidR="00F94C3D">
        <w:rPr>
          <w:color w:val="000000" w:themeColor="text1"/>
        </w:rPr>
        <w:t>.</w:t>
      </w:r>
    </w:p>
    <w:p w14:paraId="488C1CA1" w14:textId="77777777" w:rsidR="00F94C3D" w:rsidRDefault="007E5CC8" w:rsidP="00FD780E">
      <w:pPr>
        <w:pStyle w:val="ConsPlusNormal"/>
        <w:ind w:firstLine="540"/>
        <w:jc w:val="both"/>
        <w:rPr>
          <w:color w:val="000000" w:themeColor="text1"/>
        </w:rPr>
      </w:pPr>
      <w:r>
        <w:rPr>
          <w:color w:val="000000" w:themeColor="text1"/>
        </w:rPr>
        <w:t>В</w:t>
      </w:r>
      <w:r w:rsidRPr="009837D0">
        <w:rPr>
          <w:color w:val="000000" w:themeColor="text1"/>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D63016">
        <w:rPr>
          <w:color w:val="000000" w:themeColor="text1"/>
        </w:rPr>
        <w:t>предприятия</w:t>
      </w:r>
      <w:r w:rsidRPr="009837D0">
        <w:rPr>
          <w:color w:val="000000" w:themeColor="text1"/>
        </w:rPr>
        <w:t>.</w:t>
      </w:r>
    </w:p>
    <w:p w14:paraId="17F82420" w14:textId="3EF07A96" w:rsidR="00230BF1" w:rsidRDefault="00230BF1" w:rsidP="00FD780E">
      <w:pPr>
        <w:pStyle w:val="ConsPlusNormal"/>
        <w:ind w:firstLine="540"/>
        <w:jc w:val="both"/>
      </w:pPr>
      <w:r>
        <w:t>МП «ЖЭК-3»</w:t>
      </w:r>
      <w:r w:rsidRPr="00F91CE2">
        <w:t xml:space="preserve"> согласно на осуществление проверки органами государственного (муниципального) финансового контроля Ханты-Мансийского района соблюдения порядка и условий предоставления субсидии в соответствии со </w:t>
      </w:r>
      <w:r>
        <w:t xml:space="preserve">статьями 268.1 и 269.2 </w:t>
      </w:r>
      <w:r w:rsidRPr="00F91CE2">
        <w:t>Бюджетного кодекса Российской Федерации.</w:t>
      </w:r>
    </w:p>
    <w:p w14:paraId="258EA0F7" w14:textId="77777777" w:rsidR="00230BF1" w:rsidRPr="00F91CE2" w:rsidRDefault="00230BF1" w:rsidP="00FD780E">
      <w:pPr>
        <w:widowControl w:val="0"/>
        <w:autoSpaceDE w:val="0"/>
        <w:autoSpaceDN w:val="0"/>
        <w:spacing w:after="0" w:line="240" w:lineRule="auto"/>
        <w:ind w:firstLine="540"/>
        <w:jc w:val="both"/>
        <w:rPr>
          <w:rFonts w:eastAsiaTheme="minorEastAsia"/>
          <w:szCs w:val="28"/>
          <w:lang w:eastAsia="ru-RU"/>
        </w:rPr>
      </w:pPr>
      <w:r w:rsidRPr="00F91CE2">
        <w:rPr>
          <w:rFonts w:eastAsiaTheme="minorEastAsia"/>
          <w:szCs w:val="28"/>
          <w:lang w:eastAsia="ru-RU"/>
        </w:rPr>
        <w:t>К заявлению прилагаются:</w:t>
      </w:r>
    </w:p>
    <w:p w14:paraId="6BC1E631" w14:textId="77777777" w:rsidR="00230BF1" w:rsidRPr="00F91CE2" w:rsidRDefault="00230BF1" w:rsidP="00FD780E">
      <w:pPr>
        <w:widowControl w:val="0"/>
        <w:autoSpaceDE w:val="0"/>
        <w:autoSpaceDN w:val="0"/>
        <w:spacing w:after="0" w:line="240" w:lineRule="auto"/>
        <w:ind w:firstLine="540"/>
        <w:jc w:val="both"/>
        <w:rPr>
          <w:rFonts w:eastAsiaTheme="minorEastAsia"/>
          <w:szCs w:val="28"/>
          <w:lang w:eastAsia="ru-RU"/>
        </w:rPr>
      </w:pPr>
      <w:r w:rsidRPr="00F91CE2">
        <w:rPr>
          <w:rFonts w:eastAsiaTheme="minorEastAsia"/>
          <w:szCs w:val="28"/>
          <w:lang w:eastAsia="ru-RU"/>
        </w:rPr>
        <w:t>1.</w:t>
      </w:r>
    </w:p>
    <w:p w14:paraId="7B6D19FE" w14:textId="77777777" w:rsidR="00F94C3D" w:rsidRDefault="00230BF1" w:rsidP="00FD780E">
      <w:pPr>
        <w:widowControl w:val="0"/>
        <w:autoSpaceDE w:val="0"/>
        <w:autoSpaceDN w:val="0"/>
        <w:spacing w:after="0" w:line="240" w:lineRule="auto"/>
        <w:ind w:firstLine="540"/>
        <w:jc w:val="both"/>
        <w:rPr>
          <w:rFonts w:eastAsiaTheme="minorEastAsia"/>
          <w:szCs w:val="28"/>
          <w:lang w:eastAsia="ru-RU"/>
        </w:rPr>
      </w:pPr>
      <w:r w:rsidRPr="00F91CE2">
        <w:rPr>
          <w:rFonts w:eastAsiaTheme="minorEastAsia"/>
          <w:szCs w:val="28"/>
          <w:lang w:eastAsia="ru-RU"/>
        </w:rPr>
        <w:t>2.</w:t>
      </w:r>
    </w:p>
    <w:p w14:paraId="0EC990A0" w14:textId="77777777" w:rsidR="00266899" w:rsidRDefault="00266899" w:rsidP="00FD780E">
      <w:pPr>
        <w:widowControl w:val="0"/>
        <w:autoSpaceDE w:val="0"/>
        <w:autoSpaceDN w:val="0"/>
        <w:spacing w:after="0" w:line="240" w:lineRule="auto"/>
        <w:ind w:firstLine="540"/>
        <w:jc w:val="both"/>
        <w:rPr>
          <w:rFonts w:eastAsiaTheme="minorEastAsia"/>
          <w:szCs w:val="28"/>
          <w:lang w:eastAsia="ru-RU"/>
        </w:rPr>
      </w:pPr>
    </w:p>
    <w:p w14:paraId="1A80698D" w14:textId="10830E55" w:rsidR="00230BF1" w:rsidRPr="00F91CE2" w:rsidRDefault="00230BF1" w:rsidP="00FD780E">
      <w:pPr>
        <w:widowControl w:val="0"/>
        <w:autoSpaceDE w:val="0"/>
        <w:autoSpaceDN w:val="0"/>
        <w:spacing w:after="0" w:line="240" w:lineRule="auto"/>
        <w:ind w:firstLine="540"/>
        <w:jc w:val="both"/>
        <w:rPr>
          <w:rFonts w:eastAsiaTheme="minorEastAsia"/>
          <w:szCs w:val="28"/>
          <w:lang w:eastAsia="ru-RU"/>
        </w:rPr>
      </w:pPr>
      <w:r w:rsidRPr="00F91CE2">
        <w:rPr>
          <w:rFonts w:eastAsiaTheme="minorEastAsia"/>
          <w:szCs w:val="28"/>
          <w:lang w:eastAsia="ru-RU"/>
        </w:rPr>
        <w:t xml:space="preserve">Достоверность сведений (информации), в том числе документов, представленных для заключения </w:t>
      </w:r>
      <w:r>
        <w:rPr>
          <w:rFonts w:eastAsiaTheme="minorEastAsia"/>
          <w:szCs w:val="28"/>
          <w:lang w:eastAsia="ru-RU"/>
        </w:rPr>
        <w:t>соглашения</w:t>
      </w:r>
      <w:r w:rsidRPr="00F91CE2">
        <w:rPr>
          <w:rFonts w:eastAsiaTheme="minorEastAsia"/>
          <w:szCs w:val="28"/>
          <w:lang w:eastAsia="ru-RU"/>
        </w:rPr>
        <w:t xml:space="preserve"> о предоставлении из бюджета Ханты-Мансийского района</w:t>
      </w:r>
      <w:r>
        <w:rPr>
          <w:rFonts w:eastAsiaTheme="minorEastAsia"/>
          <w:szCs w:val="28"/>
          <w:lang w:eastAsia="ru-RU"/>
        </w:rPr>
        <w:t xml:space="preserve"> </w:t>
      </w:r>
      <w:r w:rsidRPr="00ED3CCF">
        <w:rPr>
          <w:rFonts w:eastAsiaTheme="minorEastAsia"/>
          <w:szCs w:val="28"/>
          <w:lang w:eastAsia="ru-RU"/>
        </w:rPr>
        <w:t xml:space="preserve">субсидии на возмещение </w:t>
      </w:r>
      <w:r>
        <w:rPr>
          <w:rFonts w:eastAsiaTheme="minorEastAsia"/>
          <w:szCs w:val="28"/>
          <w:lang w:eastAsia="ru-RU"/>
        </w:rPr>
        <w:t>МП «ЖЭК-3»</w:t>
      </w:r>
      <w:r w:rsidRPr="00ED3CCF">
        <w:rPr>
          <w:rFonts w:eastAsiaTheme="minorEastAsia"/>
          <w:szCs w:val="28"/>
          <w:lang w:eastAsia="ru-RU"/>
        </w:rPr>
        <w:t xml:space="preserve"> недополученных доходов в связи с применением понижающих коэффициентов к нормативам потребления коммунальных услуг на 20___ год</w:t>
      </w:r>
      <w:r>
        <w:rPr>
          <w:rFonts w:eastAsiaTheme="minorEastAsia"/>
          <w:szCs w:val="28"/>
          <w:lang w:eastAsia="ru-RU"/>
        </w:rPr>
        <w:t xml:space="preserve"> </w:t>
      </w:r>
      <w:r w:rsidRPr="00F91CE2">
        <w:rPr>
          <w:rFonts w:eastAsiaTheme="minorEastAsia"/>
          <w:szCs w:val="28"/>
          <w:lang w:eastAsia="ru-RU"/>
        </w:rPr>
        <w:t>в соответствии с</w:t>
      </w:r>
      <w:r>
        <w:rPr>
          <w:rFonts w:eastAsiaTheme="minorEastAsia"/>
          <w:szCs w:val="28"/>
          <w:lang w:eastAsia="ru-RU"/>
        </w:rPr>
        <w:t xml:space="preserve"> Порядком</w:t>
      </w:r>
      <w:r w:rsidRPr="00F91CE2">
        <w:rPr>
          <w:rFonts w:eastAsiaTheme="minorEastAsia"/>
          <w:szCs w:val="28"/>
          <w:lang w:eastAsia="ru-RU"/>
        </w:rPr>
        <w:t xml:space="preserve"> предоставления субсидии</w:t>
      </w:r>
      <w:r>
        <w:rPr>
          <w:rFonts w:eastAsiaTheme="minorEastAsia"/>
          <w:szCs w:val="28"/>
          <w:lang w:eastAsia="ru-RU"/>
        </w:rPr>
        <w:t xml:space="preserve"> на возмещение </w:t>
      </w:r>
      <w:r w:rsidRPr="004828AE">
        <w:rPr>
          <w:rFonts w:eastAsiaTheme="minorEastAsia"/>
          <w:szCs w:val="28"/>
          <w:lang w:eastAsia="ru-RU"/>
        </w:rPr>
        <w:t xml:space="preserve">муниципальному предприятию «ЖЭК-3» Ханты-Мансийского района </w:t>
      </w:r>
      <w:r>
        <w:rPr>
          <w:rFonts w:eastAsiaTheme="minorEastAsia"/>
          <w:szCs w:val="28"/>
          <w:lang w:eastAsia="ru-RU"/>
        </w:rPr>
        <w:t>недополученных доходов в связи с применением понижающих коэффициентов к нормативам потребления коммунальных услуг</w:t>
      </w:r>
      <w:r w:rsidRPr="00F91CE2">
        <w:rPr>
          <w:rFonts w:eastAsiaTheme="minorEastAsia"/>
          <w:szCs w:val="28"/>
          <w:lang w:eastAsia="ru-RU"/>
        </w:rPr>
        <w:t xml:space="preserve">, утвержденным постановлением Администрации Ханты-Мансийского </w:t>
      </w:r>
      <w:r w:rsidRPr="00F91CE2">
        <w:rPr>
          <w:rFonts w:eastAsiaTheme="minorEastAsia"/>
          <w:szCs w:val="28"/>
          <w:lang w:eastAsia="ru-RU"/>
        </w:rPr>
        <w:lastRenderedPageBreak/>
        <w:t xml:space="preserve">района ___________________, </w:t>
      </w:r>
      <w:r>
        <w:rPr>
          <w:rFonts w:eastAsiaTheme="minorEastAsia"/>
          <w:szCs w:val="28"/>
          <w:lang w:eastAsia="ru-RU"/>
        </w:rPr>
        <w:t>МП «ЖЭК-3»</w:t>
      </w:r>
      <w:r w:rsidRPr="00F91CE2">
        <w:rPr>
          <w:rFonts w:eastAsiaTheme="minorEastAsia"/>
          <w:szCs w:val="28"/>
          <w:lang w:eastAsia="ru-RU"/>
        </w:rPr>
        <w:t xml:space="preserve"> подтверждает.</w:t>
      </w:r>
    </w:p>
    <w:p w14:paraId="4B5E02C4" w14:textId="77777777" w:rsidR="00230BF1" w:rsidRPr="00F91CE2" w:rsidRDefault="00230BF1" w:rsidP="00FD780E">
      <w:pPr>
        <w:widowControl w:val="0"/>
        <w:autoSpaceDE w:val="0"/>
        <w:autoSpaceDN w:val="0"/>
        <w:spacing w:after="0" w:line="240" w:lineRule="auto"/>
        <w:ind w:firstLine="540"/>
        <w:jc w:val="both"/>
        <w:rPr>
          <w:rFonts w:eastAsiaTheme="minorEastAsia"/>
          <w:szCs w:val="28"/>
          <w:lang w:eastAsia="ru-RU"/>
        </w:rPr>
      </w:pPr>
    </w:p>
    <w:p w14:paraId="709CEA0C"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Руководитель: _________________/________________________________/</w:t>
      </w:r>
    </w:p>
    <w:p w14:paraId="4ECBCE30"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 xml:space="preserve">                  </w:t>
      </w:r>
      <w:r>
        <w:rPr>
          <w:rFonts w:eastAsiaTheme="minorEastAsia"/>
          <w:szCs w:val="28"/>
          <w:lang w:eastAsia="ru-RU"/>
        </w:rPr>
        <w:t xml:space="preserve">              </w:t>
      </w:r>
      <w:r w:rsidRPr="00F91CE2">
        <w:rPr>
          <w:rFonts w:eastAsiaTheme="minorEastAsia"/>
          <w:szCs w:val="28"/>
          <w:lang w:eastAsia="ru-RU"/>
        </w:rPr>
        <w:t xml:space="preserve">Подпись           </w:t>
      </w:r>
      <w:r>
        <w:rPr>
          <w:rFonts w:eastAsiaTheme="minorEastAsia"/>
          <w:szCs w:val="28"/>
          <w:lang w:eastAsia="ru-RU"/>
        </w:rPr>
        <w:t xml:space="preserve">                            </w:t>
      </w:r>
      <w:r w:rsidRPr="00F91CE2">
        <w:rPr>
          <w:rFonts w:eastAsiaTheme="minorEastAsia"/>
          <w:szCs w:val="28"/>
          <w:lang w:eastAsia="ru-RU"/>
        </w:rPr>
        <w:t>Ф.И.О.</w:t>
      </w:r>
    </w:p>
    <w:p w14:paraId="7BB1DCC7"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Исполнитель: _________________/_________________________________/</w:t>
      </w:r>
    </w:p>
    <w:p w14:paraId="716FBA39"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 xml:space="preserve">                  </w:t>
      </w:r>
      <w:r>
        <w:rPr>
          <w:rFonts w:eastAsiaTheme="minorEastAsia"/>
          <w:szCs w:val="28"/>
          <w:lang w:eastAsia="ru-RU"/>
        </w:rPr>
        <w:t xml:space="preserve">              </w:t>
      </w:r>
      <w:r w:rsidRPr="00F91CE2">
        <w:rPr>
          <w:rFonts w:eastAsiaTheme="minorEastAsia"/>
          <w:szCs w:val="28"/>
          <w:lang w:eastAsia="ru-RU"/>
        </w:rPr>
        <w:t xml:space="preserve">Подпись           </w:t>
      </w:r>
      <w:r>
        <w:rPr>
          <w:rFonts w:eastAsiaTheme="minorEastAsia"/>
          <w:szCs w:val="28"/>
          <w:lang w:eastAsia="ru-RU"/>
        </w:rPr>
        <w:t xml:space="preserve">                            </w:t>
      </w:r>
      <w:r w:rsidRPr="00F91CE2">
        <w:rPr>
          <w:rFonts w:eastAsiaTheme="minorEastAsia"/>
          <w:szCs w:val="28"/>
          <w:lang w:eastAsia="ru-RU"/>
        </w:rPr>
        <w:t>Ф.И.О.</w:t>
      </w:r>
    </w:p>
    <w:p w14:paraId="284041BD"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9A0A3A4"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53DFD92A"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4D4E44B1"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0AB9F30D"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D7FEE8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3269469C"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603B4FC0"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7235C034"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F9D6CF5"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742F8B4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247A5AE6"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EDAF69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4B19F2EF"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5FE888A6"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02FEDB63"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6E915781"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43E789FC"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76A56E2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3DF41BD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524364BB"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006D46FD"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3E858CC6"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6B72212B"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06EB840"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2DFB6BA2"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03D35FA2"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61D9E6EA"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70615FB5" w14:textId="77777777" w:rsidR="00745CCC" w:rsidRDefault="00745CCC" w:rsidP="00230BF1">
      <w:pPr>
        <w:widowControl w:val="0"/>
        <w:autoSpaceDE w:val="0"/>
        <w:autoSpaceDN w:val="0"/>
        <w:spacing w:after="0" w:line="240" w:lineRule="auto"/>
        <w:jc w:val="right"/>
        <w:outlineLvl w:val="1"/>
        <w:rPr>
          <w:rFonts w:eastAsiaTheme="minorEastAsia"/>
          <w:szCs w:val="28"/>
          <w:lang w:eastAsia="ru-RU"/>
        </w:rPr>
        <w:sectPr w:rsidR="00745CCC" w:rsidSect="00401FC9">
          <w:pgSz w:w="11905" w:h="16838"/>
          <w:pgMar w:top="1418" w:right="1276" w:bottom="1134" w:left="1559" w:header="0" w:footer="0" w:gutter="0"/>
          <w:cols w:space="720"/>
          <w:titlePg/>
          <w:docGrid w:linePitch="381"/>
        </w:sectPr>
      </w:pPr>
    </w:p>
    <w:p w14:paraId="0EF6DC13" w14:textId="09DDCB32" w:rsidR="005701BD" w:rsidRDefault="00230BF1" w:rsidP="00F97132">
      <w:pPr>
        <w:widowControl w:val="0"/>
        <w:autoSpaceDE w:val="0"/>
        <w:autoSpaceDN w:val="0"/>
        <w:spacing w:after="0" w:line="240" w:lineRule="auto"/>
        <w:jc w:val="right"/>
        <w:outlineLvl w:val="1"/>
        <w:rPr>
          <w:rFonts w:eastAsiaTheme="minorEastAsia"/>
          <w:szCs w:val="28"/>
          <w:lang w:eastAsia="ru-RU"/>
        </w:rPr>
      </w:pPr>
      <w:r w:rsidRPr="00F91CE2">
        <w:rPr>
          <w:rFonts w:eastAsiaTheme="minorEastAsia"/>
          <w:szCs w:val="28"/>
          <w:lang w:eastAsia="ru-RU"/>
        </w:rPr>
        <w:lastRenderedPageBreak/>
        <w:t>Приложение 2</w:t>
      </w:r>
      <w:r w:rsidR="00D47598">
        <w:rPr>
          <w:rFonts w:eastAsiaTheme="minorEastAsia"/>
          <w:szCs w:val="28"/>
          <w:lang w:eastAsia="ru-RU"/>
        </w:rPr>
        <w:t xml:space="preserve"> </w:t>
      </w:r>
      <w:r w:rsidRPr="00F91CE2">
        <w:rPr>
          <w:rFonts w:eastAsiaTheme="minorEastAsia"/>
          <w:szCs w:val="28"/>
          <w:lang w:eastAsia="ru-RU"/>
        </w:rPr>
        <w:t>к Порядку</w:t>
      </w:r>
    </w:p>
    <w:p w14:paraId="2E4D701A" w14:textId="6BD2617F" w:rsidR="00342939" w:rsidRDefault="00342939" w:rsidP="00F97132">
      <w:pPr>
        <w:widowControl w:val="0"/>
        <w:autoSpaceDE w:val="0"/>
        <w:autoSpaceDN w:val="0"/>
        <w:spacing w:after="0" w:line="240" w:lineRule="auto"/>
        <w:jc w:val="right"/>
        <w:outlineLvl w:val="1"/>
        <w:rPr>
          <w:rFonts w:eastAsiaTheme="minorEastAsia"/>
          <w:szCs w:val="28"/>
          <w:lang w:eastAsia="ru-RU"/>
        </w:rPr>
      </w:pPr>
    </w:p>
    <w:tbl>
      <w:tblPr>
        <w:tblW w:w="16034" w:type="dxa"/>
        <w:tblLayout w:type="fixed"/>
        <w:tblLook w:val="04A0" w:firstRow="1" w:lastRow="0" w:firstColumn="1" w:lastColumn="0" w:noHBand="0" w:noVBand="1"/>
      </w:tblPr>
      <w:tblGrid>
        <w:gridCol w:w="471"/>
        <w:gridCol w:w="1084"/>
        <w:gridCol w:w="2126"/>
        <w:gridCol w:w="1417"/>
        <w:gridCol w:w="993"/>
        <w:gridCol w:w="1417"/>
        <w:gridCol w:w="1038"/>
        <w:gridCol w:w="1415"/>
        <w:gridCol w:w="1081"/>
        <w:gridCol w:w="1415"/>
        <w:gridCol w:w="1081"/>
        <w:gridCol w:w="1415"/>
        <w:gridCol w:w="1081"/>
      </w:tblGrid>
      <w:tr w:rsidR="00227ACD" w:rsidRPr="00907D0D" w14:paraId="207D6F95" w14:textId="77777777" w:rsidTr="00674916">
        <w:trPr>
          <w:trHeight w:val="20"/>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243C2"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 п/п</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E2A71"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Наименование населенного пункта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EF708"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Направление субсидии по виду деятельности</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6107E0C5"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Год</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14:paraId="0646D0DE"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1 квартал</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14:paraId="65C78C51"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2 квартал</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14:paraId="335EFE0E"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3 квартал</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14:paraId="5E4537E0"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4 квартал</w:t>
            </w:r>
          </w:p>
        </w:tc>
      </w:tr>
      <w:tr w:rsidR="00227ACD" w:rsidRPr="00907D0D" w14:paraId="2DF13E3E" w14:textId="77777777" w:rsidTr="00674916">
        <w:trPr>
          <w:trHeight w:val="2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72E6D7E" w14:textId="77777777" w:rsidR="00227ACD" w:rsidRPr="00907D0D" w:rsidRDefault="00227ACD" w:rsidP="0005002C">
            <w:pPr>
              <w:spacing w:after="0" w:line="240" w:lineRule="auto"/>
              <w:rPr>
                <w:color w:val="000000"/>
                <w:sz w:val="22"/>
                <w:lang w:eastAsia="ru-RU"/>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1B2B1D65" w14:textId="77777777" w:rsidR="00227ACD" w:rsidRPr="00907D0D" w:rsidRDefault="00227ACD" w:rsidP="0005002C">
            <w:pPr>
              <w:spacing w:after="0" w:line="240" w:lineRule="auto"/>
              <w:rPr>
                <w:color w:val="000000"/>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135C05" w14:textId="77777777" w:rsidR="00227ACD" w:rsidRPr="00907D0D" w:rsidRDefault="00227ACD" w:rsidP="0005002C">
            <w:pPr>
              <w:spacing w:after="0" w:line="240" w:lineRule="auto"/>
              <w:rPr>
                <w:color w:val="000000"/>
                <w:sz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14:paraId="61BE0BB9"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993" w:type="dxa"/>
            <w:tcBorders>
              <w:top w:val="nil"/>
              <w:left w:val="nil"/>
              <w:bottom w:val="single" w:sz="4" w:space="0" w:color="auto"/>
              <w:right w:val="single" w:sz="4" w:space="0" w:color="auto"/>
            </w:tcBorders>
            <w:shd w:val="clear" w:color="auto" w:fill="auto"/>
            <w:vAlign w:val="center"/>
            <w:hideMark/>
          </w:tcPr>
          <w:p w14:paraId="52D4A53A"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Расчетный объем субсидии</w:t>
            </w:r>
          </w:p>
        </w:tc>
        <w:tc>
          <w:tcPr>
            <w:tcW w:w="1417" w:type="dxa"/>
            <w:tcBorders>
              <w:top w:val="nil"/>
              <w:left w:val="nil"/>
              <w:bottom w:val="single" w:sz="4" w:space="0" w:color="auto"/>
              <w:right w:val="single" w:sz="4" w:space="0" w:color="auto"/>
            </w:tcBorders>
            <w:shd w:val="clear" w:color="auto" w:fill="auto"/>
            <w:vAlign w:val="center"/>
            <w:hideMark/>
          </w:tcPr>
          <w:p w14:paraId="42D386ED"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1038" w:type="dxa"/>
            <w:tcBorders>
              <w:top w:val="nil"/>
              <w:left w:val="nil"/>
              <w:bottom w:val="single" w:sz="4" w:space="0" w:color="auto"/>
              <w:right w:val="single" w:sz="4" w:space="0" w:color="auto"/>
            </w:tcBorders>
            <w:shd w:val="clear" w:color="auto" w:fill="auto"/>
            <w:vAlign w:val="center"/>
            <w:hideMark/>
          </w:tcPr>
          <w:p w14:paraId="47EBF84E"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Расчетный объем субсидии</w:t>
            </w:r>
          </w:p>
        </w:tc>
        <w:tc>
          <w:tcPr>
            <w:tcW w:w="1415" w:type="dxa"/>
            <w:tcBorders>
              <w:top w:val="nil"/>
              <w:left w:val="nil"/>
              <w:bottom w:val="single" w:sz="4" w:space="0" w:color="auto"/>
              <w:right w:val="single" w:sz="4" w:space="0" w:color="auto"/>
            </w:tcBorders>
            <w:shd w:val="clear" w:color="auto" w:fill="auto"/>
            <w:vAlign w:val="center"/>
            <w:hideMark/>
          </w:tcPr>
          <w:p w14:paraId="42A1A9BE"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1081" w:type="dxa"/>
            <w:tcBorders>
              <w:top w:val="nil"/>
              <w:left w:val="nil"/>
              <w:bottom w:val="single" w:sz="4" w:space="0" w:color="auto"/>
              <w:right w:val="single" w:sz="4" w:space="0" w:color="auto"/>
            </w:tcBorders>
            <w:shd w:val="clear" w:color="auto" w:fill="auto"/>
            <w:vAlign w:val="center"/>
            <w:hideMark/>
          </w:tcPr>
          <w:p w14:paraId="4EF9BCF5"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Расчетный объем субсидии</w:t>
            </w:r>
          </w:p>
        </w:tc>
        <w:tc>
          <w:tcPr>
            <w:tcW w:w="1415" w:type="dxa"/>
            <w:tcBorders>
              <w:top w:val="nil"/>
              <w:left w:val="nil"/>
              <w:bottom w:val="single" w:sz="4" w:space="0" w:color="auto"/>
              <w:right w:val="single" w:sz="4" w:space="0" w:color="auto"/>
            </w:tcBorders>
            <w:shd w:val="clear" w:color="auto" w:fill="auto"/>
            <w:vAlign w:val="center"/>
            <w:hideMark/>
          </w:tcPr>
          <w:p w14:paraId="5DD2E229"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1081" w:type="dxa"/>
            <w:tcBorders>
              <w:top w:val="nil"/>
              <w:left w:val="nil"/>
              <w:bottom w:val="single" w:sz="4" w:space="0" w:color="auto"/>
              <w:right w:val="single" w:sz="4" w:space="0" w:color="auto"/>
            </w:tcBorders>
            <w:shd w:val="clear" w:color="auto" w:fill="auto"/>
            <w:vAlign w:val="center"/>
            <w:hideMark/>
          </w:tcPr>
          <w:p w14:paraId="7E3B32F4"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Расчетный объем субсидии</w:t>
            </w:r>
          </w:p>
        </w:tc>
        <w:tc>
          <w:tcPr>
            <w:tcW w:w="1415" w:type="dxa"/>
            <w:tcBorders>
              <w:top w:val="nil"/>
              <w:left w:val="nil"/>
              <w:bottom w:val="single" w:sz="4" w:space="0" w:color="auto"/>
              <w:right w:val="single" w:sz="4" w:space="0" w:color="auto"/>
            </w:tcBorders>
            <w:shd w:val="clear" w:color="auto" w:fill="auto"/>
            <w:vAlign w:val="center"/>
            <w:hideMark/>
          </w:tcPr>
          <w:p w14:paraId="401EC8B4"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1081" w:type="dxa"/>
            <w:tcBorders>
              <w:top w:val="nil"/>
              <w:left w:val="nil"/>
              <w:bottom w:val="single" w:sz="4" w:space="0" w:color="auto"/>
              <w:right w:val="single" w:sz="4" w:space="0" w:color="auto"/>
            </w:tcBorders>
            <w:shd w:val="clear" w:color="auto" w:fill="auto"/>
            <w:vAlign w:val="center"/>
            <w:hideMark/>
          </w:tcPr>
          <w:p w14:paraId="78068A36"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Расчетный объем субсидии</w:t>
            </w:r>
          </w:p>
        </w:tc>
      </w:tr>
      <w:tr w:rsidR="00227ACD" w:rsidRPr="00907D0D" w14:paraId="1AAE1D66" w14:textId="77777777" w:rsidTr="00674916">
        <w:trPr>
          <w:trHeight w:val="20"/>
        </w:trPr>
        <w:tc>
          <w:tcPr>
            <w:tcW w:w="471" w:type="dxa"/>
            <w:vMerge w:val="restart"/>
            <w:tcBorders>
              <w:top w:val="nil"/>
              <w:left w:val="single" w:sz="4" w:space="0" w:color="auto"/>
              <w:bottom w:val="single" w:sz="4" w:space="0" w:color="000000"/>
              <w:right w:val="single" w:sz="4" w:space="0" w:color="auto"/>
            </w:tcBorders>
            <w:shd w:val="clear" w:color="auto" w:fill="auto"/>
            <w:vAlign w:val="center"/>
            <w:hideMark/>
          </w:tcPr>
          <w:p w14:paraId="1AED977C"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 </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14:paraId="27D9240D" w14:textId="77777777" w:rsidR="00227ACD" w:rsidRPr="00907D0D" w:rsidRDefault="00227ACD" w:rsidP="0005002C">
            <w:pPr>
              <w:spacing w:after="0" w:line="240" w:lineRule="auto"/>
              <w:jc w:val="center"/>
              <w:rPr>
                <w:color w:val="000000"/>
                <w:sz w:val="22"/>
                <w:lang w:eastAsia="ru-RU"/>
              </w:rPr>
            </w:pPr>
            <w:r w:rsidRPr="00907D0D">
              <w:rPr>
                <w:color w:val="000000"/>
                <w:sz w:val="22"/>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14:paraId="5048BC72" w14:textId="77777777" w:rsidR="00227ACD" w:rsidRPr="00907D0D" w:rsidRDefault="00227ACD" w:rsidP="0005002C">
            <w:pPr>
              <w:spacing w:after="0" w:line="240" w:lineRule="auto"/>
              <w:rPr>
                <w:color w:val="000000"/>
                <w:sz w:val="22"/>
                <w:lang w:eastAsia="ru-RU"/>
              </w:rPr>
            </w:pPr>
            <w:r w:rsidRPr="00907D0D">
              <w:rPr>
                <w:color w:val="000000"/>
                <w:sz w:val="22"/>
                <w:lang w:eastAsia="ru-RU"/>
              </w:rPr>
              <w:t>коммунальная услуга по отоплению</w:t>
            </w:r>
          </w:p>
        </w:tc>
        <w:tc>
          <w:tcPr>
            <w:tcW w:w="1417" w:type="dxa"/>
            <w:tcBorders>
              <w:top w:val="nil"/>
              <w:left w:val="nil"/>
              <w:bottom w:val="single" w:sz="4" w:space="0" w:color="auto"/>
              <w:right w:val="single" w:sz="4" w:space="0" w:color="auto"/>
            </w:tcBorders>
            <w:shd w:val="clear" w:color="auto" w:fill="auto"/>
            <w:vAlign w:val="center"/>
            <w:hideMark/>
          </w:tcPr>
          <w:p w14:paraId="11724453"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67B3CEA2"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780B1CAD"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5D581467"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1713A17E"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67270BBA"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5FF9DE2C"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0FCD24A4"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4C035536"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36E8C3D9"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r>
      <w:tr w:rsidR="00227ACD" w:rsidRPr="00907D0D" w14:paraId="197DCAE3" w14:textId="77777777" w:rsidTr="00674916">
        <w:trPr>
          <w:trHeight w:val="20"/>
        </w:trPr>
        <w:tc>
          <w:tcPr>
            <w:tcW w:w="471" w:type="dxa"/>
            <w:vMerge/>
            <w:tcBorders>
              <w:top w:val="nil"/>
              <w:left w:val="single" w:sz="4" w:space="0" w:color="auto"/>
              <w:bottom w:val="single" w:sz="4" w:space="0" w:color="000000"/>
              <w:right w:val="single" w:sz="4" w:space="0" w:color="auto"/>
            </w:tcBorders>
            <w:vAlign w:val="center"/>
            <w:hideMark/>
          </w:tcPr>
          <w:p w14:paraId="24AA830F" w14:textId="77777777" w:rsidR="00227ACD" w:rsidRPr="00907D0D" w:rsidRDefault="00227ACD" w:rsidP="0005002C">
            <w:pPr>
              <w:spacing w:after="0" w:line="240" w:lineRule="auto"/>
              <w:rPr>
                <w:color w:val="000000"/>
                <w:sz w:val="22"/>
                <w:lang w:eastAsia="ru-RU"/>
              </w:rPr>
            </w:pPr>
          </w:p>
        </w:tc>
        <w:tc>
          <w:tcPr>
            <w:tcW w:w="1084" w:type="dxa"/>
            <w:vMerge/>
            <w:tcBorders>
              <w:top w:val="nil"/>
              <w:left w:val="single" w:sz="4" w:space="0" w:color="auto"/>
              <w:bottom w:val="single" w:sz="4" w:space="0" w:color="000000"/>
              <w:right w:val="single" w:sz="4" w:space="0" w:color="auto"/>
            </w:tcBorders>
            <w:vAlign w:val="center"/>
            <w:hideMark/>
          </w:tcPr>
          <w:p w14:paraId="3C72A859" w14:textId="77777777" w:rsidR="00227ACD" w:rsidRPr="00907D0D" w:rsidRDefault="00227ACD" w:rsidP="0005002C">
            <w:pPr>
              <w:spacing w:after="0" w:line="240" w:lineRule="auto"/>
              <w:rPr>
                <w:color w:val="000000"/>
                <w:sz w:val="22"/>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15B12644" w14:textId="77777777" w:rsidR="00227ACD" w:rsidRPr="00907D0D" w:rsidRDefault="00227ACD" w:rsidP="0005002C">
            <w:pPr>
              <w:spacing w:after="0" w:line="240" w:lineRule="auto"/>
              <w:rPr>
                <w:color w:val="000000"/>
                <w:sz w:val="22"/>
                <w:lang w:eastAsia="ru-RU"/>
              </w:rPr>
            </w:pPr>
            <w:r w:rsidRPr="00907D0D">
              <w:rPr>
                <w:color w:val="000000"/>
                <w:sz w:val="22"/>
                <w:lang w:eastAsia="ru-RU"/>
              </w:rPr>
              <w:t>коммунальная услуга по холодному водоснабжению</w:t>
            </w:r>
          </w:p>
        </w:tc>
        <w:tc>
          <w:tcPr>
            <w:tcW w:w="1417" w:type="dxa"/>
            <w:tcBorders>
              <w:top w:val="nil"/>
              <w:left w:val="nil"/>
              <w:bottom w:val="single" w:sz="4" w:space="0" w:color="auto"/>
              <w:right w:val="single" w:sz="4" w:space="0" w:color="auto"/>
            </w:tcBorders>
            <w:shd w:val="clear" w:color="auto" w:fill="auto"/>
            <w:vAlign w:val="center"/>
            <w:hideMark/>
          </w:tcPr>
          <w:p w14:paraId="4815C091"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0589478E"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7E8AD3FF"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2EF3CD6E"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5A1CCF19"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1E41DFA1"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602CEC64"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3675AE6B"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5BB0FC89"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2FD5006B"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r>
      <w:tr w:rsidR="00227ACD" w:rsidRPr="00907D0D" w14:paraId="458FDC6C" w14:textId="77777777" w:rsidTr="00674916">
        <w:trPr>
          <w:trHeight w:val="20"/>
        </w:trPr>
        <w:tc>
          <w:tcPr>
            <w:tcW w:w="471" w:type="dxa"/>
            <w:vMerge/>
            <w:tcBorders>
              <w:top w:val="nil"/>
              <w:left w:val="single" w:sz="4" w:space="0" w:color="auto"/>
              <w:bottom w:val="single" w:sz="4" w:space="0" w:color="000000"/>
              <w:right w:val="single" w:sz="4" w:space="0" w:color="auto"/>
            </w:tcBorders>
            <w:vAlign w:val="center"/>
            <w:hideMark/>
          </w:tcPr>
          <w:p w14:paraId="09DD1AEB" w14:textId="77777777" w:rsidR="00227ACD" w:rsidRPr="00907D0D" w:rsidRDefault="00227ACD" w:rsidP="0005002C">
            <w:pPr>
              <w:spacing w:after="0" w:line="240" w:lineRule="auto"/>
              <w:rPr>
                <w:color w:val="000000"/>
                <w:sz w:val="22"/>
                <w:lang w:eastAsia="ru-RU"/>
              </w:rPr>
            </w:pPr>
          </w:p>
        </w:tc>
        <w:tc>
          <w:tcPr>
            <w:tcW w:w="1084" w:type="dxa"/>
            <w:vMerge/>
            <w:tcBorders>
              <w:top w:val="nil"/>
              <w:left w:val="single" w:sz="4" w:space="0" w:color="auto"/>
              <w:bottom w:val="single" w:sz="4" w:space="0" w:color="000000"/>
              <w:right w:val="single" w:sz="4" w:space="0" w:color="auto"/>
            </w:tcBorders>
            <w:vAlign w:val="center"/>
            <w:hideMark/>
          </w:tcPr>
          <w:p w14:paraId="025E628C" w14:textId="77777777" w:rsidR="00227ACD" w:rsidRPr="00907D0D" w:rsidRDefault="00227ACD" w:rsidP="0005002C">
            <w:pPr>
              <w:spacing w:after="0" w:line="240" w:lineRule="auto"/>
              <w:rPr>
                <w:color w:val="000000"/>
                <w:sz w:val="22"/>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79F738AC" w14:textId="77777777" w:rsidR="00227ACD" w:rsidRPr="00907D0D" w:rsidRDefault="00227ACD" w:rsidP="0005002C">
            <w:pPr>
              <w:spacing w:after="0" w:line="240" w:lineRule="auto"/>
              <w:rPr>
                <w:color w:val="000000"/>
                <w:sz w:val="22"/>
                <w:lang w:eastAsia="ru-RU"/>
              </w:rPr>
            </w:pPr>
            <w:r w:rsidRPr="00907D0D">
              <w:rPr>
                <w:color w:val="000000"/>
                <w:sz w:val="22"/>
                <w:lang w:eastAsia="ru-RU"/>
              </w:rPr>
              <w:t>коммунальная услуга по горячему водоснабжению (холодная вода для горячего водоснабжения)</w:t>
            </w:r>
          </w:p>
        </w:tc>
        <w:tc>
          <w:tcPr>
            <w:tcW w:w="1417" w:type="dxa"/>
            <w:tcBorders>
              <w:top w:val="nil"/>
              <w:left w:val="nil"/>
              <w:bottom w:val="single" w:sz="4" w:space="0" w:color="auto"/>
              <w:right w:val="single" w:sz="4" w:space="0" w:color="auto"/>
            </w:tcBorders>
            <w:shd w:val="clear" w:color="auto" w:fill="auto"/>
            <w:vAlign w:val="center"/>
            <w:hideMark/>
          </w:tcPr>
          <w:p w14:paraId="1C4617F3"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48117A40"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618BD332"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4C321F39"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39E4A36D"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135E5EA6"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2661B5D0"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0D88A630"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4E5C26B3"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404581C3"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r>
      <w:tr w:rsidR="00227ACD" w:rsidRPr="00907D0D" w14:paraId="08C48748" w14:textId="77777777" w:rsidTr="00674916">
        <w:trPr>
          <w:trHeight w:val="20"/>
        </w:trPr>
        <w:tc>
          <w:tcPr>
            <w:tcW w:w="471" w:type="dxa"/>
            <w:vMerge/>
            <w:tcBorders>
              <w:top w:val="nil"/>
              <w:left w:val="single" w:sz="4" w:space="0" w:color="auto"/>
              <w:bottom w:val="single" w:sz="4" w:space="0" w:color="000000"/>
              <w:right w:val="single" w:sz="4" w:space="0" w:color="auto"/>
            </w:tcBorders>
            <w:vAlign w:val="center"/>
            <w:hideMark/>
          </w:tcPr>
          <w:p w14:paraId="3B07F91F" w14:textId="77777777" w:rsidR="00227ACD" w:rsidRPr="00907D0D" w:rsidRDefault="00227ACD" w:rsidP="0005002C">
            <w:pPr>
              <w:spacing w:after="0" w:line="240" w:lineRule="auto"/>
              <w:rPr>
                <w:color w:val="000000"/>
                <w:sz w:val="22"/>
                <w:lang w:eastAsia="ru-RU"/>
              </w:rPr>
            </w:pPr>
          </w:p>
        </w:tc>
        <w:tc>
          <w:tcPr>
            <w:tcW w:w="1084" w:type="dxa"/>
            <w:vMerge/>
            <w:tcBorders>
              <w:top w:val="nil"/>
              <w:left w:val="single" w:sz="4" w:space="0" w:color="auto"/>
              <w:bottom w:val="single" w:sz="4" w:space="0" w:color="000000"/>
              <w:right w:val="single" w:sz="4" w:space="0" w:color="auto"/>
            </w:tcBorders>
            <w:vAlign w:val="center"/>
            <w:hideMark/>
          </w:tcPr>
          <w:p w14:paraId="3BECE497" w14:textId="77777777" w:rsidR="00227ACD" w:rsidRPr="00907D0D" w:rsidRDefault="00227ACD" w:rsidP="0005002C">
            <w:pPr>
              <w:spacing w:after="0" w:line="240" w:lineRule="auto"/>
              <w:rPr>
                <w:color w:val="000000"/>
                <w:sz w:val="22"/>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0A0A55E4" w14:textId="77777777" w:rsidR="00227ACD" w:rsidRPr="00907D0D" w:rsidRDefault="00227ACD" w:rsidP="0005002C">
            <w:pPr>
              <w:spacing w:after="0" w:line="240" w:lineRule="auto"/>
              <w:rPr>
                <w:color w:val="000000"/>
                <w:sz w:val="22"/>
                <w:lang w:eastAsia="ru-RU"/>
              </w:rPr>
            </w:pPr>
            <w:r w:rsidRPr="00907D0D">
              <w:rPr>
                <w:color w:val="000000"/>
                <w:sz w:val="22"/>
                <w:lang w:eastAsia="ru-RU"/>
              </w:rPr>
              <w:t>коммунальная услуга по горячему водоснабжению (тепловая энергия на подогрев воды)</w:t>
            </w:r>
          </w:p>
        </w:tc>
        <w:tc>
          <w:tcPr>
            <w:tcW w:w="1417" w:type="dxa"/>
            <w:tcBorders>
              <w:top w:val="nil"/>
              <w:left w:val="nil"/>
              <w:bottom w:val="single" w:sz="4" w:space="0" w:color="auto"/>
              <w:right w:val="single" w:sz="4" w:space="0" w:color="auto"/>
            </w:tcBorders>
            <w:shd w:val="clear" w:color="auto" w:fill="auto"/>
            <w:vAlign w:val="center"/>
            <w:hideMark/>
          </w:tcPr>
          <w:p w14:paraId="498DC7EC"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5F3B7622"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072FE88C"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53F8EF71"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10069ED1"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69076674"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5BF268A0"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7DA49EF5"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2F731F3B"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6E81E895"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r>
      <w:tr w:rsidR="00227ACD" w:rsidRPr="00907D0D" w14:paraId="0B16D487" w14:textId="77777777" w:rsidTr="00674916">
        <w:trPr>
          <w:trHeight w:val="20"/>
        </w:trPr>
        <w:tc>
          <w:tcPr>
            <w:tcW w:w="471" w:type="dxa"/>
            <w:vMerge/>
            <w:tcBorders>
              <w:top w:val="nil"/>
              <w:left w:val="single" w:sz="4" w:space="0" w:color="auto"/>
              <w:bottom w:val="single" w:sz="4" w:space="0" w:color="000000"/>
              <w:right w:val="single" w:sz="4" w:space="0" w:color="auto"/>
            </w:tcBorders>
            <w:vAlign w:val="center"/>
            <w:hideMark/>
          </w:tcPr>
          <w:p w14:paraId="76867F0A" w14:textId="77777777" w:rsidR="00227ACD" w:rsidRPr="00907D0D" w:rsidRDefault="00227ACD" w:rsidP="0005002C">
            <w:pPr>
              <w:spacing w:after="0" w:line="240" w:lineRule="auto"/>
              <w:rPr>
                <w:color w:val="000000"/>
                <w:sz w:val="22"/>
                <w:lang w:eastAsia="ru-RU"/>
              </w:rPr>
            </w:pPr>
          </w:p>
        </w:tc>
        <w:tc>
          <w:tcPr>
            <w:tcW w:w="1084" w:type="dxa"/>
            <w:vMerge/>
            <w:tcBorders>
              <w:top w:val="nil"/>
              <w:left w:val="single" w:sz="4" w:space="0" w:color="auto"/>
              <w:bottom w:val="single" w:sz="4" w:space="0" w:color="000000"/>
              <w:right w:val="single" w:sz="4" w:space="0" w:color="auto"/>
            </w:tcBorders>
            <w:vAlign w:val="center"/>
            <w:hideMark/>
          </w:tcPr>
          <w:p w14:paraId="20C49114" w14:textId="77777777" w:rsidR="00227ACD" w:rsidRPr="00907D0D" w:rsidRDefault="00227ACD" w:rsidP="0005002C">
            <w:pPr>
              <w:spacing w:after="0" w:line="240" w:lineRule="auto"/>
              <w:rPr>
                <w:color w:val="000000"/>
                <w:sz w:val="22"/>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2FFE7C37" w14:textId="77777777" w:rsidR="00227ACD" w:rsidRPr="00907D0D" w:rsidRDefault="00227ACD" w:rsidP="0005002C">
            <w:pPr>
              <w:spacing w:after="0" w:line="240" w:lineRule="auto"/>
              <w:rPr>
                <w:color w:val="000000"/>
                <w:sz w:val="22"/>
                <w:lang w:eastAsia="ru-RU"/>
              </w:rPr>
            </w:pPr>
            <w:r w:rsidRPr="00907D0D">
              <w:rPr>
                <w:color w:val="000000"/>
                <w:sz w:val="22"/>
                <w:lang w:eastAsia="ru-RU"/>
              </w:rPr>
              <w:t>коммунальная услуга по водоотведению</w:t>
            </w:r>
          </w:p>
        </w:tc>
        <w:tc>
          <w:tcPr>
            <w:tcW w:w="1417" w:type="dxa"/>
            <w:tcBorders>
              <w:top w:val="nil"/>
              <w:left w:val="nil"/>
              <w:bottom w:val="single" w:sz="4" w:space="0" w:color="auto"/>
              <w:right w:val="single" w:sz="4" w:space="0" w:color="auto"/>
            </w:tcBorders>
            <w:shd w:val="clear" w:color="auto" w:fill="auto"/>
            <w:vAlign w:val="center"/>
            <w:hideMark/>
          </w:tcPr>
          <w:p w14:paraId="50F01C8D"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26842D82"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37D2975D"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25059B09"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63197059"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61F7FC7E"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019E58C6"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32C06618"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1A19691C"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5BE2139A"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r>
      <w:tr w:rsidR="00227ACD" w:rsidRPr="00907D0D" w14:paraId="24E99D18" w14:textId="77777777" w:rsidTr="00674916">
        <w:trPr>
          <w:trHeight w:val="20"/>
        </w:trPr>
        <w:tc>
          <w:tcPr>
            <w:tcW w:w="471" w:type="dxa"/>
            <w:tcBorders>
              <w:top w:val="nil"/>
              <w:left w:val="single" w:sz="4" w:space="0" w:color="auto"/>
              <w:bottom w:val="single" w:sz="4" w:space="0" w:color="auto"/>
              <w:right w:val="single" w:sz="4" w:space="0" w:color="auto"/>
            </w:tcBorders>
            <w:shd w:val="clear" w:color="auto" w:fill="auto"/>
            <w:noWrap/>
            <w:vAlign w:val="bottom"/>
            <w:hideMark/>
          </w:tcPr>
          <w:p w14:paraId="05E3E51C"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4" w:type="dxa"/>
            <w:tcBorders>
              <w:top w:val="nil"/>
              <w:left w:val="nil"/>
              <w:bottom w:val="single" w:sz="4" w:space="0" w:color="auto"/>
              <w:right w:val="single" w:sz="4" w:space="0" w:color="auto"/>
            </w:tcBorders>
            <w:shd w:val="clear" w:color="auto" w:fill="auto"/>
            <w:noWrap/>
            <w:vAlign w:val="bottom"/>
            <w:hideMark/>
          </w:tcPr>
          <w:p w14:paraId="12D92124" w14:textId="77777777" w:rsidR="00227ACD" w:rsidRPr="00907D0D" w:rsidRDefault="00227ACD" w:rsidP="0005002C">
            <w:pPr>
              <w:spacing w:after="0" w:line="240" w:lineRule="auto"/>
              <w:rPr>
                <w:color w:val="000000"/>
                <w:sz w:val="22"/>
                <w:lang w:eastAsia="ru-RU"/>
              </w:rPr>
            </w:pPr>
            <w:r w:rsidRPr="00907D0D">
              <w:rPr>
                <w:color w:val="000000"/>
                <w:sz w:val="22"/>
                <w:lang w:eastAsia="ru-RU"/>
              </w:rPr>
              <w:t>Итого:</w:t>
            </w:r>
          </w:p>
        </w:tc>
        <w:tc>
          <w:tcPr>
            <w:tcW w:w="2126" w:type="dxa"/>
            <w:tcBorders>
              <w:top w:val="nil"/>
              <w:left w:val="nil"/>
              <w:bottom w:val="single" w:sz="4" w:space="0" w:color="auto"/>
              <w:right w:val="single" w:sz="4" w:space="0" w:color="auto"/>
            </w:tcBorders>
            <w:shd w:val="clear" w:color="auto" w:fill="auto"/>
            <w:noWrap/>
            <w:vAlign w:val="bottom"/>
            <w:hideMark/>
          </w:tcPr>
          <w:p w14:paraId="2ED91DDF"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A5BCBE7"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0EAA393C"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33625DE2"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noWrap/>
            <w:vAlign w:val="bottom"/>
            <w:hideMark/>
          </w:tcPr>
          <w:p w14:paraId="5FB86B96"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noWrap/>
            <w:vAlign w:val="bottom"/>
            <w:hideMark/>
          </w:tcPr>
          <w:p w14:paraId="41043415"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14:paraId="594ED442"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noWrap/>
            <w:vAlign w:val="bottom"/>
            <w:hideMark/>
          </w:tcPr>
          <w:p w14:paraId="4031BE85"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14:paraId="4F66C64A"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noWrap/>
            <w:vAlign w:val="bottom"/>
            <w:hideMark/>
          </w:tcPr>
          <w:p w14:paraId="34D1D3C9"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14:paraId="70B683C2" w14:textId="77777777" w:rsidR="00227ACD" w:rsidRPr="00907D0D" w:rsidRDefault="00227ACD" w:rsidP="0005002C">
            <w:pPr>
              <w:spacing w:after="0" w:line="240" w:lineRule="auto"/>
              <w:rPr>
                <w:color w:val="000000"/>
                <w:sz w:val="22"/>
                <w:lang w:eastAsia="ru-RU"/>
              </w:rPr>
            </w:pPr>
            <w:r w:rsidRPr="00907D0D">
              <w:rPr>
                <w:color w:val="000000"/>
                <w:sz w:val="22"/>
                <w:lang w:eastAsia="ru-RU"/>
              </w:rPr>
              <w:t> </w:t>
            </w:r>
          </w:p>
        </w:tc>
      </w:tr>
    </w:tbl>
    <w:p w14:paraId="313C5FB0" w14:textId="77777777" w:rsidR="00227ACD" w:rsidRPr="00F91CE2" w:rsidRDefault="00227ACD" w:rsidP="00227ACD">
      <w:pPr>
        <w:widowControl w:val="0"/>
        <w:autoSpaceDE w:val="0"/>
        <w:autoSpaceDN w:val="0"/>
        <w:spacing w:after="0" w:line="240" w:lineRule="auto"/>
        <w:ind w:firstLine="540"/>
        <w:jc w:val="both"/>
        <w:rPr>
          <w:rFonts w:ascii="Calibri" w:eastAsiaTheme="minorEastAsia" w:hAnsi="Calibri" w:cs="Calibri"/>
          <w:sz w:val="22"/>
          <w:lang w:eastAsia="ru-RU"/>
        </w:rPr>
      </w:pPr>
    </w:p>
    <w:p w14:paraId="742F9EBA" w14:textId="77777777" w:rsidR="00227ACD" w:rsidRPr="00F91CE2" w:rsidRDefault="00227ACD" w:rsidP="00227ACD">
      <w:pPr>
        <w:widowControl w:val="0"/>
        <w:autoSpaceDE w:val="0"/>
        <w:autoSpaceDN w:val="0"/>
        <w:spacing w:after="0" w:line="240" w:lineRule="auto"/>
        <w:jc w:val="both"/>
        <w:rPr>
          <w:rFonts w:ascii="Courier New" w:eastAsiaTheme="minorEastAsia" w:hAnsi="Courier New" w:cs="Courier New"/>
          <w:sz w:val="20"/>
          <w:lang w:eastAsia="ru-RU"/>
        </w:rPr>
      </w:pPr>
      <w:r w:rsidRPr="00F91CE2">
        <w:rPr>
          <w:rFonts w:ascii="Courier New" w:eastAsiaTheme="minorEastAsia" w:hAnsi="Courier New" w:cs="Courier New"/>
          <w:sz w:val="20"/>
          <w:lang w:eastAsia="ru-RU"/>
        </w:rPr>
        <w:t>Руководитель: _________________/________________________________/</w:t>
      </w:r>
    </w:p>
    <w:p w14:paraId="61E943D3" w14:textId="77777777" w:rsidR="00227ACD" w:rsidRPr="00F91CE2" w:rsidRDefault="00227ACD" w:rsidP="00227ACD">
      <w:pPr>
        <w:widowControl w:val="0"/>
        <w:autoSpaceDE w:val="0"/>
        <w:autoSpaceDN w:val="0"/>
        <w:spacing w:after="0" w:line="240" w:lineRule="auto"/>
        <w:jc w:val="both"/>
        <w:rPr>
          <w:rFonts w:ascii="Courier New" w:eastAsiaTheme="minorEastAsia" w:hAnsi="Courier New" w:cs="Courier New"/>
          <w:sz w:val="20"/>
          <w:lang w:eastAsia="ru-RU"/>
        </w:rPr>
      </w:pPr>
      <w:r w:rsidRPr="00F91CE2">
        <w:rPr>
          <w:rFonts w:ascii="Courier New" w:eastAsiaTheme="minorEastAsia" w:hAnsi="Courier New" w:cs="Courier New"/>
          <w:sz w:val="20"/>
          <w:lang w:eastAsia="ru-RU"/>
        </w:rPr>
        <w:t xml:space="preserve">                  Подпись           Ф.И.О.</w:t>
      </w:r>
    </w:p>
    <w:p w14:paraId="4CDBD20A" w14:textId="77777777" w:rsidR="00227ACD" w:rsidRPr="00F91CE2" w:rsidRDefault="00227ACD" w:rsidP="00227ACD">
      <w:pPr>
        <w:widowControl w:val="0"/>
        <w:autoSpaceDE w:val="0"/>
        <w:autoSpaceDN w:val="0"/>
        <w:spacing w:after="0" w:line="240" w:lineRule="auto"/>
        <w:jc w:val="both"/>
        <w:rPr>
          <w:rFonts w:ascii="Courier New" w:eastAsiaTheme="minorEastAsia" w:hAnsi="Courier New" w:cs="Courier New"/>
          <w:sz w:val="20"/>
          <w:lang w:eastAsia="ru-RU"/>
        </w:rPr>
      </w:pPr>
      <w:r w:rsidRPr="00F91CE2">
        <w:rPr>
          <w:rFonts w:ascii="Courier New" w:eastAsiaTheme="minorEastAsia" w:hAnsi="Courier New" w:cs="Courier New"/>
          <w:sz w:val="20"/>
          <w:lang w:eastAsia="ru-RU"/>
        </w:rPr>
        <w:t>Исполнитель: _________________/_________________________________/</w:t>
      </w:r>
    </w:p>
    <w:p w14:paraId="2815A20D" w14:textId="77777777" w:rsidR="00227ACD" w:rsidRPr="00F91CE2" w:rsidRDefault="00227ACD" w:rsidP="00227ACD">
      <w:pPr>
        <w:widowControl w:val="0"/>
        <w:autoSpaceDE w:val="0"/>
        <w:autoSpaceDN w:val="0"/>
        <w:spacing w:after="0" w:line="240" w:lineRule="auto"/>
        <w:jc w:val="both"/>
        <w:rPr>
          <w:rFonts w:ascii="Courier New" w:eastAsiaTheme="minorEastAsia" w:hAnsi="Courier New" w:cs="Courier New"/>
          <w:sz w:val="20"/>
          <w:lang w:eastAsia="ru-RU"/>
        </w:rPr>
      </w:pPr>
      <w:r w:rsidRPr="00F91CE2">
        <w:rPr>
          <w:rFonts w:ascii="Courier New" w:eastAsiaTheme="minorEastAsia" w:hAnsi="Courier New" w:cs="Courier New"/>
          <w:sz w:val="20"/>
          <w:lang w:eastAsia="ru-RU"/>
        </w:rPr>
        <w:t xml:space="preserve">                  Подпись           Ф.И.О.</w:t>
      </w:r>
    </w:p>
    <w:p w14:paraId="631AFCE1" w14:textId="77777777" w:rsidR="00D47598" w:rsidRDefault="00D47598" w:rsidP="00227ACD">
      <w:pPr>
        <w:widowControl w:val="0"/>
        <w:autoSpaceDE w:val="0"/>
        <w:autoSpaceDN w:val="0"/>
        <w:spacing w:after="0" w:line="240" w:lineRule="auto"/>
        <w:jc w:val="right"/>
        <w:outlineLvl w:val="1"/>
        <w:rPr>
          <w:rFonts w:eastAsiaTheme="minorEastAsia"/>
          <w:szCs w:val="28"/>
          <w:lang w:eastAsia="ru-RU"/>
        </w:rPr>
      </w:pPr>
    </w:p>
    <w:p w14:paraId="6D8F5FF4" w14:textId="26AF92D8" w:rsidR="00227ACD" w:rsidRDefault="00227ACD" w:rsidP="00D47598">
      <w:pPr>
        <w:widowControl w:val="0"/>
        <w:autoSpaceDE w:val="0"/>
        <w:autoSpaceDN w:val="0"/>
        <w:spacing w:after="0" w:line="240" w:lineRule="auto"/>
        <w:jc w:val="right"/>
        <w:outlineLvl w:val="1"/>
        <w:rPr>
          <w:rFonts w:eastAsiaTheme="minorEastAsia"/>
          <w:szCs w:val="28"/>
          <w:lang w:eastAsia="ru-RU"/>
        </w:rPr>
      </w:pPr>
      <w:r w:rsidRPr="00F91CE2">
        <w:rPr>
          <w:rFonts w:eastAsiaTheme="minorEastAsia"/>
          <w:szCs w:val="28"/>
          <w:lang w:eastAsia="ru-RU"/>
        </w:rPr>
        <w:lastRenderedPageBreak/>
        <w:t xml:space="preserve">Приложение </w:t>
      </w:r>
      <w:r>
        <w:rPr>
          <w:rFonts w:eastAsiaTheme="minorEastAsia"/>
          <w:szCs w:val="28"/>
          <w:lang w:eastAsia="ru-RU"/>
        </w:rPr>
        <w:t>3</w:t>
      </w:r>
      <w:r w:rsidR="00D47598">
        <w:rPr>
          <w:rFonts w:eastAsiaTheme="minorEastAsia"/>
          <w:szCs w:val="28"/>
          <w:lang w:eastAsia="ru-RU"/>
        </w:rPr>
        <w:t xml:space="preserve"> </w:t>
      </w:r>
      <w:r w:rsidRPr="00F91CE2">
        <w:rPr>
          <w:rFonts w:eastAsiaTheme="minorEastAsia"/>
          <w:szCs w:val="28"/>
          <w:lang w:eastAsia="ru-RU"/>
        </w:rPr>
        <w:t>к Порядку</w:t>
      </w:r>
    </w:p>
    <w:p w14:paraId="3061011D" w14:textId="77777777" w:rsidR="00227ACD" w:rsidRDefault="00227ACD" w:rsidP="00227ACD">
      <w:pPr>
        <w:widowControl w:val="0"/>
        <w:autoSpaceDE w:val="0"/>
        <w:autoSpaceDN w:val="0"/>
        <w:spacing w:after="0" w:line="240" w:lineRule="auto"/>
        <w:jc w:val="center"/>
        <w:rPr>
          <w:rFonts w:eastAsiaTheme="minorEastAsia"/>
          <w:szCs w:val="28"/>
          <w:lang w:eastAsia="ru-RU"/>
        </w:rPr>
      </w:pPr>
    </w:p>
    <w:p w14:paraId="1474778D" w14:textId="77777777" w:rsidR="00227ACD" w:rsidRDefault="00227ACD" w:rsidP="00227ACD">
      <w:pPr>
        <w:widowControl w:val="0"/>
        <w:autoSpaceDE w:val="0"/>
        <w:autoSpaceDN w:val="0"/>
        <w:spacing w:after="0" w:line="240" w:lineRule="auto"/>
        <w:jc w:val="center"/>
        <w:rPr>
          <w:rFonts w:eastAsiaTheme="minorEastAsia"/>
          <w:szCs w:val="28"/>
          <w:lang w:eastAsia="ru-RU"/>
        </w:rPr>
      </w:pPr>
      <w:r>
        <w:rPr>
          <w:rFonts w:eastAsiaTheme="minorEastAsia"/>
          <w:szCs w:val="28"/>
          <w:lang w:eastAsia="ru-RU"/>
        </w:rPr>
        <w:t>Форма реестра для расчета недополученных доходов ресурсоснабжающих организаций, осуществляющих</w:t>
      </w:r>
    </w:p>
    <w:p w14:paraId="531B10AC" w14:textId="77777777" w:rsidR="00227ACD" w:rsidRDefault="00227ACD" w:rsidP="00227ACD">
      <w:pPr>
        <w:widowControl w:val="0"/>
        <w:autoSpaceDE w:val="0"/>
        <w:autoSpaceDN w:val="0"/>
        <w:spacing w:after="0" w:line="240" w:lineRule="auto"/>
        <w:jc w:val="center"/>
        <w:rPr>
          <w:rFonts w:eastAsiaTheme="minorEastAsia"/>
          <w:szCs w:val="28"/>
          <w:lang w:eastAsia="ru-RU"/>
        </w:rPr>
      </w:pPr>
      <w:r>
        <w:rPr>
          <w:rFonts w:eastAsiaTheme="minorEastAsia"/>
          <w:szCs w:val="28"/>
          <w:lang w:eastAsia="ru-RU"/>
        </w:rPr>
        <w:t>регулируемый вид деятельности в сфере тепло-, водоснабжения и водоотведения, в связи с применением</w:t>
      </w:r>
    </w:p>
    <w:p w14:paraId="505B7604" w14:textId="77777777" w:rsidR="00227ACD" w:rsidRPr="00F91CE2" w:rsidRDefault="00227ACD" w:rsidP="00227ACD">
      <w:pPr>
        <w:widowControl w:val="0"/>
        <w:autoSpaceDE w:val="0"/>
        <w:autoSpaceDN w:val="0"/>
        <w:spacing w:after="0" w:line="240" w:lineRule="auto"/>
        <w:jc w:val="center"/>
        <w:rPr>
          <w:rFonts w:eastAsiaTheme="minorEastAsia"/>
          <w:szCs w:val="28"/>
          <w:lang w:eastAsia="ru-RU"/>
        </w:rPr>
      </w:pPr>
      <w:r>
        <w:rPr>
          <w:rFonts w:eastAsiaTheme="minorEastAsia"/>
          <w:szCs w:val="28"/>
          <w:lang w:eastAsia="ru-RU"/>
        </w:rPr>
        <w:t>понижающих коэффициентов к нормативам потребления коммунальной услуги по отоплению</w:t>
      </w:r>
    </w:p>
    <w:p w14:paraId="5FCB67FE" w14:textId="77777777" w:rsidR="00227ACD" w:rsidRPr="0030643C" w:rsidRDefault="00227ACD" w:rsidP="00227ACD">
      <w:pPr>
        <w:widowControl w:val="0"/>
        <w:autoSpaceDE w:val="0"/>
        <w:autoSpaceDN w:val="0"/>
        <w:spacing w:after="0" w:line="240" w:lineRule="auto"/>
        <w:rPr>
          <w:rFonts w:eastAsiaTheme="minorEastAsia"/>
          <w:szCs w:val="28"/>
          <w:lang w:eastAsia="ru-RU"/>
        </w:rPr>
      </w:pPr>
    </w:p>
    <w:tbl>
      <w:tblPr>
        <w:tblW w:w="5000" w:type="pct"/>
        <w:tblLook w:val="04A0" w:firstRow="1" w:lastRow="0" w:firstColumn="1" w:lastColumn="0" w:noHBand="0" w:noVBand="1"/>
      </w:tblPr>
      <w:tblGrid>
        <w:gridCol w:w="642"/>
        <w:gridCol w:w="2498"/>
        <w:gridCol w:w="1472"/>
        <w:gridCol w:w="1940"/>
        <w:gridCol w:w="2341"/>
        <w:gridCol w:w="1648"/>
        <w:gridCol w:w="1318"/>
        <w:gridCol w:w="4175"/>
      </w:tblGrid>
      <w:tr w:rsidR="00227ACD" w:rsidRPr="00B07724" w14:paraId="548B4115" w14:textId="77777777" w:rsidTr="0005002C">
        <w:trPr>
          <w:trHeight w:val="25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174BC"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 п/п</w:t>
            </w:r>
          </w:p>
        </w:tc>
        <w:tc>
          <w:tcPr>
            <w:tcW w:w="779" w:type="pct"/>
            <w:tcBorders>
              <w:top w:val="single" w:sz="4" w:space="0" w:color="auto"/>
              <w:left w:val="nil"/>
              <w:bottom w:val="nil"/>
              <w:right w:val="single" w:sz="4" w:space="0" w:color="auto"/>
            </w:tcBorders>
            <w:shd w:val="clear" w:color="auto" w:fill="auto"/>
            <w:vAlign w:val="center"/>
            <w:hideMark/>
          </w:tcPr>
          <w:p w14:paraId="4AC814A2"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Адрес многоквартирного дома (далее - МКД) (жилого дома) - населенный пункт, улица, дом</w:t>
            </w:r>
          </w:p>
        </w:tc>
        <w:tc>
          <w:tcPr>
            <w:tcW w:w="459" w:type="pct"/>
            <w:tcBorders>
              <w:top w:val="single" w:sz="4" w:space="0" w:color="auto"/>
              <w:left w:val="nil"/>
              <w:bottom w:val="nil"/>
              <w:right w:val="single" w:sz="4" w:space="0" w:color="auto"/>
            </w:tcBorders>
            <w:shd w:val="clear" w:color="auto" w:fill="auto"/>
            <w:vAlign w:val="center"/>
            <w:hideMark/>
          </w:tcPr>
          <w:p w14:paraId="78CC5780"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Этажность</w:t>
            </w:r>
          </w:p>
        </w:tc>
        <w:tc>
          <w:tcPr>
            <w:tcW w:w="605" w:type="pct"/>
            <w:tcBorders>
              <w:top w:val="single" w:sz="4" w:space="0" w:color="auto"/>
              <w:left w:val="nil"/>
              <w:bottom w:val="nil"/>
              <w:right w:val="single" w:sz="4" w:space="0" w:color="auto"/>
            </w:tcBorders>
            <w:shd w:val="clear" w:color="000000" w:fill="FFFFFF"/>
            <w:vAlign w:val="center"/>
            <w:hideMark/>
          </w:tcPr>
          <w:p w14:paraId="5245C2BC"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Год ввода в эксплуатацию в соответствие с паспортом на МКД и жилой дом (актом приемки)</w:t>
            </w:r>
          </w:p>
        </w:tc>
        <w:tc>
          <w:tcPr>
            <w:tcW w:w="730" w:type="pct"/>
            <w:tcBorders>
              <w:top w:val="single" w:sz="4" w:space="0" w:color="auto"/>
              <w:left w:val="nil"/>
              <w:bottom w:val="nil"/>
              <w:right w:val="single" w:sz="4" w:space="0" w:color="auto"/>
            </w:tcBorders>
            <w:shd w:val="clear" w:color="auto" w:fill="auto"/>
            <w:vAlign w:val="center"/>
            <w:hideMark/>
          </w:tcPr>
          <w:p w14:paraId="594C7C3D"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Год вывода из эксплуатации МКД и жилого дома</w:t>
            </w:r>
            <w:r w:rsidRPr="00B07724">
              <w:rPr>
                <w:color w:val="000000"/>
                <w:sz w:val="26"/>
                <w:szCs w:val="26"/>
                <w:lang w:eastAsia="ru-RU"/>
              </w:rPr>
              <w:t xml:space="preserve"> </w:t>
            </w:r>
            <w:r w:rsidRPr="00EE795B">
              <w:rPr>
                <w:color w:val="000000"/>
                <w:sz w:val="26"/>
                <w:szCs w:val="26"/>
                <w:lang w:eastAsia="ru-RU"/>
              </w:rPr>
              <w:t>согласно муниципальной программ</w:t>
            </w:r>
            <w:r w:rsidRPr="00B07724">
              <w:rPr>
                <w:color w:val="000000"/>
                <w:sz w:val="26"/>
                <w:szCs w:val="26"/>
                <w:lang w:eastAsia="ru-RU"/>
              </w:rPr>
              <w:t>е</w:t>
            </w:r>
            <w:r w:rsidRPr="00EE795B">
              <w:rPr>
                <w:color w:val="000000"/>
                <w:sz w:val="26"/>
                <w:szCs w:val="26"/>
                <w:lang w:eastAsia="ru-RU"/>
              </w:rPr>
              <w:t xml:space="preserve"> </w:t>
            </w:r>
            <w:r w:rsidRPr="00B07724">
              <w:rPr>
                <w:color w:val="000000"/>
                <w:sz w:val="26"/>
                <w:szCs w:val="26"/>
                <w:lang w:eastAsia="ru-RU"/>
              </w:rPr>
              <w:t>«</w:t>
            </w:r>
            <w:r w:rsidRPr="00EE795B">
              <w:rPr>
                <w:color w:val="000000"/>
                <w:sz w:val="26"/>
                <w:szCs w:val="26"/>
                <w:lang w:eastAsia="ru-RU"/>
              </w:rPr>
              <w:t>__</w:t>
            </w:r>
            <w:r w:rsidRPr="00B07724">
              <w:rPr>
                <w:color w:val="000000"/>
                <w:sz w:val="26"/>
                <w:szCs w:val="26"/>
                <w:lang w:eastAsia="ru-RU"/>
              </w:rPr>
              <w:t>»</w:t>
            </w:r>
          </w:p>
        </w:tc>
        <w:tc>
          <w:tcPr>
            <w:tcW w:w="514" w:type="pct"/>
            <w:tcBorders>
              <w:top w:val="single" w:sz="4" w:space="0" w:color="auto"/>
              <w:left w:val="nil"/>
              <w:bottom w:val="nil"/>
              <w:right w:val="single" w:sz="4" w:space="0" w:color="auto"/>
            </w:tcBorders>
            <w:shd w:val="clear" w:color="000000" w:fill="FFFFFF"/>
            <w:vAlign w:val="center"/>
            <w:hideMark/>
          </w:tcPr>
          <w:p w14:paraId="6647171C"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Статус ветхости (аварийный, ветхий &lt;*&gt;)</w:t>
            </w:r>
          </w:p>
        </w:tc>
        <w:tc>
          <w:tcPr>
            <w:tcW w:w="411" w:type="pct"/>
            <w:tcBorders>
              <w:top w:val="single" w:sz="4" w:space="0" w:color="auto"/>
              <w:left w:val="nil"/>
              <w:bottom w:val="nil"/>
              <w:right w:val="single" w:sz="4" w:space="0" w:color="auto"/>
            </w:tcBorders>
            <w:shd w:val="clear" w:color="000000" w:fill="FFFFFF"/>
            <w:vAlign w:val="center"/>
            <w:hideMark/>
          </w:tcPr>
          <w:p w14:paraId="504E7D0A"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Процент ветхости, %</w:t>
            </w:r>
          </w:p>
        </w:tc>
        <w:tc>
          <w:tcPr>
            <w:tcW w:w="1301" w:type="pct"/>
            <w:tcBorders>
              <w:top w:val="single" w:sz="4" w:space="0" w:color="auto"/>
              <w:left w:val="nil"/>
              <w:bottom w:val="single" w:sz="4" w:space="0" w:color="auto"/>
              <w:right w:val="single" w:sz="4" w:space="0" w:color="auto"/>
            </w:tcBorders>
            <w:shd w:val="clear" w:color="000000" w:fill="FFFFFF"/>
            <w:vAlign w:val="center"/>
            <w:hideMark/>
          </w:tcPr>
          <w:p w14:paraId="6E1FC9BD"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Наличие технической возможности установления коллективного (общедомового) прибора учета тепловой энергии согласно техническому паспорту на дом, в случае отсутствия паспорта, акта обследования (да, нет, реквизиты акта) &lt;**&gt;</w:t>
            </w:r>
          </w:p>
        </w:tc>
      </w:tr>
      <w:tr w:rsidR="00227ACD" w:rsidRPr="00EE795B" w14:paraId="7FF84F72" w14:textId="77777777" w:rsidTr="0005002C">
        <w:trPr>
          <w:trHeight w:val="315"/>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14:paraId="7D4CB258"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1</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0262D382"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2</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14:paraId="2458C751"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3</w:t>
            </w:r>
          </w:p>
        </w:tc>
        <w:tc>
          <w:tcPr>
            <w:tcW w:w="605" w:type="pct"/>
            <w:tcBorders>
              <w:top w:val="single" w:sz="4" w:space="0" w:color="auto"/>
              <w:left w:val="nil"/>
              <w:bottom w:val="single" w:sz="4" w:space="0" w:color="auto"/>
              <w:right w:val="single" w:sz="4" w:space="0" w:color="auto"/>
            </w:tcBorders>
            <w:shd w:val="clear" w:color="auto" w:fill="auto"/>
            <w:noWrap/>
            <w:vAlign w:val="center"/>
            <w:hideMark/>
          </w:tcPr>
          <w:p w14:paraId="7CE344E4"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4</w:t>
            </w:r>
          </w:p>
        </w:tc>
        <w:tc>
          <w:tcPr>
            <w:tcW w:w="730" w:type="pct"/>
            <w:tcBorders>
              <w:top w:val="single" w:sz="4" w:space="0" w:color="auto"/>
              <w:left w:val="nil"/>
              <w:bottom w:val="single" w:sz="4" w:space="0" w:color="auto"/>
              <w:right w:val="single" w:sz="4" w:space="0" w:color="auto"/>
            </w:tcBorders>
            <w:shd w:val="clear" w:color="auto" w:fill="auto"/>
            <w:noWrap/>
            <w:vAlign w:val="center"/>
            <w:hideMark/>
          </w:tcPr>
          <w:p w14:paraId="35D6E733"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5</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1070597C"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6</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14:paraId="4125A83D"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7</w:t>
            </w:r>
          </w:p>
        </w:tc>
        <w:tc>
          <w:tcPr>
            <w:tcW w:w="1301" w:type="pct"/>
            <w:tcBorders>
              <w:top w:val="nil"/>
              <w:left w:val="nil"/>
              <w:bottom w:val="single" w:sz="4" w:space="0" w:color="auto"/>
              <w:right w:val="single" w:sz="4" w:space="0" w:color="auto"/>
            </w:tcBorders>
            <w:shd w:val="clear" w:color="auto" w:fill="auto"/>
            <w:noWrap/>
            <w:vAlign w:val="center"/>
            <w:hideMark/>
          </w:tcPr>
          <w:p w14:paraId="5CB3FCDB"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8</w:t>
            </w:r>
          </w:p>
        </w:tc>
      </w:tr>
      <w:tr w:rsidR="00227ACD" w:rsidRPr="00EE795B" w14:paraId="2A0320F0" w14:textId="77777777" w:rsidTr="0005002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CC36"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НАИМЕНОВАНИЕ РЕСУРСОСНАБЖАЮЩЕЙ ОРГАНИЗАЦИИ/МУНИЦИПАЛЬНОГО ОБРАЗОВАНИЯ</w:t>
            </w:r>
          </w:p>
        </w:tc>
      </w:tr>
      <w:tr w:rsidR="00227ACD" w:rsidRPr="00EE795B" w14:paraId="65FAEA2E" w14:textId="77777777" w:rsidTr="0005002C">
        <w:trPr>
          <w:trHeight w:val="63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51371A0"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КАТЕГОРИЯ БЛАГОУСТРОЕННОСТИ 1 &lt;****&gt; (ПРИМЕР: 1-этажные многоквартирные и жилые дома со стенами из камня, кирпича до 1999 года постройки включительно (указываются все дома из категории)</w:t>
            </w:r>
          </w:p>
        </w:tc>
      </w:tr>
      <w:tr w:rsidR="00227ACD" w:rsidRPr="00EE795B" w14:paraId="0CA913C3" w14:textId="77777777" w:rsidTr="0005002C">
        <w:trPr>
          <w:trHeight w:val="630"/>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65F6C57E"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1.1.</w:t>
            </w:r>
          </w:p>
        </w:tc>
        <w:tc>
          <w:tcPr>
            <w:tcW w:w="779" w:type="pct"/>
            <w:tcBorders>
              <w:top w:val="nil"/>
              <w:left w:val="nil"/>
              <w:bottom w:val="single" w:sz="4" w:space="0" w:color="auto"/>
              <w:right w:val="single" w:sz="4" w:space="0" w:color="auto"/>
            </w:tcBorders>
            <w:shd w:val="clear" w:color="auto" w:fill="auto"/>
            <w:vAlign w:val="bottom"/>
            <w:hideMark/>
          </w:tcPr>
          <w:p w14:paraId="47036A5C"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Многоквартирный, жилой дом</w:t>
            </w:r>
          </w:p>
        </w:tc>
        <w:tc>
          <w:tcPr>
            <w:tcW w:w="459" w:type="pct"/>
            <w:tcBorders>
              <w:top w:val="nil"/>
              <w:left w:val="nil"/>
              <w:bottom w:val="single" w:sz="4" w:space="0" w:color="auto"/>
              <w:right w:val="single" w:sz="4" w:space="0" w:color="auto"/>
            </w:tcBorders>
            <w:shd w:val="clear" w:color="auto" w:fill="auto"/>
            <w:noWrap/>
            <w:vAlign w:val="bottom"/>
            <w:hideMark/>
          </w:tcPr>
          <w:p w14:paraId="6914215D"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605" w:type="pct"/>
            <w:tcBorders>
              <w:top w:val="nil"/>
              <w:left w:val="nil"/>
              <w:bottom w:val="single" w:sz="4" w:space="0" w:color="auto"/>
              <w:right w:val="single" w:sz="4" w:space="0" w:color="auto"/>
            </w:tcBorders>
            <w:shd w:val="clear" w:color="auto" w:fill="auto"/>
            <w:noWrap/>
            <w:vAlign w:val="bottom"/>
            <w:hideMark/>
          </w:tcPr>
          <w:p w14:paraId="4450D3BD"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730" w:type="pct"/>
            <w:tcBorders>
              <w:top w:val="nil"/>
              <w:left w:val="nil"/>
              <w:bottom w:val="single" w:sz="4" w:space="0" w:color="auto"/>
              <w:right w:val="single" w:sz="4" w:space="0" w:color="auto"/>
            </w:tcBorders>
            <w:shd w:val="clear" w:color="auto" w:fill="auto"/>
            <w:noWrap/>
            <w:vAlign w:val="bottom"/>
            <w:hideMark/>
          </w:tcPr>
          <w:p w14:paraId="6BD7C32A"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4F67035D"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411" w:type="pct"/>
            <w:tcBorders>
              <w:top w:val="nil"/>
              <w:left w:val="nil"/>
              <w:bottom w:val="single" w:sz="4" w:space="0" w:color="auto"/>
              <w:right w:val="single" w:sz="4" w:space="0" w:color="auto"/>
            </w:tcBorders>
            <w:shd w:val="clear" w:color="auto" w:fill="auto"/>
            <w:noWrap/>
            <w:vAlign w:val="bottom"/>
            <w:hideMark/>
          </w:tcPr>
          <w:p w14:paraId="3DF8F036"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1301" w:type="pct"/>
            <w:tcBorders>
              <w:top w:val="nil"/>
              <w:left w:val="nil"/>
              <w:bottom w:val="single" w:sz="4" w:space="0" w:color="auto"/>
              <w:right w:val="single" w:sz="4" w:space="0" w:color="auto"/>
            </w:tcBorders>
            <w:shd w:val="clear" w:color="auto" w:fill="auto"/>
            <w:noWrap/>
            <w:vAlign w:val="bottom"/>
            <w:hideMark/>
          </w:tcPr>
          <w:p w14:paraId="122410E6"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r>
      <w:tr w:rsidR="00227ACD" w:rsidRPr="00EE795B" w14:paraId="425B3C78" w14:textId="77777777" w:rsidTr="0005002C">
        <w:trPr>
          <w:trHeight w:val="315"/>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4D67C8E6"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1.2.</w:t>
            </w:r>
          </w:p>
        </w:tc>
        <w:tc>
          <w:tcPr>
            <w:tcW w:w="779" w:type="pct"/>
            <w:tcBorders>
              <w:top w:val="nil"/>
              <w:left w:val="nil"/>
              <w:bottom w:val="single" w:sz="4" w:space="0" w:color="auto"/>
              <w:right w:val="single" w:sz="4" w:space="0" w:color="auto"/>
            </w:tcBorders>
            <w:shd w:val="clear" w:color="auto" w:fill="auto"/>
            <w:noWrap/>
            <w:vAlign w:val="bottom"/>
            <w:hideMark/>
          </w:tcPr>
          <w:p w14:paraId="21930E13" w14:textId="77777777" w:rsidR="00227ACD" w:rsidRPr="00EE795B" w:rsidRDefault="00227ACD" w:rsidP="0005002C">
            <w:pPr>
              <w:spacing w:after="0" w:line="240" w:lineRule="auto"/>
              <w:jc w:val="center"/>
              <w:rPr>
                <w:color w:val="000000"/>
                <w:sz w:val="26"/>
                <w:szCs w:val="26"/>
                <w:lang w:eastAsia="ru-RU"/>
              </w:rPr>
            </w:pPr>
            <w:r w:rsidRPr="00EE795B">
              <w:rPr>
                <w:color w:val="000000"/>
                <w:sz w:val="26"/>
                <w:szCs w:val="26"/>
                <w:lang w:eastAsia="ru-RU"/>
              </w:rPr>
              <w:t>…</w:t>
            </w:r>
          </w:p>
        </w:tc>
        <w:tc>
          <w:tcPr>
            <w:tcW w:w="459" w:type="pct"/>
            <w:tcBorders>
              <w:top w:val="nil"/>
              <w:left w:val="nil"/>
              <w:bottom w:val="single" w:sz="4" w:space="0" w:color="auto"/>
              <w:right w:val="single" w:sz="4" w:space="0" w:color="auto"/>
            </w:tcBorders>
            <w:shd w:val="clear" w:color="auto" w:fill="auto"/>
            <w:noWrap/>
            <w:vAlign w:val="bottom"/>
            <w:hideMark/>
          </w:tcPr>
          <w:p w14:paraId="218FC5AC"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605" w:type="pct"/>
            <w:tcBorders>
              <w:top w:val="nil"/>
              <w:left w:val="nil"/>
              <w:bottom w:val="single" w:sz="4" w:space="0" w:color="auto"/>
              <w:right w:val="single" w:sz="4" w:space="0" w:color="auto"/>
            </w:tcBorders>
            <w:shd w:val="clear" w:color="auto" w:fill="auto"/>
            <w:noWrap/>
            <w:vAlign w:val="bottom"/>
            <w:hideMark/>
          </w:tcPr>
          <w:p w14:paraId="239F1800"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730" w:type="pct"/>
            <w:tcBorders>
              <w:top w:val="nil"/>
              <w:left w:val="nil"/>
              <w:bottom w:val="single" w:sz="4" w:space="0" w:color="auto"/>
              <w:right w:val="single" w:sz="4" w:space="0" w:color="auto"/>
            </w:tcBorders>
            <w:shd w:val="clear" w:color="auto" w:fill="auto"/>
            <w:noWrap/>
            <w:vAlign w:val="bottom"/>
            <w:hideMark/>
          </w:tcPr>
          <w:p w14:paraId="29687A8A"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2831BF00"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411" w:type="pct"/>
            <w:tcBorders>
              <w:top w:val="nil"/>
              <w:left w:val="nil"/>
              <w:bottom w:val="single" w:sz="4" w:space="0" w:color="auto"/>
              <w:right w:val="single" w:sz="4" w:space="0" w:color="auto"/>
            </w:tcBorders>
            <w:shd w:val="clear" w:color="auto" w:fill="auto"/>
            <w:noWrap/>
            <w:vAlign w:val="bottom"/>
            <w:hideMark/>
          </w:tcPr>
          <w:p w14:paraId="177925B0"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c>
          <w:tcPr>
            <w:tcW w:w="1301" w:type="pct"/>
            <w:tcBorders>
              <w:top w:val="nil"/>
              <w:left w:val="nil"/>
              <w:bottom w:val="single" w:sz="4" w:space="0" w:color="auto"/>
              <w:right w:val="single" w:sz="4" w:space="0" w:color="auto"/>
            </w:tcBorders>
            <w:shd w:val="clear" w:color="auto" w:fill="auto"/>
            <w:noWrap/>
            <w:vAlign w:val="bottom"/>
            <w:hideMark/>
          </w:tcPr>
          <w:p w14:paraId="1DA79DBE"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 </w:t>
            </w:r>
          </w:p>
        </w:tc>
      </w:tr>
      <w:tr w:rsidR="00227ACD" w:rsidRPr="00EE795B" w14:paraId="40058635" w14:textId="77777777" w:rsidTr="0005002C">
        <w:trPr>
          <w:trHeight w:val="31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B9525" w14:textId="77777777" w:rsidR="00227ACD" w:rsidRPr="00EE795B" w:rsidRDefault="00227ACD" w:rsidP="0005002C">
            <w:pPr>
              <w:spacing w:after="0" w:line="240" w:lineRule="auto"/>
              <w:rPr>
                <w:color w:val="000000"/>
                <w:sz w:val="26"/>
                <w:szCs w:val="26"/>
                <w:lang w:eastAsia="ru-RU"/>
              </w:rPr>
            </w:pPr>
            <w:r w:rsidRPr="00EE795B">
              <w:rPr>
                <w:color w:val="000000"/>
                <w:sz w:val="26"/>
                <w:szCs w:val="26"/>
                <w:lang w:eastAsia="ru-RU"/>
              </w:rPr>
              <w:t>ВСЕГО:</w:t>
            </w:r>
          </w:p>
        </w:tc>
      </w:tr>
    </w:tbl>
    <w:p w14:paraId="2EFA69F5" w14:textId="77777777" w:rsidR="00227ACD" w:rsidRDefault="00227ACD" w:rsidP="00227ACD">
      <w:pPr>
        <w:widowControl w:val="0"/>
        <w:autoSpaceDE w:val="0"/>
        <w:autoSpaceDN w:val="0"/>
        <w:spacing w:after="0" w:line="240" w:lineRule="auto"/>
        <w:rPr>
          <w:rFonts w:eastAsiaTheme="minorEastAsia"/>
          <w:szCs w:val="28"/>
          <w:lang w:eastAsia="ru-RU"/>
        </w:rPr>
      </w:pPr>
    </w:p>
    <w:p w14:paraId="57BFB983" w14:textId="77777777" w:rsidR="00227ACD" w:rsidRDefault="00227ACD" w:rsidP="00227ACD">
      <w:pPr>
        <w:widowControl w:val="0"/>
        <w:autoSpaceDE w:val="0"/>
        <w:autoSpaceDN w:val="0"/>
        <w:spacing w:after="0" w:line="240" w:lineRule="auto"/>
        <w:rPr>
          <w:rFonts w:eastAsiaTheme="minorEastAsia"/>
          <w:szCs w:val="28"/>
          <w:lang w:eastAsia="ru-RU"/>
        </w:rPr>
      </w:pPr>
    </w:p>
    <w:p w14:paraId="713CCACD" w14:textId="77777777" w:rsidR="00227ACD" w:rsidRDefault="00227ACD" w:rsidP="00227ACD">
      <w:pPr>
        <w:widowControl w:val="0"/>
        <w:autoSpaceDE w:val="0"/>
        <w:autoSpaceDN w:val="0"/>
        <w:spacing w:after="0" w:line="240" w:lineRule="auto"/>
        <w:rPr>
          <w:rFonts w:eastAsiaTheme="minorEastAsia"/>
          <w:szCs w:val="28"/>
          <w:lang w:eastAsia="ru-RU"/>
        </w:rPr>
      </w:pPr>
    </w:p>
    <w:p w14:paraId="443D101C" w14:textId="77777777" w:rsidR="00227ACD" w:rsidRDefault="00227ACD" w:rsidP="00227ACD">
      <w:pPr>
        <w:widowControl w:val="0"/>
        <w:autoSpaceDE w:val="0"/>
        <w:autoSpaceDN w:val="0"/>
        <w:spacing w:after="0" w:line="240" w:lineRule="auto"/>
        <w:rPr>
          <w:rFonts w:eastAsiaTheme="minorEastAsia"/>
          <w:szCs w:val="28"/>
          <w:lang w:eastAsia="ru-RU"/>
        </w:rPr>
      </w:pPr>
    </w:p>
    <w:p w14:paraId="759FE2E7" w14:textId="77777777" w:rsidR="00227ACD" w:rsidRDefault="00227ACD" w:rsidP="00227ACD">
      <w:pPr>
        <w:widowControl w:val="0"/>
        <w:autoSpaceDE w:val="0"/>
        <w:autoSpaceDN w:val="0"/>
        <w:spacing w:after="0" w:line="240" w:lineRule="auto"/>
        <w:rPr>
          <w:rFonts w:eastAsiaTheme="minorEastAsia"/>
          <w:szCs w:val="28"/>
          <w:lang w:eastAsia="ru-RU"/>
        </w:rPr>
      </w:pPr>
    </w:p>
    <w:p w14:paraId="11D0A4DE" w14:textId="77777777" w:rsidR="00227ACD" w:rsidRDefault="00227ACD" w:rsidP="00227ACD">
      <w:pPr>
        <w:widowControl w:val="0"/>
        <w:autoSpaceDE w:val="0"/>
        <w:autoSpaceDN w:val="0"/>
        <w:spacing w:after="0" w:line="240" w:lineRule="auto"/>
        <w:rPr>
          <w:rFonts w:eastAsiaTheme="minorEastAsia"/>
          <w:szCs w:val="28"/>
          <w:lang w:eastAsia="ru-RU"/>
        </w:rPr>
      </w:pPr>
    </w:p>
    <w:p w14:paraId="1801C15B" w14:textId="77777777" w:rsidR="00D47598" w:rsidRDefault="00D47598" w:rsidP="00227ACD">
      <w:pPr>
        <w:widowControl w:val="0"/>
        <w:autoSpaceDE w:val="0"/>
        <w:autoSpaceDN w:val="0"/>
        <w:spacing w:after="0" w:line="240" w:lineRule="auto"/>
        <w:jc w:val="right"/>
        <w:rPr>
          <w:rFonts w:eastAsiaTheme="minorEastAsia"/>
          <w:szCs w:val="28"/>
          <w:lang w:eastAsia="ru-RU"/>
        </w:rPr>
      </w:pPr>
    </w:p>
    <w:p w14:paraId="0C519053" w14:textId="38A11DD2"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578"/>
        <w:gridCol w:w="1578"/>
        <w:gridCol w:w="802"/>
        <w:gridCol w:w="802"/>
        <w:gridCol w:w="1308"/>
        <w:gridCol w:w="1841"/>
        <w:gridCol w:w="933"/>
        <w:gridCol w:w="933"/>
        <w:gridCol w:w="1302"/>
        <w:gridCol w:w="1773"/>
        <w:gridCol w:w="1924"/>
      </w:tblGrid>
      <w:tr w:rsidR="00227ACD" w:rsidRPr="00F711F8" w14:paraId="0577B17E" w14:textId="77777777" w:rsidTr="0005002C">
        <w:trPr>
          <w:trHeight w:val="1365"/>
        </w:trPr>
        <w:tc>
          <w:tcPr>
            <w:tcW w:w="393" w:type="pct"/>
            <w:vMerge w:val="restart"/>
            <w:shd w:val="clear" w:color="auto" w:fill="auto"/>
            <w:vAlign w:val="center"/>
            <w:hideMark/>
          </w:tcPr>
          <w:p w14:paraId="301A720E"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Площадь всего, м2 &lt;***&gt;</w:t>
            </w:r>
          </w:p>
        </w:tc>
        <w:tc>
          <w:tcPr>
            <w:tcW w:w="1484" w:type="pct"/>
            <w:gridSpan w:val="4"/>
            <w:vMerge w:val="restart"/>
            <w:shd w:val="clear" w:color="auto" w:fill="auto"/>
            <w:vAlign w:val="center"/>
            <w:hideMark/>
          </w:tcPr>
          <w:p w14:paraId="01965BE1"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В том числе:</w:t>
            </w:r>
          </w:p>
        </w:tc>
        <w:tc>
          <w:tcPr>
            <w:tcW w:w="3123" w:type="pct"/>
            <w:gridSpan w:val="7"/>
            <w:shd w:val="clear" w:color="auto" w:fill="auto"/>
            <w:vAlign w:val="center"/>
            <w:hideMark/>
          </w:tcPr>
          <w:p w14:paraId="004F8396"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Норматив потребления коммунальной услуги, Гкал на 1 м2 общей площади жилого помещения (с учетом коэффициента периодичности внесения платы 0,75 в случае взимания платы за коммунальную услугу по отоплению в течение календарного года), в том числе:</w:t>
            </w:r>
          </w:p>
        </w:tc>
      </w:tr>
      <w:tr w:rsidR="00227ACD" w:rsidRPr="00F711F8" w14:paraId="799C86C0" w14:textId="77777777" w:rsidTr="0005002C">
        <w:trPr>
          <w:trHeight w:val="330"/>
        </w:trPr>
        <w:tc>
          <w:tcPr>
            <w:tcW w:w="393" w:type="pct"/>
            <w:vMerge/>
            <w:vAlign w:val="center"/>
            <w:hideMark/>
          </w:tcPr>
          <w:p w14:paraId="5BE0DCE3" w14:textId="77777777" w:rsidR="00227ACD" w:rsidRPr="00F711F8" w:rsidRDefault="00227ACD" w:rsidP="0005002C">
            <w:pPr>
              <w:spacing w:after="0" w:line="240" w:lineRule="auto"/>
              <w:rPr>
                <w:color w:val="000000"/>
                <w:sz w:val="26"/>
                <w:szCs w:val="26"/>
                <w:lang w:eastAsia="ru-RU"/>
              </w:rPr>
            </w:pPr>
          </w:p>
        </w:tc>
        <w:tc>
          <w:tcPr>
            <w:tcW w:w="1484" w:type="pct"/>
            <w:gridSpan w:val="4"/>
            <w:vMerge/>
            <w:vAlign w:val="center"/>
            <w:hideMark/>
          </w:tcPr>
          <w:p w14:paraId="5C86E80B" w14:textId="77777777" w:rsidR="00227ACD" w:rsidRPr="00F711F8" w:rsidRDefault="00227ACD" w:rsidP="0005002C">
            <w:pPr>
              <w:spacing w:after="0" w:line="240" w:lineRule="auto"/>
              <w:rPr>
                <w:color w:val="000000"/>
                <w:sz w:val="26"/>
                <w:szCs w:val="26"/>
                <w:lang w:eastAsia="ru-RU"/>
              </w:rPr>
            </w:pPr>
          </w:p>
        </w:tc>
        <w:tc>
          <w:tcPr>
            <w:tcW w:w="1563" w:type="pct"/>
            <w:gridSpan w:val="4"/>
            <w:shd w:val="clear" w:color="auto" w:fill="auto"/>
            <w:vAlign w:val="center"/>
            <w:hideMark/>
          </w:tcPr>
          <w:p w14:paraId="3E80E2A9"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действующий с 01.01.20</w:t>
            </w:r>
            <w:r>
              <w:rPr>
                <w:color w:val="000000"/>
                <w:sz w:val="26"/>
                <w:szCs w:val="26"/>
                <w:lang w:eastAsia="ru-RU"/>
              </w:rPr>
              <w:t>__</w:t>
            </w:r>
            <w:r w:rsidRPr="00F711F8">
              <w:rPr>
                <w:color w:val="000000"/>
                <w:sz w:val="26"/>
                <w:szCs w:val="26"/>
                <w:lang w:eastAsia="ru-RU"/>
              </w:rPr>
              <w:t xml:space="preserve"> по 30.06.20</w:t>
            </w:r>
            <w:r>
              <w:rPr>
                <w:color w:val="000000"/>
                <w:sz w:val="26"/>
                <w:szCs w:val="26"/>
                <w:lang w:eastAsia="ru-RU"/>
              </w:rPr>
              <w:t>__</w:t>
            </w:r>
            <w:r w:rsidRPr="00F711F8">
              <w:rPr>
                <w:color w:val="000000"/>
                <w:sz w:val="26"/>
                <w:szCs w:val="26"/>
                <w:lang w:eastAsia="ru-RU"/>
              </w:rPr>
              <w:t>,</w:t>
            </w:r>
            <w:r w:rsidRPr="00B07724">
              <w:rPr>
                <w:color w:val="000000"/>
                <w:sz w:val="26"/>
                <w:szCs w:val="26"/>
                <w:lang w:eastAsia="ru-RU"/>
              </w:rPr>
              <w:t xml:space="preserve"> </w:t>
            </w:r>
            <w:r w:rsidRPr="00F711F8">
              <w:rPr>
                <w:color w:val="000000"/>
                <w:sz w:val="26"/>
                <w:szCs w:val="26"/>
                <w:lang w:eastAsia="ru-RU"/>
              </w:rPr>
              <w:t>в том числе:</w:t>
            </w:r>
          </w:p>
        </w:tc>
        <w:tc>
          <w:tcPr>
            <w:tcW w:w="1561" w:type="pct"/>
            <w:gridSpan w:val="3"/>
            <w:shd w:val="clear" w:color="auto" w:fill="auto"/>
            <w:vAlign w:val="center"/>
            <w:hideMark/>
          </w:tcPr>
          <w:p w14:paraId="7184401D"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действующий с 01.07.20</w:t>
            </w:r>
            <w:r>
              <w:rPr>
                <w:color w:val="000000"/>
                <w:sz w:val="26"/>
                <w:szCs w:val="26"/>
                <w:lang w:eastAsia="ru-RU"/>
              </w:rPr>
              <w:t>__</w:t>
            </w:r>
            <w:r w:rsidRPr="00F711F8">
              <w:rPr>
                <w:color w:val="000000"/>
                <w:sz w:val="26"/>
                <w:szCs w:val="26"/>
                <w:lang w:eastAsia="ru-RU"/>
              </w:rPr>
              <w:t xml:space="preserve"> по 31.12.20</w:t>
            </w:r>
            <w:r>
              <w:rPr>
                <w:color w:val="000000"/>
                <w:sz w:val="26"/>
                <w:szCs w:val="26"/>
                <w:lang w:eastAsia="ru-RU"/>
              </w:rPr>
              <w:t>__</w:t>
            </w:r>
            <w:r w:rsidRPr="00F711F8">
              <w:rPr>
                <w:color w:val="000000"/>
                <w:sz w:val="26"/>
                <w:szCs w:val="26"/>
                <w:lang w:eastAsia="ru-RU"/>
              </w:rPr>
              <w:t>, в том числе:</w:t>
            </w:r>
          </w:p>
        </w:tc>
      </w:tr>
      <w:tr w:rsidR="00227ACD" w:rsidRPr="00B07724" w14:paraId="2C4BBE52" w14:textId="77777777" w:rsidTr="0005002C">
        <w:trPr>
          <w:trHeight w:val="1650"/>
        </w:trPr>
        <w:tc>
          <w:tcPr>
            <w:tcW w:w="393" w:type="pct"/>
            <w:vMerge/>
            <w:vAlign w:val="center"/>
            <w:hideMark/>
          </w:tcPr>
          <w:p w14:paraId="04EA7B73" w14:textId="77777777" w:rsidR="00227ACD" w:rsidRPr="00F711F8" w:rsidRDefault="00227ACD" w:rsidP="0005002C">
            <w:pPr>
              <w:spacing w:after="0" w:line="240" w:lineRule="auto"/>
              <w:rPr>
                <w:color w:val="000000"/>
                <w:sz w:val="26"/>
                <w:szCs w:val="26"/>
                <w:lang w:eastAsia="ru-RU"/>
              </w:rPr>
            </w:pPr>
          </w:p>
        </w:tc>
        <w:tc>
          <w:tcPr>
            <w:tcW w:w="492" w:type="pct"/>
            <w:shd w:val="clear" w:color="auto" w:fill="auto"/>
            <w:vAlign w:val="center"/>
            <w:hideMark/>
          </w:tcPr>
          <w:p w14:paraId="328E9C75"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жилых помещений</w:t>
            </w:r>
          </w:p>
        </w:tc>
        <w:tc>
          <w:tcPr>
            <w:tcW w:w="492" w:type="pct"/>
            <w:shd w:val="clear" w:color="000000" w:fill="FFFFFF"/>
            <w:vAlign w:val="center"/>
            <w:hideMark/>
          </w:tcPr>
          <w:p w14:paraId="2414F864"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нежилых помещений</w:t>
            </w:r>
          </w:p>
        </w:tc>
        <w:tc>
          <w:tcPr>
            <w:tcW w:w="499" w:type="pct"/>
            <w:gridSpan w:val="2"/>
            <w:shd w:val="clear" w:color="000000" w:fill="FFFFFF"/>
            <w:vAlign w:val="center"/>
            <w:hideMark/>
          </w:tcPr>
          <w:p w14:paraId="5389DD88"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помещений, входящих в состав общего имущества</w:t>
            </w:r>
          </w:p>
        </w:tc>
        <w:tc>
          <w:tcPr>
            <w:tcW w:w="408" w:type="pct"/>
            <w:shd w:val="clear" w:color="auto" w:fill="auto"/>
            <w:vAlign w:val="center"/>
            <w:hideMark/>
          </w:tcPr>
          <w:p w14:paraId="6B049600"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норматив &lt;****&gt;</w:t>
            </w:r>
          </w:p>
        </w:tc>
        <w:tc>
          <w:tcPr>
            <w:tcW w:w="574" w:type="pct"/>
            <w:shd w:val="clear" w:color="auto" w:fill="auto"/>
            <w:vAlign w:val="center"/>
            <w:hideMark/>
          </w:tcPr>
          <w:p w14:paraId="29FB77E9"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понижающий коэффициент &lt;*****&gt;</w:t>
            </w:r>
          </w:p>
        </w:tc>
        <w:tc>
          <w:tcPr>
            <w:tcW w:w="581" w:type="pct"/>
            <w:gridSpan w:val="2"/>
            <w:shd w:val="clear" w:color="auto" w:fill="auto"/>
            <w:vAlign w:val="center"/>
            <w:hideMark/>
          </w:tcPr>
          <w:p w14:paraId="2F33ED81" w14:textId="77777777" w:rsidR="00227ACD" w:rsidRPr="00F711F8" w:rsidRDefault="00227ACD" w:rsidP="0005002C">
            <w:pPr>
              <w:spacing w:after="0" w:line="240" w:lineRule="auto"/>
              <w:jc w:val="center"/>
              <w:rPr>
                <w:color w:val="000000"/>
                <w:sz w:val="26"/>
                <w:szCs w:val="26"/>
                <w:lang w:eastAsia="ru-RU"/>
              </w:rPr>
            </w:pPr>
            <w:r w:rsidRPr="00B07724">
              <w:rPr>
                <w:color w:val="000000"/>
                <w:sz w:val="26"/>
                <w:szCs w:val="26"/>
                <w:lang w:eastAsia="ru-RU"/>
              </w:rPr>
              <w:t>Н</w:t>
            </w:r>
            <w:r w:rsidRPr="00F711F8">
              <w:rPr>
                <w:color w:val="000000"/>
                <w:sz w:val="26"/>
                <w:szCs w:val="26"/>
                <w:lang w:eastAsia="ru-RU"/>
              </w:rPr>
              <w:t>орматив</w:t>
            </w:r>
            <w:r w:rsidRPr="00B07724">
              <w:rPr>
                <w:color w:val="000000"/>
                <w:sz w:val="26"/>
                <w:szCs w:val="26"/>
                <w:lang w:eastAsia="ru-RU"/>
              </w:rPr>
              <w:t xml:space="preserve"> </w:t>
            </w:r>
            <w:r w:rsidRPr="00F711F8">
              <w:rPr>
                <w:color w:val="000000"/>
                <w:sz w:val="26"/>
                <w:szCs w:val="26"/>
                <w:lang w:eastAsia="ru-RU"/>
              </w:rPr>
              <w:t>с учетом понижающего коэффициента (гр.13 х гр.14)</w:t>
            </w:r>
          </w:p>
        </w:tc>
        <w:tc>
          <w:tcPr>
            <w:tcW w:w="406" w:type="pct"/>
            <w:shd w:val="clear" w:color="auto" w:fill="auto"/>
            <w:vAlign w:val="center"/>
            <w:hideMark/>
          </w:tcPr>
          <w:p w14:paraId="762B28C1"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норматив &lt;****&gt;</w:t>
            </w:r>
          </w:p>
        </w:tc>
        <w:tc>
          <w:tcPr>
            <w:tcW w:w="553" w:type="pct"/>
            <w:shd w:val="clear" w:color="auto" w:fill="auto"/>
            <w:vAlign w:val="center"/>
            <w:hideMark/>
          </w:tcPr>
          <w:p w14:paraId="70C76B79"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понижающий коэффициент &lt;*****&gt;</w:t>
            </w:r>
          </w:p>
        </w:tc>
        <w:tc>
          <w:tcPr>
            <w:tcW w:w="602" w:type="pct"/>
            <w:shd w:val="clear" w:color="auto" w:fill="auto"/>
            <w:vAlign w:val="center"/>
            <w:hideMark/>
          </w:tcPr>
          <w:p w14:paraId="2D72E86F"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норматив с учетом понижающего коэффициента, (гр.16 х гр.17)</w:t>
            </w:r>
          </w:p>
        </w:tc>
      </w:tr>
      <w:tr w:rsidR="00227ACD" w:rsidRPr="00B07724" w14:paraId="3B159AAD" w14:textId="77777777" w:rsidTr="0005002C">
        <w:trPr>
          <w:trHeight w:val="330"/>
        </w:trPr>
        <w:tc>
          <w:tcPr>
            <w:tcW w:w="393" w:type="pct"/>
            <w:shd w:val="clear" w:color="auto" w:fill="auto"/>
            <w:noWrap/>
            <w:vAlign w:val="center"/>
            <w:hideMark/>
          </w:tcPr>
          <w:p w14:paraId="70D11B04"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9</w:t>
            </w:r>
          </w:p>
        </w:tc>
        <w:tc>
          <w:tcPr>
            <w:tcW w:w="492" w:type="pct"/>
            <w:shd w:val="clear" w:color="auto" w:fill="auto"/>
            <w:noWrap/>
            <w:vAlign w:val="center"/>
            <w:hideMark/>
          </w:tcPr>
          <w:p w14:paraId="21065062"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10</w:t>
            </w:r>
          </w:p>
        </w:tc>
        <w:tc>
          <w:tcPr>
            <w:tcW w:w="492" w:type="pct"/>
            <w:shd w:val="clear" w:color="auto" w:fill="auto"/>
            <w:noWrap/>
            <w:vAlign w:val="center"/>
            <w:hideMark/>
          </w:tcPr>
          <w:p w14:paraId="0A4670AF"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11</w:t>
            </w:r>
          </w:p>
        </w:tc>
        <w:tc>
          <w:tcPr>
            <w:tcW w:w="499" w:type="pct"/>
            <w:gridSpan w:val="2"/>
            <w:shd w:val="clear" w:color="auto" w:fill="auto"/>
            <w:noWrap/>
            <w:vAlign w:val="center"/>
            <w:hideMark/>
          </w:tcPr>
          <w:p w14:paraId="4B5D9C13"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12</w:t>
            </w:r>
          </w:p>
        </w:tc>
        <w:tc>
          <w:tcPr>
            <w:tcW w:w="408" w:type="pct"/>
            <w:shd w:val="clear" w:color="auto" w:fill="auto"/>
            <w:noWrap/>
            <w:vAlign w:val="center"/>
            <w:hideMark/>
          </w:tcPr>
          <w:p w14:paraId="61396F13"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13</w:t>
            </w:r>
          </w:p>
        </w:tc>
        <w:tc>
          <w:tcPr>
            <w:tcW w:w="574" w:type="pct"/>
            <w:shd w:val="clear" w:color="auto" w:fill="auto"/>
            <w:noWrap/>
            <w:vAlign w:val="center"/>
            <w:hideMark/>
          </w:tcPr>
          <w:p w14:paraId="73671480"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14</w:t>
            </w:r>
          </w:p>
        </w:tc>
        <w:tc>
          <w:tcPr>
            <w:tcW w:w="581" w:type="pct"/>
            <w:gridSpan w:val="2"/>
            <w:shd w:val="clear" w:color="auto" w:fill="auto"/>
            <w:noWrap/>
            <w:vAlign w:val="center"/>
            <w:hideMark/>
          </w:tcPr>
          <w:p w14:paraId="548A6238"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15</w:t>
            </w:r>
          </w:p>
        </w:tc>
        <w:tc>
          <w:tcPr>
            <w:tcW w:w="406" w:type="pct"/>
            <w:shd w:val="clear" w:color="auto" w:fill="auto"/>
            <w:noWrap/>
            <w:vAlign w:val="center"/>
            <w:hideMark/>
          </w:tcPr>
          <w:p w14:paraId="5BE6D196"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16</w:t>
            </w:r>
          </w:p>
        </w:tc>
        <w:tc>
          <w:tcPr>
            <w:tcW w:w="553" w:type="pct"/>
            <w:shd w:val="clear" w:color="auto" w:fill="auto"/>
            <w:noWrap/>
            <w:vAlign w:val="center"/>
            <w:hideMark/>
          </w:tcPr>
          <w:p w14:paraId="41036021"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17</w:t>
            </w:r>
          </w:p>
        </w:tc>
        <w:tc>
          <w:tcPr>
            <w:tcW w:w="602" w:type="pct"/>
            <w:shd w:val="clear" w:color="auto" w:fill="auto"/>
            <w:noWrap/>
            <w:vAlign w:val="center"/>
            <w:hideMark/>
          </w:tcPr>
          <w:p w14:paraId="398B9666" w14:textId="77777777" w:rsidR="00227ACD" w:rsidRPr="00F711F8" w:rsidRDefault="00227ACD" w:rsidP="0005002C">
            <w:pPr>
              <w:spacing w:after="0" w:line="240" w:lineRule="auto"/>
              <w:jc w:val="center"/>
              <w:rPr>
                <w:color w:val="000000"/>
                <w:sz w:val="26"/>
                <w:szCs w:val="26"/>
                <w:lang w:eastAsia="ru-RU"/>
              </w:rPr>
            </w:pPr>
            <w:r w:rsidRPr="00F711F8">
              <w:rPr>
                <w:color w:val="000000"/>
                <w:sz w:val="26"/>
                <w:szCs w:val="26"/>
                <w:lang w:eastAsia="ru-RU"/>
              </w:rPr>
              <w:t>18</w:t>
            </w:r>
          </w:p>
        </w:tc>
      </w:tr>
      <w:tr w:rsidR="00227ACD" w:rsidRPr="00F711F8" w14:paraId="749F9CBF" w14:textId="77777777" w:rsidTr="0005002C">
        <w:trPr>
          <w:trHeight w:val="300"/>
        </w:trPr>
        <w:tc>
          <w:tcPr>
            <w:tcW w:w="5000" w:type="pct"/>
            <w:gridSpan w:val="12"/>
            <w:shd w:val="clear" w:color="auto" w:fill="auto"/>
            <w:noWrap/>
            <w:vAlign w:val="bottom"/>
            <w:hideMark/>
          </w:tcPr>
          <w:p w14:paraId="46DBAD99" w14:textId="77777777" w:rsidR="00227ACD" w:rsidRPr="00F711F8" w:rsidRDefault="00227ACD" w:rsidP="0005002C">
            <w:pPr>
              <w:spacing w:after="0" w:line="240" w:lineRule="auto"/>
              <w:jc w:val="center"/>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r w:rsidR="00227ACD" w:rsidRPr="00B07724" w14:paraId="44B033D6" w14:textId="77777777" w:rsidTr="0005002C">
        <w:trPr>
          <w:trHeight w:val="300"/>
        </w:trPr>
        <w:tc>
          <w:tcPr>
            <w:tcW w:w="393" w:type="pct"/>
            <w:shd w:val="clear" w:color="auto" w:fill="auto"/>
            <w:noWrap/>
            <w:vAlign w:val="bottom"/>
            <w:hideMark/>
          </w:tcPr>
          <w:p w14:paraId="2A4D473F"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71B2F91A"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7A0B43A4"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1D2EEBAF"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2C144ADA"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8" w:type="pct"/>
            <w:shd w:val="clear" w:color="auto" w:fill="auto"/>
            <w:noWrap/>
            <w:vAlign w:val="bottom"/>
            <w:hideMark/>
          </w:tcPr>
          <w:p w14:paraId="21886277"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74" w:type="pct"/>
            <w:shd w:val="clear" w:color="auto" w:fill="auto"/>
            <w:noWrap/>
            <w:vAlign w:val="bottom"/>
            <w:hideMark/>
          </w:tcPr>
          <w:p w14:paraId="08363DD5"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23EEDC9D"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1D922A69"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6" w:type="pct"/>
            <w:shd w:val="clear" w:color="auto" w:fill="auto"/>
            <w:noWrap/>
            <w:vAlign w:val="bottom"/>
            <w:hideMark/>
          </w:tcPr>
          <w:p w14:paraId="0B71BA8A"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53" w:type="pct"/>
            <w:shd w:val="clear" w:color="auto" w:fill="auto"/>
            <w:noWrap/>
            <w:vAlign w:val="bottom"/>
            <w:hideMark/>
          </w:tcPr>
          <w:p w14:paraId="250E030C"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602" w:type="pct"/>
            <w:shd w:val="clear" w:color="auto" w:fill="auto"/>
            <w:noWrap/>
            <w:vAlign w:val="bottom"/>
            <w:hideMark/>
          </w:tcPr>
          <w:p w14:paraId="25979EB4"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r w:rsidR="00227ACD" w:rsidRPr="00B07724" w14:paraId="0999BEC0" w14:textId="77777777" w:rsidTr="0005002C">
        <w:trPr>
          <w:trHeight w:val="300"/>
        </w:trPr>
        <w:tc>
          <w:tcPr>
            <w:tcW w:w="393" w:type="pct"/>
            <w:shd w:val="clear" w:color="auto" w:fill="auto"/>
            <w:noWrap/>
            <w:vAlign w:val="bottom"/>
            <w:hideMark/>
          </w:tcPr>
          <w:p w14:paraId="36C1676B"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34A94312"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5C7EE327"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0ADD324D"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62DF735C"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8" w:type="pct"/>
            <w:shd w:val="clear" w:color="auto" w:fill="auto"/>
            <w:noWrap/>
            <w:vAlign w:val="bottom"/>
            <w:hideMark/>
          </w:tcPr>
          <w:p w14:paraId="315983E3"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74" w:type="pct"/>
            <w:shd w:val="clear" w:color="auto" w:fill="auto"/>
            <w:noWrap/>
            <w:vAlign w:val="bottom"/>
            <w:hideMark/>
          </w:tcPr>
          <w:p w14:paraId="522571C8"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018AE917"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491CCC41"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6" w:type="pct"/>
            <w:shd w:val="clear" w:color="auto" w:fill="auto"/>
            <w:noWrap/>
            <w:vAlign w:val="bottom"/>
            <w:hideMark/>
          </w:tcPr>
          <w:p w14:paraId="70D4BC98"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53" w:type="pct"/>
            <w:shd w:val="clear" w:color="auto" w:fill="auto"/>
            <w:noWrap/>
            <w:vAlign w:val="bottom"/>
            <w:hideMark/>
          </w:tcPr>
          <w:p w14:paraId="2C53F680"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602" w:type="pct"/>
            <w:shd w:val="clear" w:color="auto" w:fill="auto"/>
            <w:noWrap/>
            <w:vAlign w:val="bottom"/>
            <w:hideMark/>
          </w:tcPr>
          <w:p w14:paraId="2C2459E7"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r w:rsidR="00227ACD" w:rsidRPr="00B07724" w14:paraId="08EAABCC" w14:textId="77777777" w:rsidTr="0005002C">
        <w:trPr>
          <w:trHeight w:val="300"/>
        </w:trPr>
        <w:tc>
          <w:tcPr>
            <w:tcW w:w="393" w:type="pct"/>
            <w:shd w:val="clear" w:color="auto" w:fill="auto"/>
            <w:noWrap/>
            <w:vAlign w:val="bottom"/>
            <w:hideMark/>
          </w:tcPr>
          <w:p w14:paraId="6A377855"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6D1031A3"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214D3579"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2A093528"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3E48FCF9"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8" w:type="pct"/>
            <w:shd w:val="clear" w:color="auto" w:fill="auto"/>
            <w:noWrap/>
            <w:vAlign w:val="bottom"/>
            <w:hideMark/>
          </w:tcPr>
          <w:p w14:paraId="111DB434"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74" w:type="pct"/>
            <w:shd w:val="clear" w:color="auto" w:fill="auto"/>
            <w:noWrap/>
            <w:vAlign w:val="bottom"/>
            <w:hideMark/>
          </w:tcPr>
          <w:p w14:paraId="3B96D6E7"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24BF359C"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56786568"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6" w:type="pct"/>
            <w:shd w:val="clear" w:color="auto" w:fill="auto"/>
            <w:noWrap/>
            <w:vAlign w:val="bottom"/>
            <w:hideMark/>
          </w:tcPr>
          <w:p w14:paraId="63D72869"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53" w:type="pct"/>
            <w:shd w:val="clear" w:color="auto" w:fill="auto"/>
            <w:noWrap/>
            <w:vAlign w:val="bottom"/>
            <w:hideMark/>
          </w:tcPr>
          <w:p w14:paraId="503637FC"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602" w:type="pct"/>
            <w:shd w:val="clear" w:color="auto" w:fill="auto"/>
            <w:noWrap/>
            <w:vAlign w:val="bottom"/>
            <w:hideMark/>
          </w:tcPr>
          <w:p w14:paraId="4B0E9158"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r w:rsidR="00227ACD" w:rsidRPr="00B07724" w14:paraId="1707A89C" w14:textId="77777777" w:rsidTr="0005002C">
        <w:trPr>
          <w:trHeight w:val="300"/>
        </w:trPr>
        <w:tc>
          <w:tcPr>
            <w:tcW w:w="393" w:type="pct"/>
            <w:shd w:val="clear" w:color="auto" w:fill="auto"/>
            <w:noWrap/>
            <w:vAlign w:val="bottom"/>
            <w:hideMark/>
          </w:tcPr>
          <w:p w14:paraId="2DCD67E2"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3C171A79"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5D5F77D6"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32852B74"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39E0CB65"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8" w:type="pct"/>
            <w:shd w:val="clear" w:color="auto" w:fill="auto"/>
            <w:noWrap/>
            <w:vAlign w:val="bottom"/>
            <w:hideMark/>
          </w:tcPr>
          <w:p w14:paraId="7FE7BBC0"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74" w:type="pct"/>
            <w:shd w:val="clear" w:color="auto" w:fill="auto"/>
            <w:noWrap/>
            <w:vAlign w:val="bottom"/>
            <w:hideMark/>
          </w:tcPr>
          <w:p w14:paraId="781AC1B0"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35857067"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5B35F5CF"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6" w:type="pct"/>
            <w:shd w:val="clear" w:color="auto" w:fill="auto"/>
            <w:noWrap/>
            <w:vAlign w:val="bottom"/>
            <w:hideMark/>
          </w:tcPr>
          <w:p w14:paraId="4023F099"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53" w:type="pct"/>
            <w:shd w:val="clear" w:color="auto" w:fill="auto"/>
            <w:noWrap/>
            <w:vAlign w:val="bottom"/>
            <w:hideMark/>
          </w:tcPr>
          <w:p w14:paraId="3DD1F4B9"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602" w:type="pct"/>
            <w:shd w:val="clear" w:color="auto" w:fill="auto"/>
            <w:noWrap/>
            <w:vAlign w:val="bottom"/>
            <w:hideMark/>
          </w:tcPr>
          <w:p w14:paraId="3AA64090" w14:textId="77777777" w:rsidR="00227ACD" w:rsidRPr="00F711F8" w:rsidRDefault="00227ACD" w:rsidP="0005002C">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bl>
    <w:p w14:paraId="1BDC296A" w14:textId="77777777" w:rsidR="00227ACD" w:rsidRDefault="00227ACD" w:rsidP="00227ACD">
      <w:pPr>
        <w:widowControl w:val="0"/>
        <w:autoSpaceDE w:val="0"/>
        <w:autoSpaceDN w:val="0"/>
        <w:spacing w:after="0" w:line="240" w:lineRule="auto"/>
        <w:rPr>
          <w:rFonts w:eastAsiaTheme="minorEastAsia"/>
          <w:szCs w:val="28"/>
          <w:lang w:eastAsia="ru-RU"/>
        </w:rPr>
      </w:pPr>
    </w:p>
    <w:p w14:paraId="682D7895" w14:textId="77777777" w:rsidR="00227ACD" w:rsidRDefault="00227ACD" w:rsidP="00227ACD">
      <w:pPr>
        <w:widowControl w:val="0"/>
        <w:autoSpaceDE w:val="0"/>
        <w:autoSpaceDN w:val="0"/>
        <w:spacing w:after="0" w:line="240" w:lineRule="auto"/>
        <w:rPr>
          <w:rFonts w:eastAsiaTheme="minorEastAsia"/>
          <w:szCs w:val="28"/>
          <w:lang w:eastAsia="ru-RU"/>
        </w:rPr>
      </w:pPr>
    </w:p>
    <w:p w14:paraId="3377EB5C" w14:textId="77777777" w:rsidR="00227ACD" w:rsidRDefault="00227ACD" w:rsidP="00227ACD">
      <w:pPr>
        <w:widowControl w:val="0"/>
        <w:autoSpaceDE w:val="0"/>
        <w:autoSpaceDN w:val="0"/>
        <w:spacing w:after="0" w:line="240" w:lineRule="auto"/>
        <w:rPr>
          <w:rFonts w:eastAsiaTheme="minorEastAsia"/>
          <w:szCs w:val="28"/>
          <w:lang w:eastAsia="ru-RU"/>
        </w:rPr>
      </w:pPr>
    </w:p>
    <w:p w14:paraId="1A8CEC3C" w14:textId="77777777" w:rsidR="00227ACD" w:rsidRDefault="00227ACD" w:rsidP="00227ACD">
      <w:pPr>
        <w:widowControl w:val="0"/>
        <w:autoSpaceDE w:val="0"/>
        <w:autoSpaceDN w:val="0"/>
        <w:spacing w:after="0" w:line="240" w:lineRule="auto"/>
        <w:rPr>
          <w:rFonts w:eastAsiaTheme="minorEastAsia"/>
          <w:szCs w:val="28"/>
          <w:lang w:eastAsia="ru-RU"/>
        </w:rPr>
      </w:pPr>
    </w:p>
    <w:p w14:paraId="2B4F7C09" w14:textId="77777777" w:rsidR="00227ACD" w:rsidRDefault="00227ACD" w:rsidP="00227ACD">
      <w:pPr>
        <w:widowControl w:val="0"/>
        <w:autoSpaceDE w:val="0"/>
        <w:autoSpaceDN w:val="0"/>
        <w:spacing w:after="0" w:line="240" w:lineRule="auto"/>
        <w:rPr>
          <w:rFonts w:eastAsiaTheme="minorEastAsia"/>
          <w:szCs w:val="28"/>
          <w:lang w:eastAsia="ru-RU"/>
        </w:rPr>
      </w:pPr>
    </w:p>
    <w:p w14:paraId="23562EA0" w14:textId="77777777" w:rsidR="00227ACD" w:rsidRDefault="00227ACD" w:rsidP="00227ACD">
      <w:pPr>
        <w:widowControl w:val="0"/>
        <w:autoSpaceDE w:val="0"/>
        <w:autoSpaceDN w:val="0"/>
        <w:spacing w:after="0" w:line="240" w:lineRule="auto"/>
        <w:rPr>
          <w:rFonts w:eastAsiaTheme="minorEastAsia"/>
          <w:szCs w:val="28"/>
          <w:lang w:eastAsia="ru-RU"/>
        </w:rPr>
      </w:pPr>
    </w:p>
    <w:p w14:paraId="3C47834C" w14:textId="77777777" w:rsidR="00227ACD" w:rsidRDefault="00227ACD" w:rsidP="00227ACD">
      <w:pPr>
        <w:widowControl w:val="0"/>
        <w:autoSpaceDE w:val="0"/>
        <w:autoSpaceDN w:val="0"/>
        <w:spacing w:after="0" w:line="240" w:lineRule="auto"/>
        <w:rPr>
          <w:rFonts w:eastAsiaTheme="minorEastAsia"/>
          <w:szCs w:val="28"/>
          <w:lang w:eastAsia="ru-RU"/>
        </w:rPr>
      </w:pPr>
    </w:p>
    <w:p w14:paraId="1E84C5EA" w14:textId="77777777" w:rsidR="00227ACD" w:rsidRDefault="00227ACD" w:rsidP="00227ACD">
      <w:pPr>
        <w:widowControl w:val="0"/>
        <w:autoSpaceDE w:val="0"/>
        <w:autoSpaceDN w:val="0"/>
        <w:spacing w:after="0" w:line="240" w:lineRule="auto"/>
        <w:rPr>
          <w:rFonts w:eastAsiaTheme="minorEastAsia"/>
          <w:szCs w:val="28"/>
          <w:lang w:eastAsia="ru-RU"/>
        </w:rPr>
      </w:pPr>
    </w:p>
    <w:p w14:paraId="66A96A89" w14:textId="77777777" w:rsidR="00227ACD" w:rsidRDefault="00227ACD" w:rsidP="00227ACD">
      <w:pPr>
        <w:widowControl w:val="0"/>
        <w:autoSpaceDE w:val="0"/>
        <w:autoSpaceDN w:val="0"/>
        <w:spacing w:after="0" w:line="240" w:lineRule="auto"/>
        <w:rPr>
          <w:rFonts w:eastAsiaTheme="minorEastAsia"/>
          <w:szCs w:val="28"/>
          <w:lang w:eastAsia="ru-RU"/>
        </w:rPr>
      </w:pPr>
    </w:p>
    <w:p w14:paraId="0C690362" w14:textId="77777777" w:rsidR="00227ACD" w:rsidRDefault="00227ACD" w:rsidP="00227ACD">
      <w:pPr>
        <w:widowControl w:val="0"/>
        <w:autoSpaceDE w:val="0"/>
        <w:autoSpaceDN w:val="0"/>
        <w:spacing w:after="0" w:line="240" w:lineRule="auto"/>
        <w:rPr>
          <w:rFonts w:eastAsiaTheme="minorEastAsia"/>
          <w:szCs w:val="28"/>
          <w:lang w:eastAsia="ru-RU"/>
        </w:rPr>
      </w:pPr>
    </w:p>
    <w:p w14:paraId="33B37283"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696"/>
        <w:gridCol w:w="1696"/>
        <w:gridCol w:w="1164"/>
        <w:gridCol w:w="1696"/>
        <w:gridCol w:w="1696"/>
        <w:gridCol w:w="1164"/>
        <w:gridCol w:w="1668"/>
        <w:gridCol w:w="1668"/>
        <w:gridCol w:w="1158"/>
      </w:tblGrid>
      <w:tr w:rsidR="00227ACD" w:rsidRPr="00B07724" w14:paraId="056A43F9" w14:textId="77777777" w:rsidTr="0005002C">
        <w:trPr>
          <w:trHeight w:val="507"/>
        </w:trPr>
        <w:tc>
          <w:tcPr>
            <w:tcW w:w="757" w:type="pct"/>
            <w:vMerge w:val="restart"/>
            <w:shd w:val="clear" w:color="auto" w:fill="auto"/>
            <w:vAlign w:val="center"/>
            <w:hideMark/>
          </w:tcPr>
          <w:p w14:paraId="063CD001"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Период взимания платы за коммунальную услугу (в течение отопительного периода (9 месяцев), в течение календарного года с учетом коэффициента периодичности внесения платы 0,75 (12 месяцев)</w:t>
            </w:r>
          </w:p>
        </w:tc>
        <w:tc>
          <w:tcPr>
            <w:tcW w:w="1421" w:type="pct"/>
            <w:gridSpan w:val="3"/>
            <w:vMerge w:val="restart"/>
            <w:shd w:val="clear" w:color="auto" w:fill="auto"/>
            <w:vAlign w:val="center"/>
            <w:hideMark/>
          </w:tcPr>
          <w:p w14:paraId="6604639E"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Объем тепловой энергии, необходимый для предоставления коммунальной услуги по отоплению на 20</w:t>
            </w:r>
            <w:r>
              <w:rPr>
                <w:color w:val="000000"/>
                <w:sz w:val="26"/>
                <w:szCs w:val="26"/>
                <w:lang w:eastAsia="ru-RU"/>
              </w:rPr>
              <w:t>__</w:t>
            </w:r>
            <w:r w:rsidRPr="00B07724">
              <w:rPr>
                <w:color w:val="000000"/>
                <w:sz w:val="26"/>
                <w:szCs w:val="26"/>
                <w:lang w:eastAsia="ru-RU"/>
              </w:rPr>
              <w:t>г., Гкал, в том числе:</w:t>
            </w:r>
          </w:p>
        </w:tc>
        <w:tc>
          <w:tcPr>
            <w:tcW w:w="1421" w:type="pct"/>
            <w:gridSpan w:val="3"/>
            <w:vMerge w:val="restart"/>
            <w:shd w:val="clear" w:color="auto" w:fill="auto"/>
            <w:vAlign w:val="center"/>
            <w:hideMark/>
          </w:tcPr>
          <w:p w14:paraId="516E9983"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Объем тепловой энергии, необходимый для предоставления коммунальной услуги по отоплению на 20</w:t>
            </w:r>
            <w:r>
              <w:rPr>
                <w:color w:val="000000"/>
                <w:sz w:val="26"/>
                <w:szCs w:val="26"/>
                <w:lang w:eastAsia="ru-RU"/>
              </w:rPr>
              <w:t>__</w:t>
            </w:r>
            <w:r w:rsidRPr="00B07724">
              <w:rPr>
                <w:color w:val="000000"/>
                <w:sz w:val="26"/>
                <w:szCs w:val="26"/>
                <w:lang w:eastAsia="ru-RU"/>
              </w:rPr>
              <w:t>г., Гкал с учетом понижающего коэффициента, в том числе:</w:t>
            </w:r>
          </w:p>
        </w:tc>
        <w:tc>
          <w:tcPr>
            <w:tcW w:w="1401" w:type="pct"/>
            <w:gridSpan w:val="3"/>
            <w:vMerge w:val="restart"/>
            <w:shd w:val="clear" w:color="auto" w:fill="auto"/>
            <w:vAlign w:val="center"/>
            <w:hideMark/>
          </w:tcPr>
          <w:p w14:paraId="1B040CC3"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Абсолютное отклонение, (</w:t>
            </w:r>
            <w:proofErr w:type="gramStart"/>
            <w:r w:rsidRPr="00B07724">
              <w:rPr>
                <w:color w:val="000000"/>
                <w:sz w:val="26"/>
                <w:szCs w:val="26"/>
                <w:lang w:eastAsia="ru-RU"/>
              </w:rPr>
              <w:t>+,-</w:t>
            </w:r>
            <w:proofErr w:type="gramEnd"/>
            <w:r w:rsidRPr="00B07724">
              <w:rPr>
                <w:color w:val="000000"/>
                <w:sz w:val="26"/>
                <w:szCs w:val="26"/>
                <w:lang w:eastAsia="ru-RU"/>
              </w:rPr>
              <w:t>)</w:t>
            </w:r>
          </w:p>
        </w:tc>
      </w:tr>
      <w:tr w:rsidR="00227ACD" w:rsidRPr="00B07724" w14:paraId="3EBF3B6B" w14:textId="77777777" w:rsidTr="0005002C">
        <w:trPr>
          <w:trHeight w:val="507"/>
        </w:trPr>
        <w:tc>
          <w:tcPr>
            <w:tcW w:w="757" w:type="pct"/>
            <w:vMerge/>
            <w:vAlign w:val="center"/>
            <w:hideMark/>
          </w:tcPr>
          <w:p w14:paraId="58BE6499" w14:textId="77777777" w:rsidR="00227ACD" w:rsidRPr="00B07724" w:rsidRDefault="00227ACD" w:rsidP="0005002C">
            <w:pPr>
              <w:spacing w:after="0" w:line="240" w:lineRule="auto"/>
              <w:rPr>
                <w:color w:val="000000"/>
                <w:sz w:val="26"/>
                <w:szCs w:val="26"/>
                <w:lang w:eastAsia="ru-RU"/>
              </w:rPr>
            </w:pPr>
          </w:p>
        </w:tc>
        <w:tc>
          <w:tcPr>
            <w:tcW w:w="1421" w:type="pct"/>
            <w:gridSpan w:val="3"/>
            <w:vMerge/>
            <w:vAlign w:val="center"/>
            <w:hideMark/>
          </w:tcPr>
          <w:p w14:paraId="1B2623D1" w14:textId="77777777" w:rsidR="00227ACD" w:rsidRPr="00B07724" w:rsidRDefault="00227ACD" w:rsidP="0005002C">
            <w:pPr>
              <w:spacing w:after="0" w:line="240" w:lineRule="auto"/>
              <w:rPr>
                <w:color w:val="000000"/>
                <w:sz w:val="26"/>
                <w:szCs w:val="26"/>
                <w:lang w:eastAsia="ru-RU"/>
              </w:rPr>
            </w:pPr>
          </w:p>
        </w:tc>
        <w:tc>
          <w:tcPr>
            <w:tcW w:w="1421" w:type="pct"/>
            <w:gridSpan w:val="3"/>
            <w:vMerge/>
            <w:vAlign w:val="center"/>
            <w:hideMark/>
          </w:tcPr>
          <w:p w14:paraId="2138C16D" w14:textId="77777777" w:rsidR="00227ACD" w:rsidRPr="00B07724" w:rsidRDefault="00227ACD" w:rsidP="0005002C">
            <w:pPr>
              <w:spacing w:after="0" w:line="240" w:lineRule="auto"/>
              <w:rPr>
                <w:color w:val="000000"/>
                <w:sz w:val="26"/>
                <w:szCs w:val="26"/>
                <w:lang w:eastAsia="ru-RU"/>
              </w:rPr>
            </w:pPr>
          </w:p>
        </w:tc>
        <w:tc>
          <w:tcPr>
            <w:tcW w:w="1401" w:type="pct"/>
            <w:gridSpan w:val="3"/>
            <w:vMerge/>
            <w:vAlign w:val="center"/>
            <w:hideMark/>
          </w:tcPr>
          <w:p w14:paraId="1961246D" w14:textId="77777777" w:rsidR="00227ACD" w:rsidRPr="00B07724" w:rsidRDefault="00227ACD" w:rsidP="0005002C">
            <w:pPr>
              <w:spacing w:after="0" w:line="240" w:lineRule="auto"/>
              <w:rPr>
                <w:color w:val="000000"/>
                <w:sz w:val="26"/>
                <w:szCs w:val="26"/>
                <w:lang w:eastAsia="ru-RU"/>
              </w:rPr>
            </w:pPr>
          </w:p>
        </w:tc>
      </w:tr>
      <w:tr w:rsidR="00227ACD" w:rsidRPr="00B07724" w14:paraId="0F6FD455" w14:textId="77777777" w:rsidTr="0005002C">
        <w:trPr>
          <w:trHeight w:val="2652"/>
        </w:trPr>
        <w:tc>
          <w:tcPr>
            <w:tcW w:w="757" w:type="pct"/>
            <w:vMerge/>
            <w:vAlign w:val="center"/>
            <w:hideMark/>
          </w:tcPr>
          <w:p w14:paraId="49575F32" w14:textId="77777777" w:rsidR="00227ACD" w:rsidRPr="00B07724" w:rsidRDefault="00227ACD" w:rsidP="0005002C">
            <w:pPr>
              <w:spacing w:after="0" w:line="240" w:lineRule="auto"/>
              <w:rPr>
                <w:color w:val="000000"/>
                <w:sz w:val="26"/>
                <w:szCs w:val="26"/>
                <w:lang w:eastAsia="ru-RU"/>
              </w:rPr>
            </w:pPr>
          </w:p>
        </w:tc>
        <w:tc>
          <w:tcPr>
            <w:tcW w:w="529" w:type="pct"/>
            <w:shd w:val="clear" w:color="auto" w:fill="auto"/>
            <w:vAlign w:val="center"/>
            <w:hideMark/>
          </w:tcPr>
          <w:p w14:paraId="37EBED83"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в первом полугодии (гр.</w:t>
            </w:r>
            <w:proofErr w:type="gramStart"/>
            <w:r w:rsidRPr="00B07724">
              <w:rPr>
                <w:color w:val="000000"/>
                <w:sz w:val="26"/>
                <w:szCs w:val="26"/>
                <w:lang w:eastAsia="ru-RU"/>
              </w:rPr>
              <w:t>10  х</w:t>
            </w:r>
            <w:proofErr w:type="gramEnd"/>
            <w:r w:rsidRPr="00B07724">
              <w:rPr>
                <w:color w:val="000000"/>
                <w:sz w:val="26"/>
                <w:szCs w:val="26"/>
                <w:lang w:eastAsia="ru-RU"/>
              </w:rPr>
              <w:t xml:space="preserve"> гр.13 х (гр.19/2) &lt;******&gt;)</w:t>
            </w:r>
          </w:p>
        </w:tc>
        <w:tc>
          <w:tcPr>
            <w:tcW w:w="529" w:type="pct"/>
            <w:shd w:val="clear" w:color="auto" w:fill="auto"/>
            <w:vAlign w:val="center"/>
            <w:hideMark/>
          </w:tcPr>
          <w:p w14:paraId="71038717"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во втором полугодии (гр.10 х гр.16 х (гр.19/2) &lt;******&gt;)</w:t>
            </w:r>
          </w:p>
        </w:tc>
        <w:tc>
          <w:tcPr>
            <w:tcW w:w="363" w:type="pct"/>
            <w:shd w:val="clear" w:color="auto" w:fill="auto"/>
            <w:vAlign w:val="center"/>
            <w:hideMark/>
          </w:tcPr>
          <w:p w14:paraId="2F6268A7"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итого (гр.20 + гр.21)</w:t>
            </w:r>
          </w:p>
        </w:tc>
        <w:tc>
          <w:tcPr>
            <w:tcW w:w="529" w:type="pct"/>
            <w:shd w:val="clear" w:color="auto" w:fill="auto"/>
            <w:vAlign w:val="center"/>
            <w:hideMark/>
          </w:tcPr>
          <w:p w14:paraId="6D55ACB3"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в первом полугодии (гр.10 х гр.15 х (гр.19/2) &lt;******&gt;)</w:t>
            </w:r>
          </w:p>
        </w:tc>
        <w:tc>
          <w:tcPr>
            <w:tcW w:w="529" w:type="pct"/>
            <w:shd w:val="clear" w:color="auto" w:fill="auto"/>
            <w:vAlign w:val="center"/>
            <w:hideMark/>
          </w:tcPr>
          <w:p w14:paraId="0ACF4DA9"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во втором полугодии (гр.10 х гр.18 х (гр.19/2) &lt;******&gt;)</w:t>
            </w:r>
          </w:p>
        </w:tc>
        <w:tc>
          <w:tcPr>
            <w:tcW w:w="363" w:type="pct"/>
            <w:shd w:val="clear" w:color="auto" w:fill="auto"/>
            <w:vAlign w:val="center"/>
            <w:hideMark/>
          </w:tcPr>
          <w:p w14:paraId="4DE2FEF8"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итого (гр.23 + гр.24</w:t>
            </w:r>
          </w:p>
        </w:tc>
        <w:tc>
          <w:tcPr>
            <w:tcW w:w="520" w:type="pct"/>
            <w:shd w:val="clear" w:color="auto" w:fill="auto"/>
            <w:vAlign w:val="center"/>
            <w:hideMark/>
          </w:tcPr>
          <w:p w14:paraId="185C613D"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первое полугодие (гр.20 - гр.23)</w:t>
            </w:r>
          </w:p>
        </w:tc>
        <w:tc>
          <w:tcPr>
            <w:tcW w:w="520" w:type="pct"/>
            <w:shd w:val="clear" w:color="auto" w:fill="auto"/>
            <w:vAlign w:val="center"/>
            <w:hideMark/>
          </w:tcPr>
          <w:p w14:paraId="2B0B1F47"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второе полугодие (гр.21 - гр.24</w:t>
            </w:r>
          </w:p>
        </w:tc>
        <w:tc>
          <w:tcPr>
            <w:tcW w:w="361" w:type="pct"/>
            <w:shd w:val="clear" w:color="auto" w:fill="auto"/>
            <w:vAlign w:val="center"/>
            <w:hideMark/>
          </w:tcPr>
          <w:p w14:paraId="64BBB085"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итого (гр.26 + гр.27)</w:t>
            </w:r>
          </w:p>
        </w:tc>
      </w:tr>
      <w:tr w:rsidR="00227ACD" w:rsidRPr="00B07724" w14:paraId="661B1894" w14:textId="77777777" w:rsidTr="0005002C">
        <w:trPr>
          <w:trHeight w:val="330"/>
        </w:trPr>
        <w:tc>
          <w:tcPr>
            <w:tcW w:w="757" w:type="pct"/>
            <w:shd w:val="clear" w:color="auto" w:fill="auto"/>
            <w:noWrap/>
            <w:vAlign w:val="center"/>
            <w:hideMark/>
          </w:tcPr>
          <w:p w14:paraId="50317793"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19</w:t>
            </w:r>
          </w:p>
        </w:tc>
        <w:tc>
          <w:tcPr>
            <w:tcW w:w="529" w:type="pct"/>
            <w:shd w:val="clear" w:color="auto" w:fill="auto"/>
            <w:noWrap/>
            <w:vAlign w:val="center"/>
            <w:hideMark/>
          </w:tcPr>
          <w:p w14:paraId="14C5332C"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20</w:t>
            </w:r>
          </w:p>
        </w:tc>
        <w:tc>
          <w:tcPr>
            <w:tcW w:w="529" w:type="pct"/>
            <w:shd w:val="clear" w:color="auto" w:fill="auto"/>
            <w:noWrap/>
            <w:vAlign w:val="center"/>
            <w:hideMark/>
          </w:tcPr>
          <w:p w14:paraId="6C48E09F"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21</w:t>
            </w:r>
          </w:p>
        </w:tc>
        <w:tc>
          <w:tcPr>
            <w:tcW w:w="363" w:type="pct"/>
            <w:shd w:val="clear" w:color="auto" w:fill="auto"/>
            <w:noWrap/>
            <w:vAlign w:val="center"/>
            <w:hideMark/>
          </w:tcPr>
          <w:p w14:paraId="42DE1219"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22</w:t>
            </w:r>
          </w:p>
        </w:tc>
        <w:tc>
          <w:tcPr>
            <w:tcW w:w="529" w:type="pct"/>
            <w:shd w:val="clear" w:color="auto" w:fill="auto"/>
            <w:noWrap/>
            <w:vAlign w:val="center"/>
            <w:hideMark/>
          </w:tcPr>
          <w:p w14:paraId="5C6916EE"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23</w:t>
            </w:r>
          </w:p>
        </w:tc>
        <w:tc>
          <w:tcPr>
            <w:tcW w:w="529" w:type="pct"/>
            <w:shd w:val="clear" w:color="auto" w:fill="auto"/>
            <w:noWrap/>
            <w:vAlign w:val="center"/>
            <w:hideMark/>
          </w:tcPr>
          <w:p w14:paraId="46A19E19"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24</w:t>
            </w:r>
          </w:p>
        </w:tc>
        <w:tc>
          <w:tcPr>
            <w:tcW w:w="363" w:type="pct"/>
            <w:shd w:val="clear" w:color="auto" w:fill="auto"/>
            <w:noWrap/>
            <w:vAlign w:val="center"/>
            <w:hideMark/>
          </w:tcPr>
          <w:p w14:paraId="413B05AA"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25</w:t>
            </w:r>
          </w:p>
        </w:tc>
        <w:tc>
          <w:tcPr>
            <w:tcW w:w="520" w:type="pct"/>
            <w:shd w:val="clear" w:color="auto" w:fill="auto"/>
            <w:noWrap/>
            <w:vAlign w:val="center"/>
            <w:hideMark/>
          </w:tcPr>
          <w:p w14:paraId="105529C5"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26</w:t>
            </w:r>
          </w:p>
        </w:tc>
        <w:tc>
          <w:tcPr>
            <w:tcW w:w="520" w:type="pct"/>
            <w:shd w:val="clear" w:color="auto" w:fill="auto"/>
            <w:noWrap/>
            <w:vAlign w:val="center"/>
            <w:hideMark/>
          </w:tcPr>
          <w:p w14:paraId="2E302A55"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27</w:t>
            </w:r>
          </w:p>
        </w:tc>
        <w:tc>
          <w:tcPr>
            <w:tcW w:w="361" w:type="pct"/>
            <w:shd w:val="clear" w:color="auto" w:fill="auto"/>
            <w:noWrap/>
            <w:vAlign w:val="center"/>
            <w:hideMark/>
          </w:tcPr>
          <w:p w14:paraId="08D4C876" w14:textId="77777777" w:rsidR="00227ACD" w:rsidRPr="00B07724" w:rsidRDefault="00227ACD" w:rsidP="0005002C">
            <w:pPr>
              <w:spacing w:after="0" w:line="240" w:lineRule="auto"/>
              <w:jc w:val="center"/>
              <w:rPr>
                <w:color w:val="000000"/>
                <w:sz w:val="26"/>
                <w:szCs w:val="26"/>
                <w:lang w:eastAsia="ru-RU"/>
              </w:rPr>
            </w:pPr>
            <w:r w:rsidRPr="00B07724">
              <w:rPr>
                <w:color w:val="000000"/>
                <w:sz w:val="26"/>
                <w:szCs w:val="26"/>
                <w:lang w:eastAsia="ru-RU"/>
              </w:rPr>
              <w:t>28</w:t>
            </w:r>
          </w:p>
        </w:tc>
      </w:tr>
      <w:tr w:rsidR="00227ACD" w:rsidRPr="00B07724" w14:paraId="3F9D3B32" w14:textId="77777777" w:rsidTr="0005002C">
        <w:trPr>
          <w:trHeight w:val="300"/>
        </w:trPr>
        <w:tc>
          <w:tcPr>
            <w:tcW w:w="5000" w:type="pct"/>
            <w:gridSpan w:val="10"/>
            <w:shd w:val="clear" w:color="auto" w:fill="auto"/>
            <w:noWrap/>
            <w:vAlign w:val="bottom"/>
            <w:hideMark/>
          </w:tcPr>
          <w:p w14:paraId="388ACB12" w14:textId="77777777" w:rsidR="00227ACD" w:rsidRPr="00B07724" w:rsidRDefault="00227ACD" w:rsidP="0005002C">
            <w:pPr>
              <w:spacing w:after="0" w:line="240" w:lineRule="auto"/>
              <w:jc w:val="center"/>
              <w:rPr>
                <w:rFonts w:ascii="Calibri" w:hAnsi="Calibri" w:cs="Calibri"/>
                <w:color w:val="000000"/>
                <w:sz w:val="22"/>
                <w:lang w:eastAsia="ru-RU"/>
              </w:rPr>
            </w:pPr>
            <w:r w:rsidRPr="00B07724">
              <w:rPr>
                <w:rFonts w:ascii="Calibri" w:hAnsi="Calibri" w:cs="Calibri"/>
                <w:color w:val="000000"/>
                <w:sz w:val="22"/>
                <w:lang w:eastAsia="ru-RU"/>
              </w:rPr>
              <w:t> </w:t>
            </w:r>
          </w:p>
        </w:tc>
      </w:tr>
      <w:tr w:rsidR="00227ACD" w:rsidRPr="00B07724" w14:paraId="508CABD2" w14:textId="77777777" w:rsidTr="0005002C">
        <w:trPr>
          <w:trHeight w:val="300"/>
        </w:trPr>
        <w:tc>
          <w:tcPr>
            <w:tcW w:w="757" w:type="pct"/>
            <w:shd w:val="clear" w:color="auto" w:fill="auto"/>
            <w:noWrap/>
            <w:vAlign w:val="bottom"/>
            <w:hideMark/>
          </w:tcPr>
          <w:p w14:paraId="0DF4B5D9"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7FF100A6"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5BB2D0B2"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75FD282F"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0BFB8605"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4B511381"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006623B8"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6974F3E0"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46BCD4C2"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1" w:type="pct"/>
            <w:shd w:val="clear" w:color="auto" w:fill="auto"/>
            <w:noWrap/>
            <w:vAlign w:val="bottom"/>
            <w:hideMark/>
          </w:tcPr>
          <w:p w14:paraId="553AEC6B"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r>
      <w:tr w:rsidR="00227ACD" w:rsidRPr="00B07724" w14:paraId="23AC3C2E" w14:textId="77777777" w:rsidTr="0005002C">
        <w:trPr>
          <w:trHeight w:val="300"/>
        </w:trPr>
        <w:tc>
          <w:tcPr>
            <w:tcW w:w="757" w:type="pct"/>
            <w:shd w:val="clear" w:color="auto" w:fill="auto"/>
            <w:noWrap/>
            <w:vAlign w:val="bottom"/>
            <w:hideMark/>
          </w:tcPr>
          <w:p w14:paraId="3FA88728"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3F55EAA4"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5E1758A3"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40B054DC"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47B44820"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6A3FC30C"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2B2A91E1"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1B2B3B82"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6496AABD"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1" w:type="pct"/>
            <w:shd w:val="clear" w:color="auto" w:fill="auto"/>
            <w:noWrap/>
            <w:vAlign w:val="bottom"/>
            <w:hideMark/>
          </w:tcPr>
          <w:p w14:paraId="0320FD90"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r>
      <w:tr w:rsidR="00227ACD" w:rsidRPr="00B07724" w14:paraId="3888BCB9" w14:textId="77777777" w:rsidTr="0005002C">
        <w:trPr>
          <w:trHeight w:val="300"/>
        </w:trPr>
        <w:tc>
          <w:tcPr>
            <w:tcW w:w="757" w:type="pct"/>
            <w:shd w:val="clear" w:color="auto" w:fill="auto"/>
            <w:noWrap/>
            <w:vAlign w:val="bottom"/>
            <w:hideMark/>
          </w:tcPr>
          <w:p w14:paraId="218D7367"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4A90F3DC"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35E816AA"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23BA4623"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3C21600B"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676E49BB"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0D0F6C92"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23C4C427"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4EA5DEF7"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1" w:type="pct"/>
            <w:shd w:val="clear" w:color="auto" w:fill="auto"/>
            <w:noWrap/>
            <w:vAlign w:val="bottom"/>
            <w:hideMark/>
          </w:tcPr>
          <w:p w14:paraId="4C67788E"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r>
      <w:tr w:rsidR="00227ACD" w:rsidRPr="00B07724" w14:paraId="2FA8A6BC" w14:textId="77777777" w:rsidTr="0005002C">
        <w:trPr>
          <w:trHeight w:val="300"/>
        </w:trPr>
        <w:tc>
          <w:tcPr>
            <w:tcW w:w="757" w:type="pct"/>
            <w:shd w:val="clear" w:color="auto" w:fill="auto"/>
            <w:noWrap/>
            <w:vAlign w:val="bottom"/>
            <w:hideMark/>
          </w:tcPr>
          <w:p w14:paraId="70BCD694"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1780CFA6"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43AACBBA"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0A566FCC"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310B94B1"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24540AE4"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47329655"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7ABE1BFC"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6A447BF8"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1" w:type="pct"/>
            <w:shd w:val="clear" w:color="auto" w:fill="auto"/>
            <w:noWrap/>
            <w:vAlign w:val="bottom"/>
            <w:hideMark/>
          </w:tcPr>
          <w:p w14:paraId="6054C8CF" w14:textId="77777777" w:rsidR="00227ACD" w:rsidRPr="00B07724" w:rsidRDefault="00227ACD" w:rsidP="0005002C">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r>
    </w:tbl>
    <w:p w14:paraId="74114599" w14:textId="77777777" w:rsidR="00227ACD" w:rsidRDefault="00227ACD" w:rsidP="00227ACD">
      <w:pPr>
        <w:widowControl w:val="0"/>
        <w:autoSpaceDE w:val="0"/>
        <w:autoSpaceDN w:val="0"/>
        <w:spacing w:after="0" w:line="240" w:lineRule="auto"/>
        <w:rPr>
          <w:rFonts w:eastAsiaTheme="minorEastAsia"/>
          <w:szCs w:val="28"/>
          <w:lang w:eastAsia="ru-RU"/>
        </w:rPr>
      </w:pPr>
    </w:p>
    <w:p w14:paraId="55A7ED7A" w14:textId="77777777" w:rsidR="00227ACD" w:rsidRDefault="00227ACD" w:rsidP="00227ACD">
      <w:pPr>
        <w:widowControl w:val="0"/>
        <w:autoSpaceDE w:val="0"/>
        <w:autoSpaceDN w:val="0"/>
        <w:spacing w:after="0" w:line="240" w:lineRule="auto"/>
        <w:rPr>
          <w:rFonts w:eastAsiaTheme="minorEastAsia"/>
          <w:szCs w:val="28"/>
          <w:lang w:eastAsia="ru-RU"/>
        </w:rPr>
      </w:pPr>
    </w:p>
    <w:p w14:paraId="264E3491" w14:textId="77777777" w:rsidR="00227ACD" w:rsidRDefault="00227ACD" w:rsidP="00227ACD">
      <w:pPr>
        <w:widowControl w:val="0"/>
        <w:autoSpaceDE w:val="0"/>
        <w:autoSpaceDN w:val="0"/>
        <w:spacing w:after="0" w:line="240" w:lineRule="auto"/>
        <w:rPr>
          <w:rFonts w:eastAsiaTheme="minorEastAsia"/>
          <w:szCs w:val="28"/>
          <w:lang w:eastAsia="ru-RU"/>
        </w:rPr>
      </w:pPr>
    </w:p>
    <w:p w14:paraId="214370F3" w14:textId="77777777" w:rsidR="00227ACD" w:rsidRDefault="00227ACD" w:rsidP="00227ACD">
      <w:pPr>
        <w:widowControl w:val="0"/>
        <w:autoSpaceDE w:val="0"/>
        <w:autoSpaceDN w:val="0"/>
        <w:spacing w:after="0" w:line="240" w:lineRule="auto"/>
        <w:rPr>
          <w:rFonts w:eastAsiaTheme="minorEastAsia"/>
          <w:szCs w:val="28"/>
          <w:lang w:eastAsia="ru-RU"/>
        </w:rPr>
      </w:pPr>
    </w:p>
    <w:p w14:paraId="3350DEB0" w14:textId="7622D95A" w:rsidR="00227ACD" w:rsidRDefault="00227ACD" w:rsidP="00227ACD">
      <w:pPr>
        <w:widowControl w:val="0"/>
        <w:autoSpaceDE w:val="0"/>
        <w:autoSpaceDN w:val="0"/>
        <w:spacing w:after="0" w:line="240" w:lineRule="auto"/>
        <w:rPr>
          <w:rFonts w:eastAsiaTheme="minorEastAsia"/>
          <w:szCs w:val="28"/>
          <w:lang w:eastAsia="ru-RU"/>
        </w:rPr>
      </w:pPr>
    </w:p>
    <w:p w14:paraId="31F93919" w14:textId="41104109" w:rsidR="007E47C0" w:rsidRDefault="007E47C0" w:rsidP="00227ACD">
      <w:pPr>
        <w:widowControl w:val="0"/>
        <w:autoSpaceDE w:val="0"/>
        <w:autoSpaceDN w:val="0"/>
        <w:spacing w:after="0" w:line="240" w:lineRule="auto"/>
        <w:rPr>
          <w:rFonts w:eastAsiaTheme="minorEastAsia"/>
          <w:szCs w:val="28"/>
          <w:lang w:eastAsia="ru-RU"/>
        </w:rPr>
      </w:pPr>
    </w:p>
    <w:p w14:paraId="279BBEA7" w14:textId="77777777" w:rsidR="007E47C0" w:rsidRDefault="007E47C0" w:rsidP="00227ACD">
      <w:pPr>
        <w:widowControl w:val="0"/>
        <w:autoSpaceDE w:val="0"/>
        <w:autoSpaceDN w:val="0"/>
        <w:spacing w:after="0" w:line="240" w:lineRule="auto"/>
        <w:rPr>
          <w:rFonts w:eastAsiaTheme="minorEastAsia"/>
          <w:szCs w:val="28"/>
          <w:lang w:eastAsia="ru-RU"/>
        </w:rPr>
      </w:pPr>
    </w:p>
    <w:p w14:paraId="02F1D633" w14:textId="77777777" w:rsidR="00227ACD" w:rsidRDefault="00227ACD" w:rsidP="00227ACD">
      <w:pPr>
        <w:widowControl w:val="0"/>
        <w:autoSpaceDE w:val="0"/>
        <w:autoSpaceDN w:val="0"/>
        <w:spacing w:after="0" w:line="240" w:lineRule="auto"/>
        <w:rPr>
          <w:rFonts w:eastAsiaTheme="minorEastAsia"/>
          <w:szCs w:val="28"/>
          <w:lang w:eastAsia="ru-RU"/>
        </w:rPr>
      </w:pPr>
    </w:p>
    <w:p w14:paraId="12B311A9"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Look w:val="04A0" w:firstRow="1" w:lastRow="0" w:firstColumn="1" w:lastColumn="0" w:noHBand="0" w:noVBand="1"/>
      </w:tblPr>
      <w:tblGrid>
        <w:gridCol w:w="2845"/>
        <w:gridCol w:w="4967"/>
        <w:gridCol w:w="2860"/>
        <w:gridCol w:w="5362"/>
      </w:tblGrid>
      <w:tr w:rsidR="00227ACD" w:rsidRPr="000946AB" w14:paraId="2F7AAA01" w14:textId="77777777" w:rsidTr="0005002C">
        <w:trPr>
          <w:trHeight w:val="33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B93D89"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Тариф на тепловую энергию (без учета НДС), руб./Гкал, в том числе:</w:t>
            </w:r>
          </w:p>
        </w:tc>
      </w:tr>
      <w:tr w:rsidR="00227ACD" w:rsidRPr="000946AB" w14:paraId="50E3E963" w14:textId="77777777" w:rsidTr="0005002C">
        <w:trPr>
          <w:trHeight w:val="33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8BE4F"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утвержденный с 01.01.20__ по 30.06.20__:</w:t>
            </w:r>
          </w:p>
        </w:tc>
        <w:tc>
          <w:tcPr>
            <w:tcW w:w="2564" w:type="pct"/>
            <w:gridSpan w:val="2"/>
            <w:tcBorders>
              <w:top w:val="single" w:sz="4" w:space="0" w:color="auto"/>
              <w:left w:val="nil"/>
              <w:bottom w:val="single" w:sz="4" w:space="0" w:color="auto"/>
              <w:right w:val="single" w:sz="4" w:space="0" w:color="auto"/>
            </w:tcBorders>
            <w:shd w:val="clear" w:color="auto" w:fill="auto"/>
            <w:vAlign w:val="center"/>
            <w:hideMark/>
          </w:tcPr>
          <w:p w14:paraId="09099D4B"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утвержденный с 01.07.20__ по 31.12.20__:</w:t>
            </w:r>
          </w:p>
        </w:tc>
      </w:tr>
      <w:tr w:rsidR="00227ACD" w:rsidRPr="000946AB" w14:paraId="397707AC" w14:textId="77777777" w:rsidTr="0005002C">
        <w:trPr>
          <w:trHeight w:val="2674"/>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527D5C12"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экономически обоснованный, утвержденный РСТ Югры</w:t>
            </w:r>
          </w:p>
        </w:tc>
        <w:tc>
          <w:tcPr>
            <w:tcW w:w="1549" w:type="pct"/>
            <w:tcBorders>
              <w:top w:val="nil"/>
              <w:left w:val="nil"/>
              <w:bottom w:val="single" w:sz="4" w:space="0" w:color="auto"/>
              <w:right w:val="single" w:sz="4" w:space="0" w:color="auto"/>
            </w:tcBorders>
            <w:shd w:val="clear" w:color="auto" w:fill="auto"/>
            <w:vAlign w:val="center"/>
            <w:hideMark/>
          </w:tcPr>
          <w:p w14:paraId="2E4207F7"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 xml:space="preserve">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w:t>
            </w:r>
            <w:proofErr w:type="spellStart"/>
            <w:r w:rsidRPr="000946AB">
              <w:rPr>
                <w:color w:val="000000"/>
                <w:sz w:val="26"/>
                <w:szCs w:val="26"/>
                <w:lang w:eastAsia="ru-RU"/>
              </w:rPr>
              <w:t>от</w:t>
            </w:r>
            <w:proofErr w:type="spellEnd"/>
            <w:r w:rsidRPr="000946AB">
              <w:rPr>
                <w:color w:val="000000"/>
                <w:sz w:val="26"/>
                <w:szCs w:val="26"/>
                <w:lang w:eastAsia="ru-RU"/>
              </w:rPr>
              <w:t xml:space="preserve"> 11.12.2023 № 185</w:t>
            </w:r>
          </w:p>
        </w:tc>
        <w:tc>
          <w:tcPr>
            <w:tcW w:w="892" w:type="pct"/>
            <w:tcBorders>
              <w:top w:val="nil"/>
              <w:left w:val="nil"/>
              <w:bottom w:val="single" w:sz="4" w:space="0" w:color="auto"/>
              <w:right w:val="single" w:sz="4" w:space="0" w:color="auto"/>
            </w:tcBorders>
            <w:shd w:val="clear" w:color="auto" w:fill="auto"/>
            <w:vAlign w:val="center"/>
            <w:hideMark/>
          </w:tcPr>
          <w:p w14:paraId="36385803"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экономически обоснованный, утвержденный РСТ Югры</w:t>
            </w:r>
          </w:p>
        </w:tc>
        <w:tc>
          <w:tcPr>
            <w:tcW w:w="1672" w:type="pct"/>
            <w:tcBorders>
              <w:top w:val="nil"/>
              <w:left w:val="nil"/>
              <w:bottom w:val="single" w:sz="4" w:space="0" w:color="auto"/>
              <w:right w:val="single" w:sz="4" w:space="0" w:color="auto"/>
            </w:tcBorders>
            <w:shd w:val="clear" w:color="auto" w:fill="auto"/>
            <w:vAlign w:val="center"/>
            <w:hideMark/>
          </w:tcPr>
          <w:p w14:paraId="2A95374B"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11.12.2023 № 185</w:t>
            </w:r>
          </w:p>
        </w:tc>
      </w:tr>
      <w:tr w:rsidR="00227ACD" w:rsidRPr="000946AB" w14:paraId="134D8761" w14:textId="77777777" w:rsidTr="0005002C">
        <w:trPr>
          <w:trHeight w:val="330"/>
        </w:trPr>
        <w:tc>
          <w:tcPr>
            <w:tcW w:w="887" w:type="pct"/>
            <w:tcBorders>
              <w:top w:val="nil"/>
              <w:left w:val="single" w:sz="4" w:space="0" w:color="auto"/>
              <w:bottom w:val="single" w:sz="4" w:space="0" w:color="auto"/>
              <w:right w:val="single" w:sz="4" w:space="0" w:color="auto"/>
            </w:tcBorders>
            <w:shd w:val="clear" w:color="auto" w:fill="auto"/>
            <w:noWrap/>
            <w:vAlign w:val="center"/>
            <w:hideMark/>
          </w:tcPr>
          <w:p w14:paraId="266E19A4"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29</w:t>
            </w:r>
          </w:p>
        </w:tc>
        <w:tc>
          <w:tcPr>
            <w:tcW w:w="1549" w:type="pct"/>
            <w:tcBorders>
              <w:top w:val="nil"/>
              <w:left w:val="nil"/>
              <w:bottom w:val="single" w:sz="4" w:space="0" w:color="auto"/>
              <w:right w:val="single" w:sz="4" w:space="0" w:color="auto"/>
            </w:tcBorders>
            <w:shd w:val="clear" w:color="auto" w:fill="auto"/>
            <w:noWrap/>
            <w:vAlign w:val="center"/>
            <w:hideMark/>
          </w:tcPr>
          <w:p w14:paraId="68DA7F58"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30</w:t>
            </w:r>
          </w:p>
        </w:tc>
        <w:tc>
          <w:tcPr>
            <w:tcW w:w="892" w:type="pct"/>
            <w:tcBorders>
              <w:top w:val="nil"/>
              <w:left w:val="nil"/>
              <w:bottom w:val="single" w:sz="4" w:space="0" w:color="auto"/>
              <w:right w:val="single" w:sz="4" w:space="0" w:color="auto"/>
            </w:tcBorders>
            <w:shd w:val="clear" w:color="auto" w:fill="auto"/>
            <w:noWrap/>
            <w:vAlign w:val="center"/>
            <w:hideMark/>
          </w:tcPr>
          <w:p w14:paraId="215439D9"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31</w:t>
            </w:r>
          </w:p>
        </w:tc>
        <w:tc>
          <w:tcPr>
            <w:tcW w:w="1672" w:type="pct"/>
            <w:tcBorders>
              <w:top w:val="nil"/>
              <w:left w:val="nil"/>
              <w:bottom w:val="single" w:sz="4" w:space="0" w:color="auto"/>
              <w:right w:val="single" w:sz="4" w:space="0" w:color="auto"/>
            </w:tcBorders>
            <w:shd w:val="clear" w:color="auto" w:fill="auto"/>
            <w:noWrap/>
            <w:vAlign w:val="center"/>
            <w:hideMark/>
          </w:tcPr>
          <w:p w14:paraId="373BFC5F" w14:textId="77777777" w:rsidR="00227ACD" w:rsidRPr="000946AB" w:rsidRDefault="00227ACD" w:rsidP="0005002C">
            <w:pPr>
              <w:spacing w:after="0" w:line="240" w:lineRule="auto"/>
              <w:jc w:val="center"/>
              <w:rPr>
                <w:color w:val="000000"/>
                <w:sz w:val="26"/>
                <w:szCs w:val="26"/>
                <w:lang w:eastAsia="ru-RU"/>
              </w:rPr>
            </w:pPr>
            <w:r w:rsidRPr="000946AB">
              <w:rPr>
                <w:color w:val="000000"/>
                <w:sz w:val="26"/>
                <w:szCs w:val="26"/>
                <w:lang w:eastAsia="ru-RU"/>
              </w:rPr>
              <w:t>32</w:t>
            </w:r>
          </w:p>
        </w:tc>
      </w:tr>
      <w:tr w:rsidR="00227ACD" w:rsidRPr="000946AB" w14:paraId="1EC68EE7" w14:textId="77777777" w:rsidTr="0005002C">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F56ED" w14:textId="77777777" w:rsidR="00227ACD" w:rsidRPr="000946AB" w:rsidRDefault="00227ACD" w:rsidP="0005002C">
            <w:pPr>
              <w:spacing w:after="0" w:line="240" w:lineRule="auto"/>
              <w:jc w:val="center"/>
              <w:rPr>
                <w:rFonts w:ascii="Calibri" w:hAnsi="Calibri" w:cs="Calibri"/>
                <w:color w:val="000000"/>
                <w:sz w:val="22"/>
                <w:lang w:eastAsia="ru-RU"/>
              </w:rPr>
            </w:pPr>
            <w:r w:rsidRPr="000946AB">
              <w:rPr>
                <w:rFonts w:ascii="Calibri" w:hAnsi="Calibri" w:cs="Calibri"/>
                <w:color w:val="000000"/>
                <w:sz w:val="22"/>
                <w:lang w:eastAsia="ru-RU"/>
              </w:rPr>
              <w:t> </w:t>
            </w:r>
          </w:p>
        </w:tc>
      </w:tr>
      <w:tr w:rsidR="00227ACD" w:rsidRPr="000946AB" w14:paraId="6D5D1878" w14:textId="77777777" w:rsidTr="0005002C">
        <w:trPr>
          <w:trHeight w:val="300"/>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14:paraId="4264EE5D"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549" w:type="pct"/>
            <w:tcBorders>
              <w:top w:val="nil"/>
              <w:left w:val="nil"/>
              <w:bottom w:val="single" w:sz="4" w:space="0" w:color="auto"/>
              <w:right w:val="single" w:sz="4" w:space="0" w:color="auto"/>
            </w:tcBorders>
            <w:shd w:val="clear" w:color="auto" w:fill="auto"/>
            <w:noWrap/>
            <w:vAlign w:val="bottom"/>
            <w:hideMark/>
          </w:tcPr>
          <w:p w14:paraId="35193356"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892" w:type="pct"/>
            <w:tcBorders>
              <w:top w:val="nil"/>
              <w:left w:val="nil"/>
              <w:bottom w:val="single" w:sz="4" w:space="0" w:color="auto"/>
              <w:right w:val="single" w:sz="4" w:space="0" w:color="auto"/>
            </w:tcBorders>
            <w:shd w:val="clear" w:color="auto" w:fill="auto"/>
            <w:noWrap/>
            <w:vAlign w:val="bottom"/>
            <w:hideMark/>
          </w:tcPr>
          <w:p w14:paraId="22D34402"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672" w:type="pct"/>
            <w:tcBorders>
              <w:top w:val="nil"/>
              <w:left w:val="nil"/>
              <w:bottom w:val="single" w:sz="4" w:space="0" w:color="auto"/>
              <w:right w:val="single" w:sz="4" w:space="0" w:color="auto"/>
            </w:tcBorders>
            <w:shd w:val="clear" w:color="auto" w:fill="auto"/>
            <w:noWrap/>
            <w:vAlign w:val="bottom"/>
            <w:hideMark/>
          </w:tcPr>
          <w:p w14:paraId="1DE4CB6F"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r>
      <w:tr w:rsidR="00227ACD" w:rsidRPr="000946AB" w14:paraId="0703E169" w14:textId="77777777" w:rsidTr="0005002C">
        <w:trPr>
          <w:trHeight w:val="300"/>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14:paraId="2780A7CF"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549" w:type="pct"/>
            <w:tcBorders>
              <w:top w:val="nil"/>
              <w:left w:val="nil"/>
              <w:bottom w:val="single" w:sz="4" w:space="0" w:color="auto"/>
              <w:right w:val="single" w:sz="4" w:space="0" w:color="auto"/>
            </w:tcBorders>
            <w:shd w:val="clear" w:color="auto" w:fill="auto"/>
            <w:noWrap/>
            <w:vAlign w:val="bottom"/>
            <w:hideMark/>
          </w:tcPr>
          <w:p w14:paraId="0DB27F8D"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892" w:type="pct"/>
            <w:tcBorders>
              <w:top w:val="nil"/>
              <w:left w:val="nil"/>
              <w:bottom w:val="single" w:sz="4" w:space="0" w:color="auto"/>
              <w:right w:val="single" w:sz="4" w:space="0" w:color="auto"/>
            </w:tcBorders>
            <w:shd w:val="clear" w:color="auto" w:fill="auto"/>
            <w:noWrap/>
            <w:vAlign w:val="bottom"/>
            <w:hideMark/>
          </w:tcPr>
          <w:p w14:paraId="13D4056A"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672" w:type="pct"/>
            <w:tcBorders>
              <w:top w:val="nil"/>
              <w:left w:val="nil"/>
              <w:bottom w:val="single" w:sz="4" w:space="0" w:color="auto"/>
              <w:right w:val="single" w:sz="4" w:space="0" w:color="auto"/>
            </w:tcBorders>
            <w:shd w:val="clear" w:color="auto" w:fill="auto"/>
            <w:noWrap/>
            <w:vAlign w:val="bottom"/>
            <w:hideMark/>
          </w:tcPr>
          <w:p w14:paraId="47E06808"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r>
      <w:tr w:rsidR="00227ACD" w:rsidRPr="000946AB" w14:paraId="107B38F7" w14:textId="77777777" w:rsidTr="0005002C">
        <w:trPr>
          <w:trHeight w:val="300"/>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14:paraId="3AEB3F34"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549" w:type="pct"/>
            <w:tcBorders>
              <w:top w:val="nil"/>
              <w:left w:val="nil"/>
              <w:bottom w:val="single" w:sz="4" w:space="0" w:color="auto"/>
              <w:right w:val="single" w:sz="4" w:space="0" w:color="auto"/>
            </w:tcBorders>
            <w:shd w:val="clear" w:color="auto" w:fill="auto"/>
            <w:noWrap/>
            <w:vAlign w:val="bottom"/>
            <w:hideMark/>
          </w:tcPr>
          <w:p w14:paraId="6DE4815C"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892" w:type="pct"/>
            <w:tcBorders>
              <w:top w:val="nil"/>
              <w:left w:val="nil"/>
              <w:bottom w:val="single" w:sz="4" w:space="0" w:color="auto"/>
              <w:right w:val="single" w:sz="4" w:space="0" w:color="auto"/>
            </w:tcBorders>
            <w:shd w:val="clear" w:color="auto" w:fill="auto"/>
            <w:noWrap/>
            <w:vAlign w:val="bottom"/>
            <w:hideMark/>
          </w:tcPr>
          <w:p w14:paraId="72438D98"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672" w:type="pct"/>
            <w:tcBorders>
              <w:top w:val="nil"/>
              <w:left w:val="nil"/>
              <w:bottom w:val="single" w:sz="4" w:space="0" w:color="auto"/>
              <w:right w:val="single" w:sz="4" w:space="0" w:color="auto"/>
            </w:tcBorders>
            <w:shd w:val="clear" w:color="auto" w:fill="auto"/>
            <w:noWrap/>
            <w:vAlign w:val="bottom"/>
            <w:hideMark/>
          </w:tcPr>
          <w:p w14:paraId="249C0512"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r>
      <w:tr w:rsidR="00227ACD" w:rsidRPr="000946AB" w14:paraId="5EEF9F46" w14:textId="77777777" w:rsidTr="0005002C">
        <w:trPr>
          <w:trHeight w:val="300"/>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14:paraId="624522C3"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549" w:type="pct"/>
            <w:tcBorders>
              <w:top w:val="nil"/>
              <w:left w:val="nil"/>
              <w:bottom w:val="single" w:sz="4" w:space="0" w:color="auto"/>
              <w:right w:val="single" w:sz="4" w:space="0" w:color="auto"/>
            </w:tcBorders>
            <w:shd w:val="clear" w:color="auto" w:fill="auto"/>
            <w:noWrap/>
            <w:vAlign w:val="bottom"/>
            <w:hideMark/>
          </w:tcPr>
          <w:p w14:paraId="1153742D"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892" w:type="pct"/>
            <w:tcBorders>
              <w:top w:val="nil"/>
              <w:left w:val="nil"/>
              <w:bottom w:val="single" w:sz="4" w:space="0" w:color="auto"/>
              <w:right w:val="single" w:sz="4" w:space="0" w:color="auto"/>
            </w:tcBorders>
            <w:shd w:val="clear" w:color="auto" w:fill="auto"/>
            <w:noWrap/>
            <w:vAlign w:val="bottom"/>
            <w:hideMark/>
          </w:tcPr>
          <w:p w14:paraId="499C93F3"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672" w:type="pct"/>
            <w:tcBorders>
              <w:top w:val="nil"/>
              <w:left w:val="nil"/>
              <w:bottom w:val="single" w:sz="4" w:space="0" w:color="auto"/>
              <w:right w:val="single" w:sz="4" w:space="0" w:color="auto"/>
            </w:tcBorders>
            <w:shd w:val="clear" w:color="auto" w:fill="auto"/>
            <w:noWrap/>
            <w:vAlign w:val="bottom"/>
            <w:hideMark/>
          </w:tcPr>
          <w:p w14:paraId="16E4B48F" w14:textId="77777777" w:rsidR="00227ACD" w:rsidRPr="000946AB" w:rsidRDefault="00227ACD" w:rsidP="0005002C">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r>
    </w:tbl>
    <w:p w14:paraId="29BE2BA7" w14:textId="77777777" w:rsidR="00227ACD" w:rsidRDefault="00227ACD" w:rsidP="00227ACD">
      <w:pPr>
        <w:widowControl w:val="0"/>
        <w:autoSpaceDE w:val="0"/>
        <w:autoSpaceDN w:val="0"/>
        <w:spacing w:after="0" w:line="240" w:lineRule="auto"/>
        <w:rPr>
          <w:rFonts w:eastAsiaTheme="minorEastAsia"/>
          <w:szCs w:val="28"/>
          <w:lang w:eastAsia="ru-RU"/>
        </w:rPr>
      </w:pPr>
    </w:p>
    <w:p w14:paraId="7F9D7CBB" w14:textId="77777777" w:rsidR="00227ACD" w:rsidRDefault="00227ACD" w:rsidP="00227ACD">
      <w:pPr>
        <w:widowControl w:val="0"/>
        <w:autoSpaceDE w:val="0"/>
        <w:autoSpaceDN w:val="0"/>
        <w:spacing w:after="0" w:line="240" w:lineRule="auto"/>
        <w:rPr>
          <w:rFonts w:eastAsiaTheme="minorEastAsia"/>
          <w:szCs w:val="28"/>
          <w:lang w:eastAsia="ru-RU"/>
        </w:rPr>
      </w:pPr>
    </w:p>
    <w:p w14:paraId="57C714AF" w14:textId="77777777" w:rsidR="00227ACD" w:rsidRDefault="00227ACD" w:rsidP="00227ACD">
      <w:pPr>
        <w:widowControl w:val="0"/>
        <w:autoSpaceDE w:val="0"/>
        <w:autoSpaceDN w:val="0"/>
        <w:spacing w:after="0" w:line="240" w:lineRule="auto"/>
        <w:rPr>
          <w:rFonts w:eastAsiaTheme="minorEastAsia"/>
          <w:szCs w:val="28"/>
          <w:lang w:eastAsia="ru-RU"/>
        </w:rPr>
      </w:pPr>
    </w:p>
    <w:p w14:paraId="0B715611" w14:textId="77777777" w:rsidR="00227ACD" w:rsidRDefault="00227ACD" w:rsidP="00227ACD">
      <w:pPr>
        <w:widowControl w:val="0"/>
        <w:autoSpaceDE w:val="0"/>
        <w:autoSpaceDN w:val="0"/>
        <w:spacing w:after="0" w:line="240" w:lineRule="auto"/>
        <w:rPr>
          <w:rFonts w:eastAsiaTheme="minorEastAsia"/>
          <w:szCs w:val="28"/>
          <w:lang w:eastAsia="ru-RU"/>
        </w:rPr>
      </w:pPr>
    </w:p>
    <w:p w14:paraId="15FF9183" w14:textId="77777777" w:rsidR="00227ACD" w:rsidRDefault="00227ACD" w:rsidP="00227ACD">
      <w:pPr>
        <w:widowControl w:val="0"/>
        <w:autoSpaceDE w:val="0"/>
        <w:autoSpaceDN w:val="0"/>
        <w:spacing w:after="0" w:line="240" w:lineRule="auto"/>
        <w:rPr>
          <w:rFonts w:eastAsiaTheme="minorEastAsia"/>
          <w:szCs w:val="28"/>
          <w:lang w:eastAsia="ru-RU"/>
        </w:rPr>
      </w:pPr>
    </w:p>
    <w:p w14:paraId="087DFF12" w14:textId="5CA4C75A" w:rsidR="00227ACD" w:rsidRDefault="00227ACD" w:rsidP="00227ACD">
      <w:pPr>
        <w:widowControl w:val="0"/>
        <w:autoSpaceDE w:val="0"/>
        <w:autoSpaceDN w:val="0"/>
        <w:spacing w:after="0" w:line="240" w:lineRule="auto"/>
        <w:rPr>
          <w:rFonts w:eastAsiaTheme="minorEastAsia"/>
          <w:szCs w:val="28"/>
          <w:lang w:eastAsia="ru-RU"/>
        </w:rPr>
      </w:pPr>
    </w:p>
    <w:p w14:paraId="3880A641" w14:textId="3A76EE4B" w:rsidR="007E47C0" w:rsidRDefault="007E47C0" w:rsidP="00227ACD">
      <w:pPr>
        <w:widowControl w:val="0"/>
        <w:autoSpaceDE w:val="0"/>
        <w:autoSpaceDN w:val="0"/>
        <w:spacing w:after="0" w:line="240" w:lineRule="auto"/>
        <w:rPr>
          <w:rFonts w:eastAsiaTheme="minorEastAsia"/>
          <w:szCs w:val="28"/>
          <w:lang w:eastAsia="ru-RU"/>
        </w:rPr>
      </w:pPr>
    </w:p>
    <w:p w14:paraId="7FA0958C" w14:textId="77777777" w:rsidR="007E47C0" w:rsidRDefault="007E47C0" w:rsidP="00227ACD">
      <w:pPr>
        <w:widowControl w:val="0"/>
        <w:autoSpaceDE w:val="0"/>
        <w:autoSpaceDN w:val="0"/>
        <w:spacing w:after="0" w:line="240" w:lineRule="auto"/>
        <w:rPr>
          <w:rFonts w:eastAsiaTheme="minorEastAsia"/>
          <w:szCs w:val="28"/>
          <w:lang w:eastAsia="ru-RU"/>
        </w:rPr>
      </w:pPr>
    </w:p>
    <w:p w14:paraId="64AF1D05" w14:textId="1CEDD1FB" w:rsidR="00227ACD" w:rsidRDefault="00227ACD" w:rsidP="00227ACD">
      <w:pPr>
        <w:widowControl w:val="0"/>
        <w:autoSpaceDE w:val="0"/>
        <w:autoSpaceDN w:val="0"/>
        <w:spacing w:after="0" w:line="240" w:lineRule="auto"/>
        <w:rPr>
          <w:rFonts w:eastAsiaTheme="minorEastAsia"/>
          <w:szCs w:val="28"/>
          <w:lang w:eastAsia="ru-RU"/>
        </w:rPr>
      </w:pPr>
    </w:p>
    <w:p w14:paraId="6A9D3E55" w14:textId="77777777" w:rsidR="007E47C0" w:rsidRDefault="007E47C0" w:rsidP="00227ACD">
      <w:pPr>
        <w:widowControl w:val="0"/>
        <w:autoSpaceDE w:val="0"/>
        <w:autoSpaceDN w:val="0"/>
        <w:spacing w:after="0" w:line="240" w:lineRule="auto"/>
        <w:rPr>
          <w:rFonts w:eastAsiaTheme="minorEastAsia"/>
          <w:szCs w:val="28"/>
          <w:lang w:eastAsia="ru-RU"/>
        </w:rPr>
      </w:pPr>
    </w:p>
    <w:p w14:paraId="2CF92D99" w14:textId="77777777" w:rsidR="00227ACD" w:rsidRDefault="00227ACD" w:rsidP="00227ACD">
      <w:pPr>
        <w:widowControl w:val="0"/>
        <w:autoSpaceDE w:val="0"/>
        <w:autoSpaceDN w:val="0"/>
        <w:spacing w:after="0" w:line="240" w:lineRule="auto"/>
        <w:rPr>
          <w:rFonts w:eastAsiaTheme="minorEastAsia"/>
          <w:szCs w:val="28"/>
          <w:lang w:eastAsia="ru-RU"/>
        </w:rPr>
      </w:pPr>
    </w:p>
    <w:p w14:paraId="4568E599"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окончание таблицы</w:t>
      </w:r>
    </w:p>
    <w:p w14:paraId="12B9D169" w14:textId="77777777" w:rsidR="00227ACD" w:rsidRDefault="00227ACD" w:rsidP="00227ACD">
      <w:pPr>
        <w:widowControl w:val="0"/>
        <w:autoSpaceDE w:val="0"/>
        <w:autoSpaceDN w:val="0"/>
        <w:spacing w:after="0" w:line="240" w:lineRule="auto"/>
        <w:jc w:val="right"/>
        <w:rPr>
          <w:rFonts w:eastAsiaTheme="minorEastAsia"/>
          <w:szCs w:val="28"/>
          <w:lang w:eastAsia="ru-RU"/>
        </w:rPr>
      </w:pPr>
    </w:p>
    <w:tbl>
      <w:tblPr>
        <w:tblStyle w:val="af0"/>
        <w:tblW w:w="0" w:type="auto"/>
        <w:tblLook w:val="04A0" w:firstRow="1" w:lastRow="0" w:firstColumn="1" w:lastColumn="0" w:noHBand="0" w:noVBand="1"/>
      </w:tblPr>
      <w:tblGrid>
        <w:gridCol w:w="1746"/>
        <w:gridCol w:w="1745"/>
        <w:gridCol w:w="1703"/>
        <w:gridCol w:w="1754"/>
        <w:gridCol w:w="1755"/>
        <w:gridCol w:w="1708"/>
        <w:gridCol w:w="2236"/>
        <w:gridCol w:w="1696"/>
      </w:tblGrid>
      <w:tr w:rsidR="00227ACD" w14:paraId="5C061A1A" w14:textId="77777777" w:rsidTr="0005002C">
        <w:trPr>
          <w:trHeight w:val="654"/>
        </w:trPr>
        <w:tc>
          <w:tcPr>
            <w:tcW w:w="5194" w:type="dxa"/>
            <w:gridSpan w:val="3"/>
          </w:tcPr>
          <w:p w14:paraId="7DA35353"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Сумма, подлежащая к возмещению населением за поставленную тепловую энергию в МКД / жилой дом, руб.</w:t>
            </w:r>
          </w:p>
        </w:tc>
        <w:tc>
          <w:tcPr>
            <w:tcW w:w="5217" w:type="dxa"/>
            <w:gridSpan w:val="3"/>
          </w:tcPr>
          <w:p w14:paraId="7DC0A177"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Сумма, начисленная к возмещению населению за поставленную тепловую энергию в МКД / жилой дом, с учетом применения понижающих коэффициентов к нормативам потребления коммунальных услуг, руб.</w:t>
            </w:r>
          </w:p>
        </w:tc>
        <w:tc>
          <w:tcPr>
            <w:tcW w:w="2236" w:type="dxa"/>
            <w:vMerge w:val="restart"/>
          </w:tcPr>
          <w:p w14:paraId="61FF5E6B"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Абсолютное отклонение,</w:t>
            </w:r>
          </w:p>
          <w:p w14:paraId="1CD62962"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w:t>
            </w:r>
            <w:proofErr w:type="gramStart"/>
            <w:r w:rsidRPr="00A354F8">
              <w:rPr>
                <w:rFonts w:eastAsiaTheme="minorEastAsia"/>
                <w:sz w:val="26"/>
                <w:szCs w:val="26"/>
              </w:rPr>
              <w:t>+,-</w:t>
            </w:r>
            <w:proofErr w:type="gramEnd"/>
            <w:r w:rsidRPr="00A354F8">
              <w:rPr>
                <w:rFonts w:eastAsiaTheme="minorEastAsia"/>
                <w:sz w:val="26"/>
                <w:szCs w:val="26"/>
              </w:rPr>
              <w:t>) (объем недополученных доходов), руб. (гр.35 - гр.38)</w:t>
            </w:r>
          </w:p>
        </w:tc>
        <w:tc>
          <w:tcPr>
            <w:tcW w:w="1696" w:type="dxa"/>
            <w:vMerge w:val="restart"/>
          </w:tcPr>
          <w:p w14:paraId="5EFE4767"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Размер субсидии, руб.</w:t>
            </w:r>
          </w:p>
        </w:tc>
      </w:tr>
      <w:tr w:rsidR="00227ACD" w14:paraId="63807623" w14:textId="77777777" w:rsidTr="0005002C">
        <w:tc>
          <w:tcPr>
            <w:tcW w:w="1746" w:type="dxa"/>
            <w:vAlign w:val="center"/>
          </w:tcPr>
          <w:p w14:paraId="71242F8F"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color w:val="000000"/>
                <w:sz w:val="26"/>
                <w:szCs w:val="26"/>
              </w:rPr>
              <w:t xml:space="preserve">первое полугодие (гр.20 х гр.30) </w:t>
            </w:r>
          </w:p>
        </w:tc>
        <w:tc>
          <w:tcPr>
            <w:tcW w:w="1745" w:type="dxa"/>
            <w:vAlign w:val="center"/>
          </w:tcPr>
          <w:p w14:paraId="1441722B"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color w:val="000000"/>
                <w:sz w:val="26"/>
                <w:szCs w:val="26"/>
              </w:rPr>
              <w:t>второе полугодие (гр.21 х гр.32)</w:t>
            </w:r>
          </w:p>
        </w:tc>
        <w:tc>
          <w:tcPr>
            <w:tcW w:w="1703" w:type="dxa"/>
            <w:vAlign w:val="center"/>
          </w:tcPr>
          <w:p w14:paraId="2DC5A0C8"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color w:val="000000"/>
                <w:sz w:val="26"/>
                <w:szCs w:val="26"/>
              </w:rPr>
              <w:t>итого (гр.33 + гр.34)</w:t>
            </w:r>
          </w:p>
        </w:tc>
        <w:tc>
          <w:tcPr>
            <w:tcW w:w="1754" w:type="dxa"/>
          </w:tcPr>
          <w:p w14:paraId="11B5E53C"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первое полугодие (гр.23 х гр.30)</w:t>
            </w:r>
          </w:p>
        </w:tc>
        <w:tc>
          <w:tcPr>
            <w:tcW w:w="1755" w:type="dxa"/>
          </w:tcPr>
          <w:p w14:paraId="0A27FAB4"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второе полугодие (гр.24 х гр.32)</w:t>
            </w:r>
          </w:p>
        </w:tc>
        <w:tc>
          <w:tcPr>
            <w:tcW w:w="1708" w:type="dxa"/>
          </w:tcPr>
          <w:p w14:paraId="3AC97EF1"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итого (гр.36 + гр.37)</w:t>
            </w:r>
          </w:p>
        </w:tc>
        <w:tc>
          <w:tcPr>
            <w:tcW w:w="2236" w:type="dxa"/>
            <w:vMerge/>
          </w:tcPr>
          <w:p w14:paraId="5F17BC30" w14:textId="77777777" w:rsidR="00227ACD" w:rsidRPr="00A354F8" w:rsidRDefault="00227ACD" w:rsidP="0005002C">
            <w:pPr>
              <w:widowControl w:val="0"/>
              <w:autoSpaceDE w:val="0"/>
              <w:autoSpaceDN w:val="0"/>
              <w:spacing w:after="0" w:line="240" w:lineRule="auto"/>
              <w:rPr>
                <w:rFonts w:eastAsiaTheme="minorEastAsia"/>
                <w:sz w:val="26"/>
                <w:szCs w:val="26"/>
              </w:rPr>
            </w:pPr>
          </w:p>
        </w:tc>
        <w:tc>
          <w:tcPr>
            <w:tcW w:w="1696" w:type="dxa"/>
            <w:vMerge/>
          </w:tcPr>
          <w:p w14:paraId="2C9B7912" w14:textId="77777777" w:rsidR="00227ACD" w:rsidRPr="00A354F8" w:rsidRDefault="00227ACD" w:rsidP="0005002C">
            <w:pPr>
              <w:widowControl w:val="0"/>
              <w:autoSpaceDE w:val="0"/>
              <w:autoSpaceDN w:val="0"/>
              <w:spacing w:after="0" w:line="240" w:lineRule="auto"/>
              <w:rPr>
                <w:rFonts w:eastAsiaTheme="minorEastAsia"/>
                <w:sz w:val="26"/>
                <w:szCs w:val="26"/>
              </w:rPr>
            </w:pPr>
          </w:p>
        </w:tc>
      </w:tr>
      <w:tr w:rsidR="00227ACD" w14:paraId="45712119" w14:textId="77777777" w:rsidTr="0005002C">
        <w:tc>
          <w:tcPr>
            <w:tcW w:w="1746" w:type="dxa"/>
          </w:tcPr>
          <w:p w14:paraId="52410B4F"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33</w:t>
            </w:r>
          </w:p>
        </w:tc>
        <w:tc>
          <w:tcPr>
            <w:tcW w:w="1745" w:type="dxa"/>
          </w:tcPr>
          <w:p w14:paraId="245BB370"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34</w:t>
            </w:r>
          </w:p>
        </w:tc>
        <w:tc>
          <w:tcPr>
            <w:tcW w:w="1703" w:type="dxa"/>
          </w:tcPr>
          <w:p w14:paraId="6CFF8C14"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35</w:t>
            </w:r>
          </w:p>
        </w:tc>
        <w:tc>
          <w:tcPr>
            <w:tcW w:w="1754" w:type="dxa"/>
          </w:tcPr>
          <w:p w14:paraId="22ADC48B"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36</w:t>
            </w:r>
          </w:p>
        </w:tc>
        <w:tc>
          <w:tcPr>
            <w:tcW w:w="1755" w:type="dxa"/>
          </w:tcPr>
          <w:p w14:paraId="7F59C3E9"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37</w:t>
            </w:r>
          </w:p>
        </w:tc>
        <w:tc>
          <w:tcPr>
            <w:tcW w:w="1708" w:type="dxa"/>
          </w:tcPr>
          <w:p w14:paraId="31BDC36C"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38</w:t>
            </w:r>
          </w:p>
        </w:tc>
        <w:tc>
          <w:tcPr>
            <w:tcW w:w="2236" w:type="dxa"/>
          </w:tcPr>
          <w:p w14:paraId="57FED0C9"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39</w:t>
            </w:r>
          </w:p>
        </w:tc>
        <w:tc>
          <w:tcPr>
            <w:tcW w:w="1696" w:type="dxa"/>
          </w:tcPr>
          <w:p w14:paraId="659CA4F4" w14:textId="77777777" w:rsidR="00227ACD" w:rsidRPr="00A354F8" w:rsidRDefault="00227ACD" w:rsidP="0005002C">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40</w:t>
            </w:r>
          </w:p>
        </w:tc>
      </w:tr>
      <w:tr w:rsidR="00227ACD" w14:paraId="193879BF" w14:textId="77777777" w:rsidTr="0005002C">
        <w:tc>
          <w:tcPr>
            <w:tcW w:w="1746" w:type="dxa"/>
          </w:tcPr>
          <w:p w14:paraId="200F8A9C" w14:textId="77777777" w:rsidR="00227ACD" w:rsidRDefault="00227ACD" w:rsidP="0005002C">
            <w:pPr>
              <w:widowControl w:val="0"/>
              <w:autoSpaceDE w:val="0"/>
              <w:autoSpaceDN w:val="0"/>
              <w:spacing w:after="0" w:line="240" w:lineRule="auto"/>
              <w:rPr>
                <w:rFonts w:eastAsiaTheme="minorEastAsia"/>
                <w:szCs w:val="28"/>
              </w:rPr>
            </w:pPr>
          </w:p>
        </w:tc>
        <w:tc>
          <w:tcPr>
            <w:tcW w:w="1745" w:type="dxa"/>
          </w:tcPr>
          <w:p w14:paraId="0F4543F0" w14:textId="77777777" w:rsidR="00227ACD" w:rsidRDefault="00227ACD" w:rsidP="0005002C">
            <w:pPr>
              <w:widowControl w:val="0"/>
              <w:autoSpaceDE w:val="0"/>
              <w:autoSpaceDN w:val="0"/>
              <w:spacing w:after="0" w:line="240" w:lineRule="auto"/>
              <w:rPr>
                <w:rFonts w:eastAsiaTheme="minorEastAsia"/>
                <w:szCs w:val="28"/>
              </w:rPr>
            </w:pPr>
          </w:p>
        </w:tc>
        <w:tc>
          <w:tcPr>
            <w:tcW w:w="1703" w:type="dxa"/>
          </w:tcPr>
          <w:p w14:paraId="6F4C09AE" w14:textId="77777777" w:rsidR="00227ACD" w:rsidRDefault="00227ACD" w:rsidP="0005002C">
            <w:pPr>
              <w:widowControl w:val="0"/>
              <w:autoSpaceDE w:val="0"/>
              <w:autoSpaceDN w:val="0"/>
              <w:spacing w:after="0" w:line="240" w:lineRule="auto"/>
              <w:rPr>
                <w:rFonts w:eastAsiaTheme="minorEastAsia"/>
                <w:szCs w:val="28"/>
              </w:rPr>
            </w:pPr>
          </w:p>
        </w:tc>
        <w:tc>
          <w:tcPr>
            <w:tcW w:w="1754" w:type="dxa"/>
          </w:tcPr>
          <w:p w14:paraId="531C3A97" w14:textId="77777777" w:rsidR="00227ACD" w:rsidRDefault="00227ACD" w:rsidP="0005002C">
            <w:pPr>
              <w:widowControl w:val="0"/>
              <w:autoSpaceDE w:val="0"/>
              <w:autoSpaceDN w:val="0"/>
              <w:spacing w:after="0" w:line="240" w:lineRule="auto"/>
              <w:rPr>
                <w:rFonts w:eastAsiaTheme="minorEastAsia"/>
                <w:szCs w:val="28"/>
              </w:rPr>
            </w:pPr>
          </w:p>
        </w:tc>
        <w:tc>
          <w:tcPr>
            <w:tcW w:w="1755" w:type="dxa"/>
          </w:tcPr>
          <w:p w14:paraId="7D009FB9" w14:textId="77777777" w:rsidR="00227ACD" w:rsidRDefault="00227ACD" w:rsidP="0005002C">
            <w:pPr>
              <w:widowControl w:val="0"/>
              <w:autoSpaceDE w:val="0"/>
              <w:autoSpaceDN w:val="0"/>
              <w:spacing w:after="0" w:line="240" w:lineRule="auto"/>
              <w:rPr>
                <w:rFonts w:eastAsiaTheme="minorEastAsia"/>
                <w:szCs w:val="28"/>
              </w:rPr>
            </w:pPr>
          </w:p>
        </w:tc>
        <w:tc>
          <w:tcPr>
            <w:tcW w:w="1708" w:type="dxa"/>
          </w:tcPr>
          <w:p w14:paraId="1BFC797D" w14:textId="77777777" w:rsidR="00227ACD" w:rsidRDefault="00227ACD" w:rsidP="0005002C">
            <w:pPr>
              <w:widowControl w:val="0"/>
              <w:autoSpaceDE w:val="0"/>
              <w:autoSpaceDN w:val="0"/>
              <w:spacing w:after="0" w:line="240" w:lineRule="auto"/>
              <w:rPr>
                <w:rFonts w:eastAsiaTheme="minorEastAsia"/>
                <w:szCs w:val="28"/>
              </w:rPr>
            </w:pPr>
          </w:p>
        </w:tc>
        <w:tc>
          <w:tcPr>
            <w:tcW w:w="2236" w:type="dxa"/>
          </w:tcPr>
          <w:p w14:paraId="3FCD7EDC" w14:textId="77777777" w:rsidR="00227ACD" w:rsidRDefault="00227ACD" w:rsidP="0005002C">
            <w:pPr>
              <w:widowControl w:val="0"/>
              <w:autoSpaceDE w:val="0"/>
              <w:autoSpaceDN w:val="0"/>
              <w:spacing w:after="0" w:line="240" w:lineRule="auto"/>
              <w:rPr>
                <w:rFonts w:eastAsiaTheme="minorEastAsia"/>
                <w:szCs w:val="28"/>
              </w:rPr>
            </w:pPr>
          </w:p>
        </w:tc>
        <w:tc>
          <w:tcPr>
            <w:tcW w:w="1696" w:type="dxa"/>
          </w:tcPr>
          <w:p w14:paraId="49889E94" w14:textId="77777777" w:rsidR="00227ACD" w:rsidRDefault="00227ACD" w:rsidP="0005002C">
            <w:pPr>
              <w:widowControl w:val="0"/>
              <w:autoSpaceDE w:val="0"/>
              <w:autoSpaceDN w:val="0"/>
              <w:spacing w:after="0" w:line="240" w:lineRule="auto"/>
              <w:rPr>
                <w:rFonts w:eastAsiaTheme="minorEastAsia"/>
                <w:szCs w:val="28"/>
              </w:rPr>
            </w:pPr>
          </w:p>
        </w:tc>
      </w:tr>
      <w:tr w:rsidR="00227ACD" w14:paraId="1DC04674" w14:textId="77777777" w:rsidTr="0005002C">
        <w:tc>
          <w:tcPr>
            <w:tcW w:w="1746" w:type="dxa"/>
          </w:tcPr>
          <w:p w14:paraId="26A35008" w14:textId="77777777" w:rsidR="00227ACD" w:rsidRDefault="00227ACD" w:rsidP="0005002C">
            <w:pPr>
              <w:widowControl w:val="0"/>
              <w:autoSpaceDE w:val="0"/>
              <w:autoSpaceDN w:val="0"/>
              <w:spacing w:after="0" w:line="240" w:lineRule="auto"/>
              <w:rPr>
                <w:rFonts w:eastAsiaTheme="minorEastAsia"/>
                <w:szCs w:val="28"/>
              </w:rPr>
            </w:pPr>
          </w:p>
        </w:tc>
        <w:tc>
          <w:tcPr>
            <w:tcW w:w="1745" w:type="dxa"/>
          </w:tcPr>
          <w:p w14:paraId="62420CDC" w14:textId="77777777" w:rsidR="00227ACD" w:rsidRDefault="00227ACD" w:rsidP="0005002C">
            <w:pPr>
              <w:widowControl w:val="0"/>
              <w:autoSpaceDE w:val="0"/>
              <w:autoSpaceDN w:val="0"/>
              <w:spacing w:after="0" w:line="240" w:lineRule="auto"/>
              <w:rPr>
                <w:rFonts w:eastAsiaTheme="minorEastAsia"/>
                <w:szCs w:val="28"/>
              </w:rPr>
            </w:pPr>
          </w:p>
        </w:tc>
        <w:tc>
          <w:tcPr>
            <w:tcW w:w="1703" w:type="dxa"/>
          </w:tcPr>
          <w:p w14:paraId="1AF4387A" w14:textId="77777777" w:rsidR="00227ACD" w:rsidRDefault="00227ACD" w:rsidP="0005002C">
            <w:pPr>
              <w:widowControl w:val="0"/>
              <w:autoSpaceDE w:val="0"/>
              <w:autoSpaceDN w:val="0"/>
              <w:spacing w:after="0" w:line="240" w:lineRule="auto"/>
              <w:rPr>
                <w:rFonts w:eastAsiaTheme="minorEastAsia"/>
                <w:szCs w:val="28"/>
              </w:rPr>
            </w:pPr>
          </w:p>
        </w:tc>
        <w:tc>
          <w:tcPr>
            <w:tcW w:w="1754" w:type="dxa"/>
          </w:tcPr>
          <w:p w14:paraId="26277105" w14:textId="77777777" w:rsidR="00227ACD" w:rsidRDefault="00227ACD" w:rsidP="0005002C">
            <w:pPr>
              <w:widowControl w:val="0"/>
              <w:autoSpaceDE w:val="0"/>
              <w:autoSpaceDN w:val="0"/>
              <w:spacing w:after="0" w:line="240" w:lineRule="auto"/>
              <w:rPr>
                <w:rFonts w:eastAsiaTheme="minorEastAsia"/>
                <w:szCs w:val="28"/>
              </w:rPr>
            </w:pPr>
          </w:p>
        </w:tc>
        <w:tc>
          <w:tcPr>
            <w:tcW w:w="1755" w:type="dxa"/>
          </w:tcPr>
          <w:p w14:paraId="52279858" w14:textId="77777777" w:rsidR="00227ACD" w:rsidRDefault="00227ACD" w:rsidP="0005002C">
            <w:pPr>
              <w:widowControl w:val="0"/>
              <w:autoSpaceDE w:val="0"/>
              <w:autoSpaceDN w:val="0"/>
              <w:spacing w:after="0" w:line="240" w:lineRule="auto"/>
              <w:rPr>
                <w:rFonts w:eastAsiaTheme="minorEastAsia"/>
                <w:szCs w:val="28"/>
              </w:rPr>
            </w:pPr>
          </w:p>
        </w:tc>
        <w:tc>
          <w:tcPr>
            <w:tcW w:w="1708" w:type="dxa"/>
          </w:tcPr>
          <w:p w14:paraId="540C4567" w14:textId="77777777" w:rsidR="00227ACD" w:rsidRDefault="00227ACD" w:rsidP="0005002C">
            <w:pPr>
              <w:widowControl w:val="0"/>
              <w:autoSpaceDE w:val="0"/>
              <w:autoSpaceDN w:val="0"/>
              <w:spacing w:after="0" w:line="240" w:lineRule="auto"/>
              <w:rPr>
                <w:rFonts w:eastAsiaTheme="minorEastAsia"/>
                <w:szCs w:val="28"/>
              </w:rPr>
            </w:pPr>
          </w:p>
        </w:tc>
        <w:tc>
          <w:tcPr>
            <w:tcW w:w="2236" w:type="dxa"/>
          </w:tcPr>
          <w:p w14:paraId="75CF6DA9" w14:textId="77777777" w:rsidR="00227ACD" w:rsidRDefault="00227ACD" w:rsidP="0005002C">
            <w:pPr>
              <w:widowControl w:val="0"/>
              <w:autoSpaceDE w:val="0"/>
              <w:autoSpaceDN w:val="0"/>
              <w:spacing w:after="0" w:line="240" w:lineRule="auto"/>
              <w:rPr>
                <w:rFonts w:eastAsiaTheme="minorEastAsia"/>
                <w:szCs w:val="28"/>
              </w:rPr>
            </w:pPr>
          </w:p>
        </w:tc>
        <w:tc>
          <w:tcPr>
            <w:tcW w:w="1696" w:type="dxa"/>
          </w:tcPr>
          <w:p w14:paraId="31AEE627" w14:textId="77777777" w:rsidR="00227ACD" w:rsidRDefault="00227ACD" w:rsidP="0005002C">
            <w:pPr>
              <w:widowControl w:val="0"/>
              <w:autoSpaceDE w:val="0"/>
              <w:autoSpaceDN w:val="0"/>
              <w:spacing w:after="0" w:line="240" w:lineRule="auto"/>
              <w:rPr>
                <w:rFonts w:eastAsiaTheme="minorEastAsia"/>
                <w:szCs w:val="28"/>
              </w:rPr>
            </w:pPr>
          </w:p>
        </w:tc>
      </w:tr>
      <w:tr w:rsidR="00227ACD" w14:paraId="5DE67999" w14:textId="77777777" w:rsidTr="0005002C">
        <w:tc>
          <w:tcPr>
            <w:tcW w:w="1746" w:type="dxa"/>
          </w:tcPr>
          <w:p w14:paraId="745B9346" w14:textId="77777777" w:rsidR="00227ACD" w:rsidRDefault="00227ACD" w:rsidP="0005002C">
            <w:pPr>
              <w:widowControl w:val="0"/>
              <w:autoSpaceDE w:val="0"/>
              <w:autoSpaceDN w:val="0"/>
              <w:spacing w:after="0" w:line="240" w:lineRule="auto"/>
              <w:rPr>
                <w:rFonts w:eastAsiaTheme="minorEastAsia"/>
                <w:szCs w:val="28"/>
              </w:rPr>
            </w:pPr>
          </w:p>
        </w:tc>
        <w:tc>
          <w:tcPr>
            <w:tcW w:w="1745" w:type="dxa"/>
          </w:tcPr>
          <w:p w14:paraId="782DDB0A" w14:textId="77777777" w:rsidR="00227ACD" w:rsidRDefault="00227ACD" w:rsidP="0005002C">
            <w:pPr>
              <w:widowControl w:val="0"/>
              <w:autoSpaceDE w:val="0"/>
              <w:autoSpaceDN w:val="0"/>
              <w:spacing w:after="0" w:line="240" w:lineRule="auto"/>
              <w:rPr>
                <w:rFonts w:eastAsiaTheme="minorEastAsia"/>
                <w:szCs w:val="28"/>
              </w:rPr>
            </w:pPr>
          </w:p>
        </w:tc>
        <w:tc>
          <w:tcPr>
            <w:tcW w:w="1703" w:type="dxa"/>
          </w:tcPr>
          <w:p w14:paraId="1238FD28" w14:textId="77777777" w:rsidR="00227ACD" w:rsidRDefault="00227ACD" w:rsidP="0005002C">
            <w:pPr>
              <w:widowControl w:val="0"/>
              <w:autoSpaceDE w:val="0"/>
              <w:autoSpaceDN w:val="0"/>
              <w:spacing w:after="0" w:line="240" w:lineRule="auto"/>
              <w:rPr>
                <w:rFonts w:eastAsiaTheme="minorEastAsia"/>
                <w:szCs w:val="28"/>
              </w:rPr>
            </w:pPr>
          </w:p>
        </w:tc>
        <w:tc>
          <w:tcPr>
            <w:tcW w:w="1754" w:type="dxa"/>
          </w:tcPr>
          <w:p w14:paraId="2F549803" w14:textId="77777777" w:rsidR="00227ACD" w:rsidRDefault="00227ACD" w:rsidP="0005002C">
            <w:pPr>
              <w:widowControl w:val="0"/>
              <w:autoSpaceDE w:val="0"/>
              <w:autoSpaceDN w:val="0"/>
              <w:spacing w:after="0" w:line="240" w:lineRule="auto"/>
              <w:rPr>
                <w:rFonts w:eastAsiaTheme="minorEastAsia"/>
                <w:szCs w:val="28"/>
              </w:rPr>
            </w:pPr>
          </w:p>
        </w:tc>
        <w:tc>
          <w:tcPr>
            <w:tcW w:w="1755" w:type="dxa"/>
          </w:tcPr>
          <w:p w14:paraId="5B587292" w14:textId="77777777" w:rsidR="00227ACD" w:rsidRDefault="00227ACD" w:rsidP="0005002C">
            <w:pPr>
              <w:widowControl w:val="0"/>
              <w:autoSpaceDE w:val="0"/>
              <w:autoSpaceDN w:val="0"/>
              <w:spacing w:after="0" w:line="240" w:lineRule="auto"/>
              <w:rPr>
                <w:rFonts w:eastAsiaTheme="minorEastAsia"/>
                <w:szCs w:val="28"/>
              </w:rPr>
            </w:pPr>
          </w:p>
        </w:tc>
        <w:tc>
          <w:tcPr>
            <w:tcW w:w="1708" w:type="dxa"/>
          </w:tcPr>
          <w:p w14:paraId="6B302FD1" w14:textId="77777777" w:rsidR="00227ACD" w:rsidRDefault="00227ACD" w:rsidP="0005002C">
            <w:pPr>
              <w:widowControl w:val="0"/>
              <w:autoSpaceDE w:val="0"/>
              <w:autoSpaceDN w:val="0"/>
              <w:spacing w:after="0" w:line="240" w:lineRule="auto"/>
              <w:rPr>
                <w:rFonts w:eastAsiaTheme="minorEastAsia"/>
                <w:szCs w:val="28"/>
              </w:rPr>
            </w:pPr>
          </w:p>
        </w:tc>
        <w:tc>
          <w:tcPr>
            <w:tcW w:w="2236" w:type="dxa"/>
          </w:tcPr>
          <w:p w14:paraId="32A74A88" w14:textId="77777777" w:rsidR="00227ACD" w:rsidRDefault="00227ACD" w:rsidP="0005002C">
            <w:pPr>
              <w:widowControl w:val="0"/>
              <w:autoSpaceDE w:val="0"/>
              <w:autoSpaceDN w:val="0"/>
              <w:spacing w:after="0" w:line="240" w:lineRule="auto"/>
              <w:rPr>
                <w:rFonts w:eastAsiaTheme="minorEastAsia"/>
                <w:szCs w:val="28"/>
              </w:rPr>
            </w:pPr>
          </w:p>
        </w:tc>
        <w:tc>
          <w:tcPr>
            <w:tcW w:w="1696" w:type="dxa"/>
          </w:tcPr>
          <w:p w14:paraId="56E30292" w14:textId="77777777" w:rsidR="00227ACD" w:rsidRDefault="00227ACD" w:rsidP="0005002C">
            <w:pPr>
              <w:widowControl w:val="0"/>
              <w:autoSpaceDE w:val="0"/>
              <w:autoSpaceDN w:val="0"/>
              <w:spacing w:after="0" w:line="240" w:lineRule="auto"/>
              <w:rPr>
                <w:rFonts w:eastAsiaTheme="minorEastAsia"/>
                <w:szCs w:val="28"/>
              </w:rPr>
            </w:pPr>
          </w:p>
        </w:tc>
      </w:tr>
      <w:tr w:rsidR="00227ACD" w14:paraId="2E39FD4A" w14:textId="77777777" w:rsidTr="0005002C">
        <w:tc>
          <w:tcPr>
            <w:tcW w:w="1746" w:type="dxa"/>
          </w:tcPr>
          <w:p w14:paraId="6DD3C543" w14:textId="77777777" w:rsidR="00227ACD" w:rsidRDefault="00227ACD" w:rsidP="0005002C">
            <w:pPr>
              <w:widowControl w:val="0"/>
              <w:autoSpaceDE w:val="0"/>
              <w:autoSpaceDN w:val="0"/>
              <w:spacing w:after="0" w:line="240" w:lineRule="auto"/>
              <w:rPr>
                <w:rFonts w:eastAsiaTheme="minorEastAsia"/>
                <w:szCs w:val="28"/>
              </w:rPr>
            </w:pPr>
          </w:p>
        </w:tc>
        <w:tc>
          <w:tcPr>
            <w:tcW w:w="1745" w:type="dxa"/>
          </w:tcPr>
          <w:p w14:paraId="70437DA5" w14:textId="77777777" w:rsidR="00227ACD" w:rsidRDefault="00227ACD" w:rsidP="0005002C">
            <w:pPr>
              <w:widowControl w:val="0"/>
              <w:autoSpaceDE w:val="0"/>
              <w:autoSpaceDN w:val="0"/>
              <w:spacing w:after="0" w:line="240" w:lineRule="auto"/>
              <w:rPr>
                <w:rFonts w:eastAsiaTheme="minorEastAsia"/>
                <w:szCs w:val="28"/>
              </w:rPr>
            </w:pPr>
          </w:p>
        </w:tc>
        <w:tc>
          <w:tcPr>
            <w:tcW w:w="1703" w:type="dxa"/>
          </w:tcPr>
          <w:p w14:paraId="683808C4" w14:textId="77777777" w:rsidR="00227ACD" w:rsidRDefault="00227ACD" w:rsidP="0005002C">
            <w:pPr>
              <w:widowControl w:val="0"/>
              <w:autoSpaceDE w:val="0"/>
              <w:autoSpaceDN w:val="0"/>
              <w:spacing w:after="0" w:line="240" w:lineRule="auto"/>
              <w:rPr>
                <w:rFonts w:eastAsiaTheme="minorEastAsia"/>
                <w:szCs w:val="28"/>
              </w:rPr>
            </w:pPr>
          </w:p>
        </w:tc>
        <w:tc>
          <w:tcPr>
            <w:tcW w:w="1754" w:type="dxa"/>
          </w:tcPr>
          <w:p w14:paraId="48B541B6" w14:textId="77777777" w:rsidR="00227ACD" w:rsidRDefault="00227ACD" w:rsidP="0005002C">
            <w:pPr>
              <w:widowControl w:val="0"/>
              <w:autoSpaceDE w:val="0"/>
              <w:autoSpaceDN w:val="0"/>
              <w:spacing w:after="0" w:line="240" w:lineRule="auto"/>
              <w:rPr>
                <w:rFonts w:eastAsiaTheme="minorEastAsia"/>
                <w:szCs w:val="28"/>
              </w:rPr>
            </w:pPr>
          </w:p>
        </w:tc>
        <w:tc>
          <w:tcPr>
            <w:tcW w:w="1755" w:type="dxa"/>
          </w:tcPr>
          <w:p w14:paraId="6CA6BC48" w14:textId="77777777" w:rsidR="00227ACD" w:rsidRDefault="00227ACD" w:rsidP="0005002C">
            <w:pPr>
              <w:widowControl w:val="0"/>
              <w:autoSpaceDE w:val="0"/>
              <w:autoSpaceDN w:val="0"/>
              <w:spacing w:after="0" w:line="240" w:lineRule="auto"/>
              <w:rPr>
                <w:rFonts w:eastAsiaTheme="minorEastAsia"/>
                <w:szCs w:val="28"/>
              </w:rPr>
            </w:pPr>
          </w:p>
        </w:tc>
        <w:tc>
          <w:tcPr>
            <w:tcW w:w="1708" w:type="dxa"/>
          </w:tcPr>
          <w:p w14:paraId="5391F5D7" w14:textId="77777777" w:rsidR="00227ACD" w:rsidRDefault="00227ACD" w:rsidP="0005002C">
            <w:pPr>
              <w:widowControl w:val="0"/>
              <w:autoSpaceDE w:val="0"/>
              <w:autoSpaceDN w:val="0"/>
              <w:spacing w:after="0" w:line="240" w:lineRule="auto"/>
              <w:rPr>
                <w:rFonts w:eastAsiaTheme="minorEastAsia"/>
                <w:szCs w:val="28"/>
              </w:rPr>
            </w:pPr>
          </w:p>
        </w:tc>
        <w:tc>
          <w:tcPr>
            <w:tcW w:w="2236" w:type="dxa"/>
          </w:tcPr>
          <w:p w14:paraId="2191114C" w14:textId="77777777" w:rsidR="00227ACD" w:rsidRDefault="00227ACD" w:rsidP="0005002C">
            <w:pPr>
              <w:widowControl w:val="0"/>
              <w:autoSpaceDE w:val="0"/>
              <w:autoSpaceDN w:val="0"/>
              <w:spacing w:after="0" w:line="240" w:lineRule="auto"/>
              <w:rPr>
                <w:rFonts w:eastAsiaTheme="minorEastAsia"/>
                <w:szCs w:val="28"/>
              </w:rPr>
            </w:pPr>
          </w:p>
        </w:tc>
        <w:tc>
          <w:tcPr>
            <w:tcW w:w="1696" w:type="dxa"/>
          </w:tcPr>
          <w:p w14:paraId="5551626E" w14:textId="77777777" w:rsidR="00227ACD" w:rsidRDefault="00227ACD" w:rsidP="0005002C">
            <w:pPr>
              <w:widowControl w:val="0"/>
              <w:autoSpaceDE w:val="0"/>
              <w:autoSpaceDN w:val="0"/>
              <w:spacing w:after="0" w:line="240" w:lineRule="auto"/>
              <w:rPr>
                <w:rFonts w:eastAsiaTheme="minorEastAsia"/>
                <w:szCs w:val="28"/>
              </w:rPr>
            </w:pPr>
          </w:p>
        </w:tc>
      </w:tr>
    </w:tbl>
    <w:p w14:paraId="01B6C5DF" w14:textId="77777777" w:rsidR="00227ACD" w:rsidRPr="0030643C" w:rsidRDefault="00227ACD" w:rsidP="00227ACD">
      <w:pPr>
        <w:widowControl w:val="0"/>
        <w:autoSpaceDE w:val="0"/>
        <w:autoSpaceDN w:val="0"/>
        <w:spacing w:after="0" w:line="240" w:lineRule="auto"/>
        <w:rPr>
          <w:rFonts w:eastAsiaTheme="minorEastAsia"/>
          <w:szCs w:val="28"/>
          <w:lang w:eastAsia="ru-RU"/>
        </w:rPr>
      </w:pPr>
      <w:r>
        <w:rPr>
          <w:rFonts w:eastAsiaTheme="minorEastAsia"/>
          <w:szCs w:val="28"/>
          <w:lang w:eastAsia="ru-RU"/>
        </w:rPr>
        <w:tab/>
        <w:t>Примечание:</w:t>
      </w:r>
    </w:p>
    <w:tbl>
      <w:tblPr>
        <w:tblW w:w="31300" w:type="dxa"/>
        <w:tblLook w:val="04A0" w:firstRow="1" w:lastRow="0" w:firstColumn="1" w:lastColumn="0" w:noHBand="0" w:noVBand="1"/>
      </w:tblPr>
      <w:tblGrid>
        <w:gridCol w:w="31300"/>
      </w:tblGrid>
      <w:tr w:rsidR="00227ACD" w:rsidRPr="00A354F8" w14:paraId="7CDB1B93" w14:textId="77777777" w:rsidTr="0005002C">
        <w:trPr>
          <w:trHeight w:val="810"/>
        </w:trPr>
        <w:tc>
          <w:tcPr>
            <w:tcW w:w="31300" w:type="dxa"/>
            <w:tcBorders>
              <w:top w:val="nil"/>
              <w:left w:val="nil"/>
              <w:bottom w:val="nil"/>
              <w:right w:val="nil"/>
            </w:tcBorders>
            <w:shd w:val="clear" w:color="auto" w:fill="auto"/>
            <w:vAlign w:val="center"/>
            <w:hideMark/>
          </w:tcPr>
          <w:p w14:paraId="5BD1A226"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&lt;*&gt; В соответствии с приложением 3 к методическим рекомендациям по защите прав участников реконструкции жилых домов </w:t>
            </w:r>
          </w:p>
          <w:p w14:paraId="1446771B"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различных форм собственности, утвержденных приказом Госстроя России от 10 ноября 1998 года №</w:t>
            </w:r>
            <w:proofErr w:type="gramStart"/>
            <w:r w:rsidRPr="00A354F8">
              <w:rPr>
                <w:color w:val="000000"/>
                <w:sz w:val="26"/>
                <w:szCs w:val="26"/>
                <w:lang w:eastAsia="ru-RU"/>
              </w:rPr>
              <w:t>8,  ветхое</w:t>
            </w:r>
            <w:proofErr w:type="gramEnd"/>
            <w:r w:rsidRPr="00A354F8">
              <w:rPr>
                <w:color w:val="000000"/>
                <w:sz w:val="26"/>
                <w:szCs w:val="26"/>
                <w:lang w:eastAsia="ru-RU"/>
              </w:rPr>
              <w:t xml:space="preserve"> состояние здания </w:t>
            </w:r>
            <w:r>
              <w:rPr>
                <w:color w:val="000000"/>
                <w:sz w:val="26"/>
                <w:szCs w:val="26"/>
                <w:lang w:eastAsia="ru-RU"/>
              </w:rPr>
              <w:t>–</w:t>
            </w:r>
          </w:p>
          <w:p w14:paraId="6E54157B"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 это состояние, при котором конструкции, основание (здание в целом) в результате высокого физического износа перестают </w:t>
            </w:r>
          </w:p>
          <w:p w14:paraId="2AC9053F" w14:textId="77777777" w:rsidR="00227ACD" w:rsidRPr="00A354F8" w:rsidRDefault="00227ACD" w:rsidP="0005002C">
            <w:pPr>
              <w:spacing w:after="0" w:line="240" w:lineRule="auto"/>
              <w:rPr>
                <w:color w:val="000000"/>
                <w:sz w:val="26"/>
                <w:szCs w:val="26"/>
                <w:lang w:eastAsia="ru-RU"/>
              </w:rPr>
            </w:pPr>
            <w:r w:rsidRPr="00A354F8">
              <w:rPr>
                <w:color w:val="000000"/>
                <w:sz w:val="26"/>
                <w:szCs w:val="26"/>
                <w:lang w:eastAsia="ru-RU"/>
              </w:rPr>
              <w:t>удовлетворять заданным эксплуатационным требованиям.</w:t>
            </w:r>
          </w:p>
        </w:tc>
      </w:tr>
      <w:tr w:rsidR="00227ACD" w:rsidRPr="00A354F8" w14:paraId="4C771C6D" w14:textId="77777777" w:rsidTr="0005002C">
        <w:trPr>
          <w:trHeight w:val="810"/>
        </w:trPr>
        <w:tc>
          <w:tcPr>
            <w:tcW w:w="31300" w:type="dxa"/>
            <w:tcBorders>
              <w:top w:val="nil"/>
              <w:left w:val="nil"/>
              <w:bottom w:val="nil"/>
              <w:right w:val="nil"/>
            </w:tcBorders>
            <w:shd w:val="clear" w:color="auto" w:fill="auto"/>
            <w:vAlign w:val="center"/>
            <w:hideMark/>
          </w:tcPr>
          <w:p w14:paraId="7CBDC07F"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&lt;**&gt; Форма акта обследования утверждена приказом Министерства строительства и жилищно-коммунального хозяйства </w:t>
            </w:r>
          </w:p>
          <w:p w14:paraId="168ED022"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Российской Федерации от 28 августа 2020 года № 485/</w:t>
            </w:r>
            <w:proofErr w:type="spellStart"/>
            <w:r w:rsidRPr="00A354F8">
              <w:rPr>
                <w:color w:val="000000"/>
                <w:sz w:val="26"/>
                <w:szCs w:val="26"/>
                <w:lang w:eastAsia="ru-RU"/>
              </w:rPr>
              <w:t>пр</w:t>
            </w:r>
            <w:proofErr w:type="spellEnd"/>
            <w:r w:rsidRPr="00A354F8">
              <w:rPr>
                <w:color w:val="000000"/>
                <w:sz w:val="26"/>
                <w:szCs w:val="26"/>
                <w:lang w:eastAsia="ru-RU"/>
              </w:rPr>
              <w:t xml:space="preserve"> «Об утверждении критериев наличия (отсутствия) технической возможности </w:t>
            </w:r>
          </w:p>
          <w:p w14:paraId="7FD375E6"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установки индивидуального, общего (квартирного), коллективного (общедомового) приборов учета, а также формы акта обследования</w:t>
            </w:r>
          </w:p>
          <w:p w14:paraId="6E5EF8AE" w14:textId="77777777" w:rsidR="00227ACD" w:rsidRPr="00A354F8" w:rsidRDefault="00227ACD" w:rsidP="0005002C">
            <w:pPr>
              <w:spacing w:after="0" w:line="240" w:lineRule="auto"/>
              <w:rPr>
                <w:color w:val="000000"/>
                <w:sz w:val="26"/>
                <w:szCs w:val="26"/>
                <w:lang w:eastAsia="ru-RU"/>
              </w:rPr>
            </w:pPr>
            <w:r w:rsidRPr="00A354F8">
              <w:rPr>
                <w:color w:val="000000"/>
                <w:sz w:val="26"/>
                <w:szCs w:val="26"/>
                <w:lang w:eastAsia="ru-RU"/>
              </w:rPr>
              <w:t xml:space="preserve"> на предмет установления наличия (отсутствия) технической возможности установки таких приборов учета и порядка ее заполнения».</w:t>
            </w:r>
          </w:p>
        </w:tc>
      </w:tr>
      <w:tr w:rsidR="00227ACD" w:rsidRPr="00A354F8" w14:paraId="67FA74A3" w14:textId="77777777" w:rsidTr="0005002C">
        <w:trPr>
          <w:trHeight w:val="810"/>
        </w:trPr>
        <w:tc>
          <w:tcPr>
            <w:tcW w:w="31300" w:type="dxa"/>
            <w:tcBorders>
              <w:top w:val="nil"/>
              <w:left w:val="nil"/>
              <w:bottom w:val="nil"/>
              <w:right w:val="nil"/>
            </w:tcBorders>
            <w:shd w:val="clear" w:color="auto" w:fill="auto"/>
            <w:vAlign w:val="center"/>
            <w:hideMark/>
          </w:tcPr>
          <w:p w14:paraId="108A6D1F"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&lt;***&gt; Указывается согласно техническому паспорту на дом (выписки ЕГРН), в случае отсутствия </w:t>
            </w:r>
            <w:proofErr w:type="gramStart"/>
            <w:r w:rsidRPr="00A354F8">
              <w:rPr>
                <w:color w:val="000000"/>
                <w:sz w:val="26"/>
                <w:szCs w:val="26"/>
                <w:lang w:eastAsia="ru-RU"/>
              </w:rPr>
              <w:t>паспорта,  акта</w:t>
            </w:r>
            <w:proofErr w:type="gramEnd"/>
            <w:r w:rsidRPr="00A354F8">
              <w:rPr>
                <w:color w:val="000000"/>
                <w:sz w:val="26"/>
                <w:szCs w:val="26"/>
                <w:lang w:eastAsia="ru-RU"/>
              </w:rPr>
              <w:t xml:space="preserve"> комиссионного </w:t>
            </w:r>
          </w:p>
          <w:p w14:paraId="29890AD7"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обследования представителей администрации муниципального образования, исполнителей коммунальных услуг, и собственников</w:t>
            </w:r>
          </w:p>
          <w:p w14:paraId="0971A603" w14:textId="77777777" w:rsidR="00227ACD" w:rsidRPr="00A354F8" w:rsidRDefault="00227ACD" w:rsidP="0005002C">
            <w:pPr>
              <w:spacing w:after="0" w:line="240" w:lineRule="auto"/>
              <w:rPr>
                <w:color w:val="000000"/>
                <w:sz w:val="26"/>
                <w:szCs w:val="26"/>
                <w:lang w:eastAsia="ru-RU"/>
              </w:rPr>
            </w:pPr>
            <w:r w:rsidRPr="00A354F8">
              <w:rPr>
                <w:color w:val="000000"/>
                <w:sz w:val="26"/>
                <w:szCs w:val="26"/>
                <w:lang w:eastAsia="ru-RU"/>
              </w:rPr>
              <w:t>помещений в МКД, подписанного главой муниципального образования или уполномоченным на то лицом.</w:t>
            </w:r>
          </w:p>
        </w:tc>
      </w:tr>
      <w:tr w:rsidR="00227ACD" w:rsidRPr="00A354F8" w14:paraId="41F4A772" w14:textId="77777777" w:rsidTr="0005002C">
        <w:trPr>
          <w:trHeight w:val="945"/>
        </w:trPr>
        <w:tc>
          <w:tcPr>
            <w:tcW w:w="31300" w:type="dxa"/>
            <w:tcBorders>
              <w:top w:val="nil"/>
              <w:left w:val="nil"/>
              <w:bottom w:val="nil"/>
              <w:right w:val="nil"/>
            </w:tcBorders>
            <w:shd w:val="clear" w:color="auto" w:fill="auto"/>
            <w:vAlign w:val="center"/>
            <w:hideMark/>
          </w:tcPr>
          <w:p w14:paraId="0E599039"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lastRenderedPageBreak/>
              <w:t xml:space="preserve">&lt;****&gt; Указывается в соответствии с приказом Департамента жилищно-коммунального комплекса и энергетики Ханты-Мансийского </w:t>
            </w:r>
          </w:p>
          <w:p w14:paraId="1CFE899D"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автономного округа - Югры от 22 декабря 2017 года № 11-нп "Об утверждении нормативов потребления коммунальных услуг по отоплению </w:t>
            </w:r>
          </w:p>
          <w:p w14:paraId="6BF21AA2" w14:textId="77777777" w:rsidR="00227ACD" w:rsidRPr="00A354F8" w:rsidRDefault="00227ACD" w:rsidP="0005002C">
            <w:pPr>
              <w:spacing w:after="0" w:line="240" w:lineRule="auto"/>
              <w:rPr>
                <w:color w:val="000000"/>
                <w:sz w:val="26"/>
                <w:szCs w:val="26"/>
                <w:lang w:eastAsia="ru-RU"/>
              </w:rPr>
            </w:pPr>
            <w:r w:rsidRPr="00A354F8">
              <w:rPr>
                <w:color w:val="000000"/>
                <w:sz w:val="26"/>
                <w:szCs w:val="26"/>
                <w:lang w:eastAsia="ru-RU"/>
              </w:rPr>
              <w:t>на территории муниципальных образований Ханты-Мансийского автономного округа - Югры".</w:t>
            </w:r>
          </w:p>
        </w:tc>
      </w:tr>
      <w:tr w:rsidR="00227ACD" w:rsidRPr="00A354F8" w14:paraId="434E1651" w14:textId="77777777" w:rsidTr="0005002C">
        <w:trPr>
          <w:trHeight w:val="945"/>
        </w:trPr>
        <w:tc>
          <w:tcPr>
            <w:tcW w:w="31300" w:type="dxa"/>
            <w:tcBorders>
              <w:top w:val="nil"/>
              <w:left w:val="nil"/>
              <w:bottom w:val="nil"/>
              <w:right w:val="nil"/>
            </w:tcBorders>
            <w:shd w:val="clear" w:color="auto" w:fill="auto"/>
            <w:vAlign w:val="center"/>
            <w:hideMark/>
          </w:tcPr>
          <w:p w14:paraId="61C89E26"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&lt;*****&gt; Указывается в соответствии с приказом Департамента жилищно-коммунального комплекса и энергетики Ханты-Мансийского </w:t>
            </w:r>
          </w:p>
          <w:p w14:paraId="6867FA8F"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автономного округа - Югры от 17 июля 2019 года № 10-нп "Об утверждении понижающих коэффициентов к нормативам потребления </w:t>
            </w:r>
          </w:p>
          <w:p w14:paraId="78042938"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коммунальных услуг и нормативам расхода тепловой энергии, используемой на подогрев холодной воды, для предоставления коммунальной </w:t>
            </w:r>
          </w:p>
          <w:p w14:paraId="52AE516A"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услуги по горячему водоснабжению и признании утратившими силу некоторых приказов Департамента жилищно-коммунального комплекса </w:t>
            </w:r>
          </w:p>
          <w:p w14:paraId="047623F5" w14:textId="77777777" w:rsidR="00227ACD" w:rsidRPr="00A354F8" w:rsidRDefault="00227ACD" w:rsidP="0005002C">
            <w:pPr>
              <w:spacing w:after="0" w:line="240" w:lineRule="auto"/>
              <w:rPr>
                <w:color w:val="000000"/>
                <w:sz w:val="26"/>
                <w:szCs w:val="26"/>
                <w:lang w:eastAsia="ru-RU"/>
              </w:rPr>
            </w:pPr>
            <w:r w:rsidRPr="00A354F8">
              <w:rPr>
                <w:color w:val="000000"/>
                <w:sz w:val="26"/>
                <w:szCs w:val="26"/>
                <w:lang w:eastAsia="ru-RU"/>
              </w:rPr>
              <w:t>и энергетики Ханты-Мансийского автономного округа - Югры".</w:t>
            </w:r>
          </w:p>
        </w:tc>
      </w:tr>
      <w:tr w:rsidR="00227ACD" w:rsidRPr="00A354F8" w14:paraId="1BD8C723" w14:textId="77777777" w:rsidTr="0005002C">
        <w:trPr>
          <w:trHeight w:val="600"/>
        </w:trPr>
        <w:tc>
          <w:tcPr>
            <w:tcW w:w="31300" w:type="dxa"/>
            <w:tcBorders>
              <w:top w:val="nil"/>
              <w:left w:val="nil"/>
              <w:bottom w:val="nil"/>
              <w:right w:val="nil"/>
            </w:tcBorders>
            <w:shd w:val="clear" w:color="auto" w:fill="auto"/>
            <w:vAlign w:val="center"/>
            <w:hideMark/>
          </w:tcPr>
          <w:p w14:paraId="25BAF0A0"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&lt;******&gt; Указывается количество месяцев, приходящихся на полугодие отопительного периода либо календарного года (в случае взимания </w:t>
            </w:r>
          </w:p>
          <w:p w14:paraId="0FAE03BE" w14:textId="77777777" w:rsidR="00227ACD" w:rsidRDefault="00227ACD" w:rsidP="0005002C">
            <w:pPr>
              <w:spacing w:after="0" w:line="240" w:lineRule="auto"/>
              <w:rPr>
                <w:color w:val="000000"/>
                <w:sz w:val="26"/>
                <w:szCs w:val="26"/>
                <w:lang w:eastAsia="ru-RU"/>
              </w:rPr>
            </w:pPr>
            <w:r w:rsidRPr="00A354F8">
              <w:rPr>
                <w:color w:val="000000"/>
                <w:sz w:val="26"/>
                <w:szCs w:val="26"/>
                <w:lang w:eastAsia="ru-RU"/>
              </w:rPr>
              <w:t xml:space="preserve">платы за коммунальную услугу по отоплению в течение календарного года равными долями с учетом коэффициента периодичности внесения </w:t>
            </w:r>
          </w:p>
          <w:p w14:paraId="21D24CCB" w14:textId="77777777" w:rsidR="00227ACD" w:rsidRPr="00A354F8" w:rsidRDefault="00227ACD" w:rsidP="0005002C">
            <w:pPr>
              <w:spacing w:after="0" w:line="240" w:lineRule="auto"/>
              <w:rPr>
                <w:color w:val="000000"/>
                <w:sz w:val="26"/>
                <w:szCs w:val="26"/>
                <w:lang w:eastAsia="ru-RU"/>
              </w:rPr>
            </w:pPr>
            <w:r w:rsidRPr="00A354F8">
              <w:rPr>
                <w:color w:val="000000"/>
                <w:sz w:val="26"/>
                <w:szCs w:val="26"/>
                <w:lang w:eastAsia="ru-RU"/>
              </w:rPr>
              <w:t>платы (0,75)</w:t>
            </w:r>
          </w:p>
        </w:tc>
      </w:tr>
    </w:tbl>
    <w:p w14:paraId="665C56D0" w14:textId="77777777" w:rsidR="00227ACD" w:rsidRDefault="00227ACD" w:rsidP="00227ACD">
      <w:pPr>
        <w:widowControl w:val="0"/>
        <w:autoSpaceDE w:val="0"/>
        <w:autoSpaceDN w:val="0"/>
        <w:spacing w:after="0" w:line="240" w:lineRule="auto"/>
        <w:rPr>
          <w:rFonts w:eastAsiaTheme="minorEastAsia"/>
          <w:szCs w:val="28"/>
          <w:lang w:eastAsia="ru-RU"/>
        </w:rPr>
      </w:pPr>
    </w:p>
    <w:p w14:paraId="7F7B663D" w14:textId="77777777" w:rsidR="00227ACD" w:rsidRDefault="00227ACD" w:rsidP="00227ACD">
      <w:pPr>
        <w:widowControl w:val="0"/>
        <w:autoSpaceDE w:val="0"/>
        <w:autoSpaceDN w:val="0"/>
        <w:spacing w:after="0" w:line="240" w:lineRule="auto"/>
        <w:rPr>
          <w:rFonts w:eastAsiaTheme="minorEastAsia"/>
          <w:szCs w:val="28"/>
          <w:lang w:eastAsia="ru-RU"/>
        </w:rPr>
      </w:pPr>
    </w:p>
    <w:p w14:paraId="3C0E3BF4"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091EDAFB"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7FC392C4"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0CE26344"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6406D722"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75780C5D"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197F43E6"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425C88A0"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72F23332"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50A2F388" w14:textId="77777777" w:rsidR="00227ACD" w:rsidRDefault="00227ACD" w:rsidP="00227ACD">
      <w:pPr>
        <w:widowControl w:val="0"/>
        <w:autoSpaceDE w:val="0"/>
        <w:autoSpaceDN w:val="0"/>
        <w:spacing w:after="0" w:line="240" w:lineRule="auto"/>
        <w:rPr>
          <w:rFonts w:eastAsiaTheme="minorEastAsia"/>
          <w:szCs w:val="28"/>
          <w:lang w:eastAsia="ru-RU"/>
        </w:rPr>
      </w:pPr>
    </w:p>
    <w:p w14:paraId="166597AD" w14:textId="2D6D2CE7" w:rsidR="00227ACD" w:rsidRDefault="00227ACD" w:rsidP="00227ACD">
      <w:pPr>
        <w:widowControl w:val="0"/>
        <w:autoSpaceDE w:val="0"/>
        <w:autoSpaceDN w:val="0"/>
        <w:spacing w:after="0" w:line="240" w:lineRule="auto"/>
        <w:rPr>
          <w:rFonts w:eastAsiaTheme="minorEastAsia"/>
          <w:szCs w:val="28"/>
          <w:lang w:eastAsia="ru-RU"/>
        </w:rPr>
      </w:pPr>
    </w:p>
    <w:p w14:paraId="50607495" w14:textId="1F6549BA" w:rsidR="007E47C0" w:rsidRDefault="007E47C0" w:rsidP="00227ACD">
      <w:pPr>
        <w:widowControl w:val="0"/>
        <w:autoSpaceDE w:val="0"/>
        <w:autoSpaceDN w:val="0"/>
        <w:spacing w:after="0" w:line="240" w:lineRule="auto"/>
        <w:rPr>
          <w:rFonts w:eastAsiaTheme="minorEastAsia"/>
          <w:szCs w:val="28"/>
          <w:lang w:eastAsia="ru-RU"/>
        </w:rPr>
      </w:pPr>
    </w:p>
    <w:p w14:paraId="0BCA36FF" w14:textId="67AC809E" w:rsidR="007E47C0" w:rsidRDefault="007E47C0" w:rsidP="00227ACD">
      <w:pPr>
        <w:widowControl w:val="0"/>
        <w:autoSpaceDE w:val="0"/>
        <w:autoSpaceDN w:val="0"/>
        <w:spacing w:after="0" w:line="240" w:lineRule="auto"/>
        <w:rPr>
          <w:rFonts w:eastAsiaTheme="minorEastAsia"/>
          <w:szCs w:val="28"/>
          <w:lang w:eastAsia="ru-RU"/>
        </w:rPr>
      </w:pPr>
    </w:p>
    <w:p w14:paraId="5FCF1F23" w14:textId="77777777" w:rsidR="007E47C0" w:rsidRDefault="007E47C0" w:rsidP="00227ACD">
      <w:pPr>
        <w:widowControl w:val="0"/>
        <w:autoSpaceDE w:val="0"/>
        <w:autoSpaceDN w:val="0"/>
        <w:spacing w:after="0" w:line="240" w:lineRule="auto"/>
        <w:rPr>
          <w:rFonts w:eastAsiaTheme="minorEastAsia"/>
          <w:szCs w:val="28"/>
          <w:lang w:eastAsia="ru-RU"/>
        </w:rPr>
      </w:pPr>
    </w:p>
    <w:p w14:paraId="52789792" w14:textId="77777777" w:rsidR="00227ACD" w:rsidRDefault="00227ACD" w:rsidP="00227ACD">
      <w:pPr>
        <w:widowControl w:val="0"/>
        <w:autoSpaceDE w:val="0"/>
        <w:autoSpaceDN w:val="0"/>
        <w:spacing w:after="0" w:line="240" w:lineRule="auto"/>
        <w:rPr>
          <w:rFonts w:eastAsiaTheme="minorEastAsia"/>
          <w:szCs w:val="28"/>
          <w:lang w:eastAsia="ru-RU"/>
        </w:rPr>
      </w:pPr>
    </w:p>
    <w:p w14:paraId="12067082" w14:textId="7B0F857D" w:rsidR="00227ACD" w:rsidRDefault="00227ACD" w:rsidP="00227ACD">
      <w:pPr>
        <w:widowControl w:val="0"/>
        <w:autoSpaceDE w:val="0"/>
        <w:autoSpaceDN w:val="0"/>
        <w:spacing w:after="0" w:line="240" w:lineRule="auto"/>
        <w:jc w:val="right"/>
        <w:rPr>
          <w:rFonts w:eastAsiaTheme="minorEastAsia"/>
          <w:szCs w:val="28"/>
          <w:lang w:eastAsia="ru-RU"/>
        </w:rPr>
      </w:pPr>
      <w:r w:rsidRPr="003F7603">
        <w:rPr>
          <w:rFonts w:eastAsiaTheme="minorEastAsia"/>
          <w:szCs w:val="28"/>
          <w:lang w:eastAsia="ru-RU"/>
        </w:rPr>
        <w:lastRenderedPageBreak/>
        <w:t>Приложение 4</w:t>
      </w:r>
      <w:r w:rsidR="00D47598">
        <w:rPr>
          <w:rFonts w:eastAsiaTheme="minorEastAsia"/>
          <w:szCs w:val="28"/>
          <w:lang w:eastAsia="ru-RU"/>
        </w:rPr>
        <w:t xml:space="preserve"> </w:t>
      </w:r>
      <w:r w:rsidRPr="003F7603">
        <w:rPr>
          <w:rFonts w:eastAsiaTheme="minorEastAsia"/>
          <w:szCs w:val="28"/>
          <w:lang w:eastAsia="ru-RU"/>
        </w:rPr>
        <w:t>к Порядку</w:t>
      </w:r>
    </w:p>
    <w:p w14:paraId="1C16DDBB"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Форма реестра для расчета недополученных доходов ресурсоснабжающих организаций, осуществляющих</w:t>
      </w:r>
    </w:p>
    <w:p w14:paraId="344512BF"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регулируемый вид деятельности в сфере тепло-, водоснабжения и водоотведения, в связи с применением</w:t>
      </w:r>
    </w:p>
    <w:p w14:paraId="58ECEB9F"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понижающих коэффициентов к нормативам потребления коммунальной услуги по холодному (горячему) водоснабжению</w:t>
      </w:r>
    </w:p>
    <w:tbl>
      <w:tblPr>
        <w:tblW w:w="5000" w:type="pct"/>
        <w:tblLook w:val="04A0" w:firstRow="1" w:lastRow="0" w:firstColumn="1" w:lastColumn="0" w:noHBand="0" w:noVBand="1"/>
      </w:tblPr>
      <w:tblGrid>
        <w:gridCol w:w="568"/>
        <w:gridCol w:w="3560"/>
        <w:gridCol w:w="1786"/>
        <w:gridCol w:w="1979"/>
        <w:gridCol w:w="1584"/>
        <w:gridCol w:w="1260"/>
        <w:gridCol w:w="2796"/>
        <w:gridCol w:w="2501"/>
      </w:tblGrid>
      <w:tr w:rsidR="00227ACD" w:rsidRPr="00747989" w14:paraId="75B30125" w14:textId="77777777" w:rsidTr="0005002C">
        <w:trPr>
          <w:trHeight w:val="252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8227C"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 п/п</w:t>
            </w:r>
          </w:p>
        </w:tc>
        <w:tc>
          <w:tcPr>
            <w:tcW w:w="1110" w:type="pct"/>
            <w:tcBorders>
              <w:top w:val="single" w:sz="4" w:space="0" w:color="auto"/>
              <w:left w:val="nil"/>
              <w:bottom w:val="nil"/>
              <w:right w:val="single" w:sz="4" w:space="0" w:color="auto"/>
            </w:tcBorders>
            <w:shd w:val="clear" w:color="auto" w:fill="auto"/>
            <w:vAlign w:val="center"/>
            <w:hideMark/>
          </w:tcPr>
          <w:p w14:paraId="7CEF9BDA"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Адрес многоквартирного дома (далее - МКД) (жилого дома) - населенный пункт, улица, дом</w:t>
            </w:r>
          </w:p>
        </w:tc>
        <w:tc>
          <w:tcPr>
            <w:tcW w:w="557" w:type="pct"/>
            <w:tcBorders>
              <w:top w:val="single" w:sz="4" w:space="0" w:color="auto"/>
              <w:left w:val="nil"/>
              <w:bottom w:val="nil"/>
              <w:right w:val="single" w:sz="4" w:space="0" w:color="auto"/>
            </w:tcBorders>
            <w:shd w:val="clear" w:color="auto" w:fill="auto"/>
            <w:vAlign w:val="center"/>
          </w:tcPr>
          <w:p w14:paraId="0F3AEBDD"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Год ввода в эксплуатацию в соответствие с паспортом на МКД и жилой дом (актом приемки)</w:t>
            </w:r>
          </w:p>
        </w:tc>
        <w:tc>
          <w:tcPr>
            <w:tcW w:w="617" w:type="pct"/>
            <w:tcBorders>
              <w:top w:val="single" w:sz="4" w:space="0" w:color="auto"/>
              <w:left w:val="nil"/>
              <w:bottom w:val="nil"/>
              <w:right w:val="single" w:sz="4" w:space="0" w:color="auto"/>
            </w:tcBorders>
            <w:shd w:val="clear" w:color="000000" w:fill="FFFFFF"/>
            <w:vAlign w:val="center"/>
          </w:tcPr>
          <w:p w14:paraId="627745E4"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Год вывода из эксплуатации МКД и жилого дома согласно муниципальной программе «__»</w:t>
            </w:r>
          </w:p>
        </w:tc>
        <w:tc>
          <w:tcPr>
            <w:tcW w:w="494" w:type="pct"/>
            <w:tcBorders>
              <w:top w:val="single" w:sz="4" w:space="0" w:color="auto"/>
              <w:left w:val="nil"/>
              <w:bottom w:val="nil"/>
              <w:right w:val="single" w:sz="4" w:space="0" w:color="auto"/>
            </w:tcBorders>
            <w:shd w:val="clear" w:color="auto" w:fill="auto"/>
            <w:vAlign w:val="center"/>
          </w:tcPr>
          <w:p w14:paraId="14C1160B"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Статус ветхости (аварийный, ветхий &lt;*&gt;)</w:t>
            </w:r>
          </w:p>
        </w:tc>
        <w:tc>
          <w:tcPr>
            <w:tcW w:w="393" w:type="pct"/>
            <w:tcBorders>
              <w:top w:val="single" w:sz="4" w:space="0" w:color="auto"/>
              <w:left w:val="nil"/>
              <w:bottom w:val="nil"/>
              <w:right w:val="single" w:sz="4" w:space="0" w:color="auto"/>
            </w:tcBorders>
            <w:shd w:val="clear" w:color="000000" w:fill="FFFFFF"/>
            <w:vAlign w:val="center"/>
          </w:tcPr>
          <w:p w14:paraId="4E777225"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Процент ветхости, %</w:t>
            </w:r>
          </w:p>
        </w:tc>
        <w:tc>
          <w:tcPr>
            <w:tcW w:w="872" w:type="pct"/>
            <w:tcBorders>
              <w:top w:val="single" w:sz="4" w:space="0" w:color="auto"/>
              <w:left w:val="nil"/>
              <w:bottom w:val="nil"/>
              <w:right w:val="single" w:sz="4" w:space="0" w:color="auto"/>
            </w:tcBorders>
            <w:shd w:val="clear" w:color="000000" w:fill="FFFFFF"/>
            <w:vAlign w:val="center"/>
          </w:tcPr>
          <w:p w14:paraId="5762E096"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Наличие технической возможности установления индивидуальных (общих квартирных) приборов учета (далее - ИПУ) холодного (горячего) водоснабжения (ХВС (ГВС)) согласно техническому паспорту на дом, в случае отсутствия паспорта, акта обследования (да, нет, реквизиты акта) &lt;**&gt;</w:t>
            </w:r>
          </w:p>
        </w:tc>
        <w:tc>
          <w:tcPr>
            <w:tcW w:w="780" w:type="pct"/>
            <w:tcBorders>
              <w:top w:val="single" w:sz="4" w:space="0" w:color="auto"/>
              <w:left w:val="nil"/>
              <w:bottom w:val="single" w:sz="4" w:space="0" w:color="auto"/>
              <w:right w:val="single" w:sz="4" w:space="0" w:color="auto"/>
            </w:tcBorders>
            <w:shd w:val="clear" w:color="000000" w:fill="FFFFFF"/>
            <w:vAlign w:val="center"/>
          </w:tcPr>
          <w:p w14:paraId="074ED0F5"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Количество человек, зарегистрированных в МКД и жилых домах, не оснащенных ИПУ ХВС (ГВС) в связи с отсутствием технической возможности, признанием дома аварийным или ветхим</w:t>
            </w:r>
          </w:p>
        </w:tc>
      </w:tr>
      <w:tr w:rsidR="00227ACD" w:rsidRPr="00747989" w14:paraId="2173E5A8" w14:textId="77777777" w:rsidTr="0005002C">
        <w:trPr>
          <w:trHeight w:val="31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F3FE6D8"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1</w:t>
            </w:r>
          </w:p>
        </w:tc>
        <w:tc>
          <w:tcPr>
            <w:tcW w:w="1110" w:type="pct"/>
            <w:tcBorders>
              <w:top w:val="single" w:sz="4" w:space="0" w:color="auto"/>
              <w:left w:val="nil"/>
              <w:bottom w:val="single" w:sz="4" w:space="0" w:color="auto"/>
              <w:right w:val="single" w:sz="4" w:space="0" w:color="auto"/>
            </w:tcBorders>
            <w:shd w:val="clear" w:color="auto" w:fill="auto"/>
            <w:noWrap/>
            <w:vAlign w:val="center"/>
            <w:hideMark/>
          </w:tcPr>
          <w:p w14:paraId="0187D6CC"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2</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5347F9FE"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3</w:t>
            </w:r>
          </w:p>
        </w:tc>
        <w:tc>
          <w:tcPr>
            <w:tcW w:w="617" w:type="pct"/>
            <w:tcBorders>
              <w:top w:val="single" w:sz="4" w:space="0" w:color="auto"/>
              <w:left w:val="nil"/>
              <w:bottom w:val="single" w:sz="4" w:space="0" w:color="auto"/>
              <w:right w:val="single" w:sz="4" w:space="0" w:color="auto"/>
            </w:tcBorders>
            <w:shd w:val="clear" w:color="auto" w:fill="auto"/>
            <w:noWrap/>
            <w:vAlign w:val="center"/>
            <w:hideMark/>
          </w:tcPr>
          <w:p w14:paraId="0B4E73B9"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4</w:t>
            </w:r>
          </w:p>
        </w:tc>
        <w:tc>
          <w:tcPr>
            <w:tcW w:w="494" w:type="pct"/>
            <w:tcBorders>
              <w:top w:val="single" w:sz="4" w:space="0" w:color="auto"/>
              <w:left w:val="nil"/>
              <w:bottom w:val="single" w:sz="4" w:space="0" w:color="auto"/>
              <w:right w:val="single" w:sz="4" w:space="0" w:color="auto"/>
            </w:tcBorders>
            <w:shd w:val="clear" w:color="auto" w:fill="auto"/>
            <w:noWrap/>
            <w:vAlign w:val="center"/>
            <w:hideMark/>
          </w:tcPr>
          <w:p w14:paraId="5BBA351B"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5</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14:paraId="11942FCB"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6</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14:paraId="7CFA3032"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7</w:t>
            </w:r>
          </w:p>
        </w:tc>
        <w:tc>
          <w:tcPr>
            <w:tcW w:w="780" w:type="pct"/>
            <w:tcBorders>
              <w:top w:val="nil"/>
              <w:left w:val="nil"/>
              <w:bottom w:val="single" w:sz="4" w:space="0" w:color="auto"/>
              <w:right w:val="single" w:sz="4" w:space="0" w:color="auto"/>
            </w:tcBorders>
            <w:shd w:val="clear" w:color="auto" w:fill="auto"/>
            <w:noWrap/>
            <w:vAlign w:val="center"/>
            <w:hideMark/>
          </w:tcPr>
          <w:p w14:paraId="2517E9DF"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8</w:t>
            </w:r>
          </w:p>
        </w:tc>
      </w:tr>
      <w:tr w:rsidR="00227ACD" w:rsidRPr="00747989" w14:paraId="49BBF129" w14:textId="77777777" w:rsidTr="0005002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E291B"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НАИМЕНОВАНИЕ РЕСУРСОСНАБЖАЮЩЕЙ ОРГАНИЗАЦИИ/МУНИЦИПАЛЬНОГО ОБРАЗОВАНИЯ</w:t>
            </w:r>
          </w:p>
        </w:tc>
      </w:tr>
      <w:tr w:rsidR="00227ACD" w:rsidRPr="00747989" w14:paraId="3820B2E2" w14:textId="77777777" w:rsidTr="0005002C">
        <w:trPr>
          <w:trHeight w:val="63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A1F9194"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КАТЕГОРИЯ БЛАГОУСТРОЕННОСТИ 1 &lt;***&gt; (ПРИМЕР: Жилые дома с централизованным горячим водоснабжением при закрытых системах отопления (указываются все категории))</w:t>
            </w:r>
          </w:p>
        </w:tc>
      </w:tr>
      <w:tr w:rsidR="00227ACD" w:rsidRPr="00747989" w14:paraId="4FCFA5F7" w14:textId="77777777" w:rsidTr="0005002C">
        <w:trPr>
          <w:trHeight w:val="630"/>
        </w:trPr>
        <w:tc>
          <w:tcPr>
            <w:tcW w:w="177" w:type="pct"/>
            <w:tcBorders>
              <w:top w:val="nil"/>
              <w:left w:val="single" w:sz="4" w:space="0" w:color="auto"/>
              <w:bottom w:val="single" w:sz="4" w:space="0" w:color="auto"/>
              <w:right w:val="single" w:sz="4" w:space="0" w:color="auto"/>
            </w:tcBorders>
            <w:shd w:val="clear" w:color="auto" w:fill="auto"/>
            <w:noWrap/>
            <w:vAlign w:val="center"/>
          </w:tcPr>
          <w:p w14:paraId="597B52F4"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1</w:t>
            </w:r>
          </w:p>
        </w:tc>
        <w:tc>
          <w:tcPr>
            <w:tcW w:w="4823" w:type="pct"/>
            <w:gridSpan w:val="7"/>
            <w:tcBorders>
              <w:top w:val="nil"/>
              <w:left w:val="nil"/>
              <w:bottom w:val="single" w:sz="4" w:space="0" w:color="auto"/>
              <w:right w:val="single" w:sz="4" w:space="0" w:color="auto"/>
            </w:tcBorders>
            <w:shd w:val="clear" w:color="auto" w:fill="auto"/>
            <w:vAlign w:val="bottom"/>
            <w:hideMark/>
          </w:tcPr>
          <w:p w14:paraId="6B2A4616"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КАТЕГОРИЯ БЛАГОУСТРОЕННОСТИ 1.1 &lt;***&gt; (ПРИМЕР: 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от 1200 до 1500 мм с душем (указываются все дома из категории)) </w:t>
            </w:r>
          </w:p>
        </w:tc>
      </w:tr>
      <w:tr w:rsidR="00227ACD" w:rsidRPr="00747989" w14:paraId="5D9E9701" w14:textId="77777777" w:rsidTr="0005002C">
        <w:trPr>
          <w:trHeight w:val="315"/>
        </w:trPr>
        <w:tc>
          <w:tcPr>
            <w:tcW w:w="177" w:type="pct"/>
            <w:tcBorders>
              <w:top w:val="nil"/>
              <w:left w:val="single" w:sz="4" w:space="0" w:color="auto"/>
              <w:bottom w:val="single" w:sz="4" w:space="0" w:color="auto"/>
              <w:right w:val="single" w:sz="4" w:space="0" w:color="auto"/>
            </w:tcBorders>
            <w:shd w:val="clear" w:color="auto" w:fill="auto"/>
            <w:noWrap/>
            <w:vAlign w:val="bottom"/>
          </w:tcPr>
          <w:p w14:paraId="6C1EC4D4"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1.1</w:t>
            </w:r>
          </w:p>
        </w:tc>
        <w:tc>
          <w:tcPr>
            <w:tcW w:w="1110" w:type="pct"/>
            <w:tcBorders>
              <w:top w:val="nil"/>
              <w:left w:val="nil"/>
              <w:bottom w:val="single" w:sz="4" w:space="0" w:color="auto"/>
              <w:right w:val="single" w:sz="4" w:space="0" w:color="auto"/>
            </w:tcBorders>
            <w:shd w:val="clear" w:color="auto" w:fill="auto"/>
            <w:noWrap/>
            <w:vAlign w:val="bottom"/>
            <w:hideMark/>
          </w:tcPr>
          <w:p w14:paraId="7371D985"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Многоквартирный жилой дом</w:t>
            </w:r>
          </w:p>
        </w:tc>
        <w:tc>
          <w:tcPr>
            <w:tcW w:w="557" w:type="pct"/>
            <w:tcBorders>
              <w:top w:val="nil"/>
              <w:left w:val="nil"/>
              <w:bottom w:val="single" w:sz="4" w:space="0" w:color="auto"/>
              <w:right w:val="single" w:sz="4" w:space="0" w:color="auto"/>
            </w:tcBorders>
            <w:shd w:val="clear" w:color="auto" w:fill="auto"/>
            <w:noWrap/>
            <w:vAlign w:val="bottom"/>
            <w:hideMark/>
          </w:tcPr>
          <w:p w14:paraId="71B2C1B8"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617" w:type="pct"/>
            <w:tcBorders>
              <w:top w:val="nil"/>
              <w:left w:val="nil"/>
              <w:bottom w:val="single" w:sz="4" w:space="0" w:color="auto"/>
              <w:right w:val="single" w:sz="4" w:space="0" w:color="auto"/>
            </w:tcBorders>
            <w:shd w:val="clear" w:color="auto" w:fill="auto"/>
            <w:noWrap/>
            <w:vAlign w:val="bottom"/>
            <w:hideMark/>
          </w:tcPr>
          <w:p w14:paraId="71BE9A2A"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494" w:type="pct"/>
            <w:tcBorders>
              <w:top w:val="nil"/>
              <w:left w:val="nil"/>
              <w:bottom w:val="single" w:sz="4" w:space="0" w:color="auto"/>
              <w:right w:val="single" w:sz="4" w:space="0" w:color="auto"/>
            </w:tcBorders>
            <w:shd w:val="clear" w:color="auto" w:fill="auto"/>
            <w:noWrap/>
            <w:vAlign w:val="bottom"/>
            <w:hideMark/>
          </w:tcPr>
          <w:p w14:paraId="382D33DF"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392BBA2B"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872" w:type="pct"/>
            <w:tcBorders>
              <w:top w:val="nil"/>
              <w:left w:val="nil"/>
              <w:bottom w:val="single" w:sz="4" w:space="0" w:color="auto"/>
              <w:right w:val="single" w:sz="4" w:space="0" w:color="auto"/>
            </w:tcBorders>
            <w:shd w:val="clear" w:color="auto" w:fill="auto"/>
            <w:noWrap/>
            <w:vAlign w:val="bottom"/>
            <w:hideMark/>
          </w:tcPr>
          <w:p w14:paraId="5D91DA63"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780" w:type="pct"/>
            <w:tcBorders>
              <w:top w:val="nil"/>
              <w:left w:val="nil"/>
              <w:bottom w:val="single" w:sz="4" w:space="0" w:color="auto"/>
              <w:right w:val="single" w:sz="4" w:space="0" w:color="auto"/>
            </w:tcBorders>
            <w:shd w:val="clear" w:color="auto" w:fill="auto"/>
            <w:noWrap/>
            <w:vAlign w:val="bottom"/>
            <w:hideMark/>
          </w:tcPr>
          <w:p w14:paraId="3F73EED7"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r>
      <w:tr w:rsidR="00227ACD" w:rsidRPr="00747989" w14:paraId="5BB7F165" w14:textId="77777777" w:rsidTr="0005002C">
        <w:trPr>
          <w:trHeight w:val="315"/>
        </w:trPr>
        <w:tc>
          <w:tcPr>
            <w:tcW w:w="177" w:type="pct"/>
            <w:tcBorders>
              <w:top w:val="nil"/>
              <w:left w:val="single" w:sz="4" w:space="0" w:color="auto"/>
              <w:bottom w:val="single" w:sz="4" w:space="0" w:color="auto"/>
              <w:right w:val="single" w:sz="4" w:space="0" w:color="auto"/>
            </w:tcBorders>
            <w:shd w:val="clear" w:color="auto" w:fill="auto"/>
            <w:noWrap/>
            <w:vAlign w:val="bottom"/>
          </w:tcPr>
          <w:p w14:paraId="2813E698"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1.2</w:t>
            </w:r>
          </w:p>
        </w:tc>
        <w:tc>
          <w:tcPr>
            <w:tcW w:w="1110" w:type="pct"/>
            <w:tcBorders>
              <w:top w:val="nil"/>
              <w:left w:val="nil"/>
              <w:bottom w:val="single" w:sz="4" w:space="0" w:color="auto"/>
              <w:right w:val="single" w:sz="4" w:space="0" w:color="auto"/>
            </w:tcBorders>
            <w:shd w:val="clear" w:color="auto" w:fill="auto"/>
            <w:noWrap/>
            <w:vAlign w:val="bottom"/>
          </w:tcPr>
          <w:p w14:paraId="1E8217E8"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w:t>
            </w:r>
          </w:p>
        </w:tc>
        <w:tc>
          <w:tcPr>
            <w:tcW w:w="557" w:type="pct"/>
            <w:tcBorders>
              <w:top w:val="nil"/>
              <w:left w:val="nil"/>
              <w:bottom w:val="single" w:sz="4" w:space="0" w:color="auto"/>
              <w:right w:val="single" w:sz="4" w:space="0" w:color="auto"/>
            </w:tcBorders>
            <w:shd w:val="clear" w:color="auto" w:fill="auto"/>
            <w:noWrap/>
            <w:vAlign w:val="bottom"/>
          </w:tcPr>
          <w:p w14:paraId="7FDBEC14" w14:textId="77777777" w:rsidR="00227ACD" w:rsidRPr="00747989" w:rsidRDefault="00227ACD" w:rsidP="0005002C">
            <w:pPr>
              <w:spacing w:after="0" w:line="240" w:lineRule="auto"/>
              <w:rPr>
                <w:color w:val="000000"/>
                <w:sz w:val="24"/>
                <w:szCs w:val="24"/>
                <w:lang w:eastAsia="ru-RU"/>
              </w:rPr>
            </w:pPr>
          </w:p>
        </w:tc>
        <w:tc>
          <w:tcPr>
            <w:tcW w:w="617" w:type="pct"/>
            <w:tcBorders>
              <w:top w:val="nil"/>
              <w:left w:val="nil"/>
              <w:bottom w:val="single" w:sz="4" w:space="0" w:color="auto"/>
              <w:right w:val="single" w:sz="4" w:space="0" w:color="auto"/>
            </w:tcBorders>
            <w:shd w:val="clear" w:color="auto" w:fill="auto"/>
            <w:noWrap/>
            <w:vAlign w:val="bottom"/>
          </w:tcPr>
          <w:p w14:paraId="32FCC270" w14:textId="77777777" w:rsidR="00227ACD" w:rsidRPr="00747989" w:rsidRDefault="00227ACD" w:rsidP="0005002C">
            <w:pPr>
              <w:spacing w:after="0" w:line="240" w:lineRule="auto"/>
              <w:rPr>
                <w:color w:val="000000"/>
                <w:sz w:val="24"/>
                <w:szCs w:val="24"/>
                <w:lang w:eastAsia="ru-RU"/>
              </w:rPr>
            </w:pPr>
          </w:p>
        </w:tc>
        <w:tc>
          <w:tcPr>
            <w:tcW w:w="494" w:type="pct"/>
            <w:tcBorders>
              <w:top w:val="nil"/>
              <w:left w:val="nil"/>
              <w:bottom w:val="single" w:sz="4" w:space="0" w:color="auto"/>
              <w:right w:val="single" w:sz="4" w:space="0" w:color="auto"/>
            </w:tcBorders>
            <w:shd w:val="clear" w:color="auto" w:fill="auto"/>
            <w:noWrap/>
            <w:vAlign w:val="bottom"/>
          </w:tcPr>
          <w:p w14:paraId="25BC103D" w14:textId="77777777" w:rsidR="00227ACD" w:rsidRPr="00747989" w:rsidRDefault="00227ACD" w:rsidP="0005002C">
            <w:pPr>
              <w:spacing w:after="0" w:line="240" w:lineRule="auto"/>
              <w:rPr>
                <w:color w:val="000000"/>
                <w:sz w:val="24"/>
                <w:szCs w:val="24"/>
                <w:lang w:eastAsia="ru-RU"/>
              </w:rPr>
            </w:pPr>
          </w:p>
        </w:tc>
        <w:tc>
          <w:tcPr>
            <w:tcW w:w="393" w:type="pct"/>
            <w:tcBorders>
              <w:top w:val="nil"/>
              <w:left w:val="nil"/>
              <w:bottom w:val="single" w:sz="4" w:space="0" w:color="auto"/>
              <w:right w:val="single" w:sz="4" w:space="0" w:color="auto"/>
            </w:tcBorders>
            <w:shd w:val="clear" w:color="auto" w:fill="auto"/>
            <w:noWrap/>
            <w:vAlign w:val="bottom"/>
          </w:tcPr>
          <w:p w14:paraId="3AC7CDED" w14:textId="77777777" w:rsidR="00227ACD" w:rsidRPr="00747989" w:rsidRDefault="00227ACD" w:rsidP="0005002C">
            <w:pPr>
              <w:spacing w:after="0" w:line="240" w:lineRule="auto"/>
              <w:rPr>
                <w:color w:val="000000"/>
                <w:sz w:val="24"/>
                <w:szCs w:val="24"/>
                <w:lang w:eastAsia="ru-RU"/>
              </w:rPr>
            </w:pPr>
          </w:p>
        </w:tc>
        <w:tc>
          <w:tcPr>
            <w:tcW w:w="872" w:type="pct"/>
            <w:tcBorders>
              <w:top w:val="nil"/>
              <w:left w:val="nil"/>
              <w:bottom w:val="single" w:sz="4" w:space="0" w:color="auto"/>
              <w:right w:val="single" w:sz="4" w:space="0" w:color="auto"/>
            </w:tcBorders>
            <w:shd w:val="clear" w:color="auto" w:fill="auto"/>
            <w:noWrap/>
            <w:vAlign w:val="bottom"/>
          </w:tcPr>
          <w:p w14:paraId="1E33C7CE" w14:textId="77777777" w:rsidR="00227ACD" w:rsidRPr="00747989" w:rsidRDefault="00227ACD" w:rsidP="0005002C">
            <w:pPr>
              <w:spacing w:after="0" w:line="240" w:lineRule="auto"/>
              <w:rPr>
                <w:color w:val="000000"/>
                <w:sz w:val="24"/>
                <w:szCs w:val="24"/>
                <w:lang w:eastAsia="ru-RU"/>
              </w:rPr>
            </w:pPr>
          </w:p>
        </w:tc>
        <w:tc>
          <w:tcPr>
            <w:tcW w:w="780" w:type="pct"/>
            <w:tcBorders>
              <w:top w:val="nil"/>
              <w:left w:val="nil"/>
              <w:bottom w:val="single" w:sz="4" w:space="0" w:color="auto"/>
              <w:right w:val="single" w:sz="4" w:space="0" w:color="auto"/>
            </w:tcBorders>
            <w:shd w:val="clear" w:color="auto" w:fill="auto"/>
            <w:noWrap/>
            <w:vAlign w:val="bottom"/>
          </w:tcPr>
          <w:p w14:paraId="4384E0FC" w14:textId="77777777" w:rsidR="00227ACD" w:rsidRPr="00747989" w:rsidRDefault="00227ACD" w:rsidP="0005002C">
            <w:pPr>
              <w:spacing w:after="0" w:line="240" w:lineRule="auto"/>
              <w:rPr>
                <w:color w:val="000000"/>
                <w:sz w:val="24"/>
                <w:szCs w:val="24"/>
                <w:lang w:eastAsia="ru-RU"/>
              </w:rPr>
            </w:pPr>
          </w:p>
        </w:tc>
      </w:tr>
      <w:tr w:rsidR="00227ACD" w:rsidRPr="00747989" w14:paraId="3F376819" w14:textId="77777777" w:rsidTr="0005002C">
        <w:trPr>
          <w:trHeight w:val="31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B4A554"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ВСЕГО:</w:t>
            </w:r>
          </w:p>
        </w:tc>
      </w:tr>
    </w:tbl>
    <w:p w14:paraId="4BA16617" w14:textId="77777777" w:rsidR="00227ACD" w:rsidRPr="00747989" w:rsidRDefault="00227ACD" w:rsidP="00227ACD">
      <w:pPr>
        <w:widowControl w:val="0"/>
        <w:autoSpaceDE w:val="0"/>
        <w:autoSpaceDN w:val="0"/>
        <w:spacing w:after="0" w:line="240" w:lineRule="auto"/>
        <w:rPr>
          <w:rFonts w:eastAsiaTheme="minorEastAsia"/>
          <w:sz w:val="24"/>
          <w:szCs w:val="24"/>
          <w:lang w:eastAsia="ru-RU"/>
        </w:rPr>
      </w:pPr>
    </w:p>
    <w:p w14:paraId="7C043DBD" w14:textId="77777777" w:rsidR="00D47598" w:rsidRDefault="00D47598" w:rsidP="00227ACD">
      <w:pPr>
        <w:widowControl w:val="0"/>
        <w:autoSpaceDE w:val="0"/>
        <w:autoSpaceDN w:val="0"/>
        <w:spacing w:after="0" w:line="240" w:lineRule="auto"/>
        <w:jc w:val="right"/>
        <w:rPr>
          <w:rFonts w:eastAsiaTheme="minorEastAsia"/>
          <w:szCs w:val="28"/>
          <w:lang w:eastAsia="ru-RU"/>
        </w:rPr>
      </w:pPr>
    </w:p>
    <w:p w14:paraId="09D6667D" w14:textId="1D8114B6"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Look w:val="04A0" w:firstRow="1" w:lastRow="0" w:firstColumn="1" w:lastColumn="0" w:noHBand="0" w:noVBand="1"/>
      </w:tblPr>
      <w:tblGrid>
        <w:gridCol w:w="1327"/>
        <w:gridCol w:w="1808"/>
        <w:gridCol w:w="1905"/>
        <w:gridCol w:w="1328"/>
        <w:gridCol w:w="1809"/>
        <w:gridCol w:w="1905"/>
        <w:gridCol w:w="1982"/>
        <w:gridCol w:w="1430"/>
        <w:gridCol w:w="1456"/>
        <w:gridCol w:w="1084"/>
      </w:tblGrid>
      <w:tr w:rsidR="00227ACD" w:rsidRPr="003E0B5B" w14:paraId="34E81380" w14:textId="77777777" w:rsidTr="0005002C">
        <w:trPr>
          <w:trHeight w:val="1185"/>
        </w:trPr>
        <w:tc>
          <w:tcPr>
            <w:tcW w:w="314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266CA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Норматив потребления коммунальной услуги ХВС (ГВС), куб. метр в месяц на человека, в том числе:</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221E33"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Период взимания платы за коммунальную услугу (12 месяцев) </w:t>
            </w:r>
          </w:p>
        </w:tc>
        <w:tc>
          <w:tcPr>
            <w:tcW w:w="123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D6FD5"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Объем ХВС (ГВС), потребленный населением, куб. метр, в том числе:</w:t>
            </w:r>
          </w:p>
        </w:tc>
      </w:tr>
      <w:tr w:rsidR="00227ACD" w:rsidRPr="003E0B5B" w14:paraId="26E909BF" w14:textId="77777777" w:rsidTr="0005002C">
        <w:trPr>
          <w:trHeight w:val="840"/>
        </w:trPr>
        <w:tc>
          <w:tcPr>
            <w:tcW w:w="1572" w:type="pct"/>
            <w:gridSpan w:val="3"/>
            <w:tcBorders>
              <w:top w:val="nil"/>
              <w:left w:val="single" w:sz="4" w:space="0" w:color="auto"/>
              <w:bottom w:val="single" w:sz="4" w:space="0" w:color="auto"/>
              <w:right w:val="single" w:sz="4" w:space="0" w:color="000000"/>
            </w:tcBorders>
            <w:shd w:val="clear" w:color="auto" w:fill="auto"/>
            <w:vAlign w:val="center"/>
            <w:hideMark/>
          </w:tcPr>
          <w:p w14:paraId="4640D62A"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действующий с 01.01.20_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w:t>
            </w:r>
          </w:p>
        </w:tc>
        <w:tc>
          <w:tcPr>
            <w:tcW w:w="1572" w:type="pct"/>
            <w:gridSpan w:val="3"/>
            <w:tcBorders>
              <w:top w:val="nil"/>
              <w:left w:val="nil"/>
              <w:bottom w:val="single" w:sz="4" w:space="0" w:color="auto"/>
              <w:right w:val="single" w:sz="4" w:space="0" w:color="auto"/>
            </w:tcBorders>
            <w:shd w:val="clear" w:color="auto" w:fill="auto"/>
            <w:vAlign w:val="center"/>
            <w:hideMark/>
          </w:tcPr>
          <w:p w14:paraId="4064D9B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действующий с 01.07.20_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7801B7EB" w14:textId="77777777" w:rsidR="00227ACD" w:rsidRPr="003E0B5B" w:rsidRDefault="00227ACD" w:rsidP="0005002C">
            <w:pPr>
              <w:spacing w:after="0" w:line="240" w:lineRule="auto"/>
              <w:rPr>
                <w:color w:val="000000"/>
                <w:sz w:val="24"/>
                <w:szCs w:val="24"/>
                <w:lang w:eastAsia="ru-RU"/>
              </w:rPr>
            </w:pPr>
          </w:p>
        </w:tc>
        <w:tc>
          <w:tcPr>
            <w:tcW w:w="1238" w:type="pct"/>
            <w:gridSpan w:val="3"/>
            <w:vMerge/>
            <w:tcBorders>
              <w:top w:val="single" w:sz="4" w:space="0" w:color="auto"/>
              <w:left w:val="single" w:sz="4" w:space="0" w:color="auto"/>
              <w:bottom w:val="single" w:sz="4" w:space="0" w:color="auto"/>
              <w:right w:val="single" w:sz="4" w:space="0" w:color="auto"/>
            </w:tcBorders>
            <w:vAlign w:val="center"/>
            <w:hideMark/>
          </w:tcPr>
          <w:p w14:paraId="74F99C2B" w14:textId="77777777" w:rsidR="00227ACD" w:rsidRPr="003E0B5B" w:rsidRDefault="00227ACD" w:rsidP="0005002C">
            <w:pPr>
              <w:spacing w:after="0" w:line="240" w:lineRule="auto"/>
              <w:rPr>
                <w:color w:val="000000"/>
                <w:sz w:val="24"/>
                <w:szCs w:val="24"/>
                <w:lang w:eastAsia="ru-RU"/>
              </w:rPr>
            </w:pPr>
          </w:p>
        </w:tc>
      </w:tr>
      <w:tr w:rsidR="00227ACD" w:rsidRPr="003E0B5B" w14:paraId="638A80BF" w14:textId="77777777" w:rsidTr="0005002C">
        <w:trPr>
          <w:trHeight w:val="1304"/>
        </w:trPr>
        <w:tc>
          <w:tcPr>
            <w:tcW w:w="414" w:type="pct"/>
            <w:tcBorders>
              <w:top w:val="nil"/>
              <w:left w:val="single" w:sz="4" w:space="0" w:color="auto"/>
              <w:bottom w:val="nil"/>
              <w:right w:val="single" w:sz="4" w:space="0" w:color="auto"/>
            </w:tcBorders>
            <w:shd w:val="clear" w:color="auto" w:fill="auto"/>
            <w:vAlign w:val="center"/>
            <w:hideMark/>
          </w:tcPr>
          <w:p w14:paraId="55279C0F"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норматив &lt;***&gt;</w:t>
            </w:r>
          </w:p>
        </w:tc>
        <w:tc>
          <w:tcPr>
            <w:tcW w:w="564" w:type="pct"/>
            <w:tcBorders>
              <w:top w:val="nil"/>
              <w:left w:val="nil"/>
              <w:bottom w:val="nil"/>
              <w:right w:val="single" w:sz="4" w:space="0" w:color="auto"/>
            </w:tcBorders>
            <w:shd w:val="clear" w:color="auto" w:fill="auto"/>
            <w:vAlign w:val="center"/>
            <w:hideMark/>
          </w:tcPr>
          <w:p w14:paraId="6B9AC3B6"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понижающий коэффициент &lt;****&gt;</w:t>
            </w:r>
          </w:p>
        </w:tc>
        <w:tc>
          <w:tcPr>
            <w:tcW w:w="593" w:type="pct"/>
            <w:tcBorders>
              <w:top w:val="single" w:sz="4" w:space="0" w:color="auto"/>
              <w:left w:val="nil"/>
              <w:bottom w:val="single" w:sz="4" w:space="0" w:color="auto"/>
              <w:right w:val="single" w:sz="4" w:space="0" w:color="000000"/>
            </w:tcBorders>
            <w:shd w:val="clear" w:color="auto" w:fill="auto"/>
            <w:vAlign w:val="center"/>
            <w:hideMark/>
          </w:tcPr>
          <w:p w14:paraId="2B531C46"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норматив с учетом понижающего коэффициента (гр.9 х гр.10)</w:t>
            </w:r>
          </w:p>
        </w:tc>
        <w:tc>
          <w:tcPr>
            <w:tcW w:w="414" w:type="pct"/>
            <w:tcBorders>
              <w:top w:val="single" w:sz="4" w:space="0" w:color="auto"/>
              <w:left w:val="nil"/>
              <w:bottom w:val="single" w:sz="4" w:space="0" w:color="auto"/>
              <w:right w:val="single" w:sz="4" w:space="0" w:color="000000"/>
            </w:tcBorders>
            <w:shd w:val="clear" w:color="auto" w:fill="auto"/>
            <w:vAlign w:val="center"/>
            <w:hideMark/>
          </w:tcPr>
          <w:p w14:paraId="2E706659" w14:textId="77777777" w:rsidR="00227ACD" w:rsidRPr="003E0B5B" w:rsidRDefault="00227ACD" w:rsidP="0005002C">
            <w:pPr>
              <w:spacing w:after="0" w:line="240" w:lineRule="auto"/>
              <w:jc w:val="center"/>
              <w:rPr>
                <w:color w:val="000000"/>
                <w:sz w:val="24"/>
                <w:szCs w:val="24"/>
                <w:lang w:eastAsia="ru-RU"/>
              </w:rPr>
            </w:pPr>
            <w:proofErr w:type="gramStart"/>
            <w:r w:rsidRPr="003E0B5B">
              <w:rPr>
                <w:color w:val="000000"/>
                <w:sz w:val="24"/>
                <w:szCs w:val="24"/>
                <w:lang w:eastAsia="ru-RU"/>
              </w:rPr>
              <w:t>норматив  &lt;</w:t>
            </w:r>
            <w:proofErr w:type="gramEnd"/>
            <w:r w:rsidRPr="003E0B5B">
              <w:rPr>
                <w:color w:val="000000"/>
                <w:sz w:val="24"/>
                <w:szCs w:val="24"/>
                <w:lang w:eastAsia="ru-RU"/>
              </w:rPr>
              <w:t>***&gt;</w:t>
            </w:r>
          </w:p>
        </w:tc>
        <w:tc>
          <w:tcPr>
            <w:tcW w:w="564" w:type="pct"/>
            <w:tcBorders>
              <w:top w:val="nil"/>
              <w:left w:val="nil"/>
              <w:bottom w:val="nil"/>
              <w:right w:val="single" w:sz="4" w:space="0" w:color="auto"/>
            </w:tcBorders>
            <w:shd w:val="clear" w:color="auto" w:fill="auto"/>
            <w:vAlign w:val="center"/>
            <w:hideMark/>
          </w:tcPr>
          <w:p w14:paraId="291331A9"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понижающий коэффициент &lt;****&gt;</w:t>
            </w:r>
          </w:p>
        </w:tc>
        <w:tc>
          <w:tcPr>
            <w:tcW w:w="593" w:type="pct"/>
            <w:tcBorders>
              <w:top w:val="nil"/>
              <w:left w:val="nil"/>
              <w:bottom w:val="nil"/>
              <w:right w:val="single" w:sz="4" w:space="0" w:color="auto"/>
            </w:tcBorders>
            <w:shd w:val="clear" w:color="auto" w:fill="auto"/>
            <w:vAlign w:val="center"/>
            <w:hideMark/>
          </w:tcPr>
          <w:p w14:paraId="6064E54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норматив с учетом понижающего коэффициента (гр.12 х гр.13)</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19BBC5AF" w14:textId="77777777" w:rsidR="00227ACD" w:rsidRPr="003E0B5B" w:rsidRDefault="00227ACD" w:rsidP="0005002C">
            <w:pPr>
              <w:spacing w:after="0" w:line="240" w:lineRule="auto"/>
              <w:rPr>
                <w:color w:val="000000"/>
                <w:sz w:val="24"/>
                <w:szCs w:val="24"/>
                <w:lang w:eastAsia="ru-RU"/>
              </w:rPr>
            </w:pPr>
          </w:p>
        </w:tc>
        <w:tc>
          <w:tcPr>
            <w:tcW w:w="446" w:type="pct"/>
            <w:tcBorders>
              <w:top w:val="nil"/>
              <w:left w:val="nil"/>
              <w:bottom w:val="single" w:sz="4" w:space="0" w:color="auto"/>
              <w:right w:val="single" w:sz="4" w:space="0" w:color="auto"/>
            </w:tcBorders>
            <w:shd w:val="clear" w:color="auto" w:fill="auto"/>
            <w:vAlign w:val="center"/>
            <w:hideMark/>
          </w:tcPr>
          <w:p w14:paraId="539B8099"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первое </w:t>
            </w:r>
            <w:proofErr w:type="gramStart"/>
            <w:r w:rsidRPr="003E0B5B">
              <w:rPr>
                <w:color w:val="000000"/>
                <w:sz w:val="24"/>
                <w:szCs w:val="24"/>
                <w:lang w:eastAsia="ru-RU"/>
              </w:rPr>
              <w:t>полугодие  (</w:t>
            </w:r>
            <w:proofErr w:type="gramEnd"/>
            <w:r w:rsidRPr="003E0B5B">
              <w:rPr>
                <w:color w:val="000000"/>
                <w:sz w:val="24"/>
                <w:szCs w:val="24"/>
                <w:lang w:eastAsia="ru-RU"/>
              </w:rPr>
              <w:t>гр.8 х гр.9 х (гр. 15/2))</w:t>
            </w:r>
          </w:p>
        </w:tc>
        <w:tc>
          <w:tcPr>
            <w:tcW w:w="454" w:type="pct"/>
            <w:tcBorders>
              <w:top w:val="nil"/>
              <w:left w:val="nil"/>
              <w:bottom w:val="single" w:sz="4" w:space="0" w:color="auto"/>
              <w:right w:val="single" w:sz="4" w:space="0" w:color="auto"/>
            </w:tcBorders>
            <w:shd w:val="clear" w:color="auto" w:fill="auto"/>
            <w:vAlign w:val="center"/>
            <w:hideMark/>
          </w:tcPr>
          <w:p w14:paraId="0FA14600"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второе полугодие (гр.8 х гр.12 х (гр. 15/2))</w:t>
            </w:r>
          </w:p>
        </w:tc>
        <w:tc>
          <w:tcPr>
            <w:tcW w:w="338" w:type="pct"/>
            <w:tcBorders>
              <w:top w:val="nil"/>
              <w:left w:val="nil"/>
              <w:bottom w:val="single" w:sz="4" w:space="0" w:color="auto"/>
              <w:right w:val="single" w:sz="4" w:space="0" w:color="auto"/>
            </w:tcBorders>
            <w:shd w:val="clear" w:color="auto" w:fill="auto"/>
            <w:vAlign w:val="center"/>
            <w:hideMark/>
          </w:tcPr>
          <w:p w14:paraId="39072E5D"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итого (гр.16 + гр.17)</w:t>
            </w:r>
          </w:p>
        </w:tc>
      </w:tr>
      <w:tr w:rsidR="00227ACD" w:rsidRPr="003E0B5B" w14:paraId="7385F982"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A0CD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9</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14:paraId="0C4C15DD"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10</w:t>
            </w:r>
          </w:p>
        </w:tc>
        <w:tc>
          <w:tcPr>
            <w:tcW w:w="593" w:type="pct"/>
            <w:tcBorders>
              <w:top w:val="single" w:sz="4" w:space="0" w:color="auto"/>
              <w:left w:val="nil"/>
              <w:bottom w:val="single" w:sz="4" w:space="0" w:color="auto"/>
              <w:right w:val="single" w:sz="4" w:space="0" w:color="000000"/>
            </w:tcBorders>
            <w:shd w:val="clear" w:color="auto" w:fill="auto"/>
            <w:noWrap/>
            <w:vAlign w:val="bottom"/>
            <w:hideMark/>
          </w:tcPr>
          <w:p w14:paraId="5DEF6CC4"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11</w:t>
            </w:r>
          </w:p>
        </w:tc>
        <w:tc>
          <w:tcPr>
            <w:tcW w:w="414" w:type="pct"/>
            <w:tcBorders>
              <w:top w:val="single" w:sz="4" w:space="0" w:color="auto"/>
              <w:left w:val="nil"/>
              <w:bottom w:val="single" w:sz="4" w:space="0" w:color="auto"/>
              <w:right w:val="single" w:sz="4" w:space="0" w:color="000000"/>
            </w:tcBorders>
            <w:shd w:val="clear" w:color="auto" w:fill="auto"/>
            <w:noWrap/>
            <w:vAlign w:val="bottom"/>
            <w:hideMark/>
          </w:tcPr>
          <w:p w14:paraId="452C7EDC"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12</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14:paraId="570B87BA"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13</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14:paraId="7062C12F"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14</w:t>
            </w:r>
          </w:p>
        </w:tc>
        <w:tc>
          <w:tcPr>
            <w:tcW w:w="618" w:type="pct"/>
            <w:tcBorders>
              <w:top w:val="nil"/>
              <w:left w:val="nil"/>
              <w:bottom w:val="single" w:sz="4" w:space="0" w:color="auto"/>
              <w:right w:val="single" w:sz="4" w:space="0" w:color="auto"/>
            </w:tcBorders>
            <w:shd w:val="clear" w:color="auto" w:fill="auto"/>
            <w:noWrap/>
            <w:vAlign w:val="bottom"/>
            <w:hideMark/>
          </w:tcPr>
          <w:p w14:paraId="179A276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15</w:t>
            </w:r>
          </w:p>
        </w:tc>
        <w:tc>
          <w:tcPr>
            <w:tcW w:w="446" w:type="pct"/>
            <w:tcBorders>
              <w:top w:val="nil"/>
              <w:left w:val="nil"/>
              <w:bottom w:val="single" w:sz="4" w:space="0" w:color="auto"/>
              <w:right w:val="single" w:sz="4" w:space="0" w:color="auto"/>
            </w:tcBorders>
            <w:shd w:val="clear" w:color="auto" w:fill="auto"/>
            <w:noWrap/>
            <w:vAlign w:val="bottom"/>
            <w:hideMark/>
          </w:tcPr>
          <w:p w14:paraId="0FE57F18"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16</w:t>
            </w:r>
          </w:p>
        </w:tc>
        <w:tc>
          <w:tcPr>
            <w:tcW w:w="454" w:type="pct"/>
            <w:tcBorders>
              <w:top w:val="nil"/>
              <w:left w:val="nil"/>
              <w:bottom w:val="single" w:sz="4" w:space="0" w:color="auto"/>
              <w:right w:val="single" w:sz="4" w:space="0" w:color="auto"/>
            </w:tcBorders>
            <w:shd w:val="clear" w:color="auto" w:fill="auto"/>
            <w:noWrap/>
            <w:vAlign w:val="bottom"/>
            <w:hideMark/>
          </w:tcPr>
          <w:p w14:paraId="724980CD"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17</w:t>
            </w:r>
          </w:p>
        </w:tc>
        <w:tc>
          <w:tcPr>
            <w:tcW w:w="338" w:type="pct"/>
            <w:tcBorders>
              <w:top w:val="nil"/>
              <w:left w:val="nil"/>
              <w:bottom w:val="single" w:sz="4" w:space="0" w:color="auto"/>
              <w:right w:val="single" w:sz="4" w:space="0" w:color="auto"/>
            </w:tcBorders>
            <w:shd w:val="clear" w:color="auto" w:fill="auto"/>
            <w:noWrap/>
            <w:vAlign w:val="bottom"/>
            <w:hideMark/>
          </w:tcPr>
          <w:p w14:paraId="08DF2473"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18</w:t>
            </w:r>
          </w:p>
        </w:tc>
      </w:tr>
      <w:tr w:rsidR="00227ACD" w:rsidRPr="003E0B5B" w14:paraId="5CEE294C"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C1F718"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D315220"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58285995"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1F019FAB"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1C57243C"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5615E5B7"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211A881B"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11E4397F"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7B7E6DC3"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C45CD9F"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68DD0EEB"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32EF6"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701D71D9"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34A593E9"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4F2811B5"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4F3C3235"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535EF2D8"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7C972F44"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4EFD4BFF"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66595F0F"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DA0B219"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10661D7E"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2432A"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1D27440E"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066A7D7E"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3E5D0B4A"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1286D86C"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5A296619"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013EB623"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5DDE0327"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292BCFFA"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0D682D7"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62CFB29E"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8624C5"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0D3D63AD"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0725899E"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461D147E"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64A7F20C"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19FDB31E"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34CD49EF"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429A2CF7"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2FBBE316"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56039749"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0D9746CF"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45534"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24584C2"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6002CA49"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66173B1E"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443DD9E"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5A99C991"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58D6B157"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3F5E4580"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1E9D12BF"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AE4FBA9" w14:textId="77777777" w:rsidR="00227ACD" w:rsidRPr="003E0B5B" w:rsidRDefault="00227ACD" w:rsidP="0005002C">
            <w:pPr>
              <w:spacing w:after="0" w:line="240" w:lineRule="auto"/>
              <w:jc w:val="center"/>
              <w:rPr>
                <w:color w:val="000000"/>
                <w:sz w:val="24"/>
                <w:szCs w:val="24"/>
                <w:lang w:eastAsia="ru-RU"/>
              </w:rPr>
            </w:pPr>
          </w:p>
        </w:tc>
      </w:tr>
    </w:tbl>
    <w:p w14:paraId="7F842074" w14:textId="77777777" w:rsidR="00227ACD" w:rsidRDefault="00227ACD" w:rsidP="00227ACD">
      <w:pPr>
        <w:widowControl w:val="0"/>
        <w:autoSpaceDE w:val="0"/>
        <w:autoSpaceDN w:val="0"/>
        <w:spacing w:after="0" w:line="240" w:lineRule="auto"/>
        <w:jc w:val="right"/>
        <w:rPr>
          <w:rFonts w:eastAsiaTheme="minorEastAsia"/>
          <w:szCs w:val="28"/>
          <w:lang w:eastAsia="ru-RU"/>
        </w:rPr>
      </w:pPr>
    </w:p>
    <w:p w14:paraId="0ADDF742" w14:textId="77777777" w:rsidR="00227ACD" w:rsidRDefault="00227ACD" w:rsidP="00227ACD">
      <w:pPr>
        <w:widowControl w:val="0"/>
        <w:autoSpaceDE w:val="0"/>
        <w:autoSpaceDN w:val="0"/>
        <w:spacing w:after="0" w:line="240" w:lineRule="auto"/>
        <w:rPr>
          <w:rFonts w:eastAsiaTheme="minorEastAsia"/>
          <w:szCs w:val="28"/>
          <w:lang w:eastAsia="ru-RU"/>
        </w:rPr>
      </w:pPr>
    </w:p>
    <w:p w14:paraId="00634EDC" w14:textId="77777777" w:rsidR="00227ACD" w:rsidRDefault="00227ACD" w:rsidP="00227ACD">
      <w:pPr>
        <w:widowControl w:val="0"/>
        <w:autoSpaceDE w:val="0"/>
        <w:autoSpaceDN w:val="0"/>
        <w:spacing w:after="0" w:line="240" w:lineRule="auto"/>
        <w:rPr>
          <w:rFonts w:eastAsiaTheme="minorEastAsia"/>
          <w:szCs w:val="28"/>
          <w:lang w:eastAsia="ru-RU"/>
        </w:rPr>
      </w:pPr>
    </w:p>
    <w:p w14:paraId="7CD50404" w14:textId="77777777" w:rsidR="00227ACD" w:rsidRDefault="00227ACD" w:rsidP="00227ACD">
      <w:pPr>
        <w:widowControl w:val="0"/>
        <w:autoSpaceDE w:val="0"/>
        <w:autoSpaceDN w:val="0"/>
        <w:spacing w:after="0" w:line="240" w:lineRule="auto"/>
        <w:rPr>
          <w:rFonts w:eastAsiaTheme="minorEastAsia"/>
          <w:szCs w:val="28"/>
          <w:lang w:eastAsia="ru-RU"/>
        </w:rPr>
      </w:pPr>
    </w:p>
    <w:p w14:paraId="13081334" w14:textId="77777777" w:rsidR="00227ACD" w:rsidRDefault="00227ACD" w:rsidP="00227ACD">
      <w:pPr>
        <w:widowControl w:val="0"/>
        <w:autoSpaceDE w:val="0"/>
        <w:autoSpaceDN w:val="0"/>
        <w:spacing w:after="0" w:line="240" w:lineRule="auto"/>
        <w:rPr>
          <w:rFonts w:eastAsiaTheme="minorEastAsia"/>
          <w:szCs w:val="28"/>
          <w:lang w:eastAsia="ru-RU"/>
        </w:rPr>
      </w:pPr>
    </w:p>
    <w:p w14:paraId="37D57C98" w14:textId="77777777" w:rsidR="00227ACD" w:rsidRDefault="00227ACD" w:rsidP="00227ACD">
      <w:pPr>
        <w:widowControl w:val="0"/>
        <w:autoSpaceDE w:val="0"/>
        <w:autoSpaceDN w:val="0"/>
        <w:spacing w:after="0" w:line="240" w:lineRule="auto"/>
        <w:rPr>
          <w:rFonts w:eastAsiaTheme="minorEastAsia"/>
          <w:szCs w:val="28"/>
          <w:lang w:eastAsia="ru-RU"/>
        </w:rPr>
      </w:pPr>
    </w:p>
    <w:p w14:paraId="1419B0BB" w14:textId="77777777" w:rsidR="00227ACD" w:rsidRDefault="00227ACD" w:rsidP="00227ACD">
      <w:pPr>
        <w:widowControl w:val="0"/>
        <w:autoSpaceDE w:val="0"/>
        <w:autoSpaceDN w:val="0"/>
        <w:spacing w:after="0" w:line="240" w:lineRule="auto"/>
        <w:rPr>
          <w:rFonts w:eastAsiaTheme="minorEastAsia"/>
          <w:szCs w:val="28"/>
          <w:lang w:eastAsia="ru-RU"/>
        </w:rPr>
      </w:pPr>
    </w:p>
    <w:p w14:paraId="389DC3C9" w14:textId="77777777" w:rsidR="00227ACD" w:rsidRDefault="00227ACD" w:rsidP="00227ACD">
      <w:pPr>
        <w:widowControl w:val="0"/>
        <w:autoSpaceDE w:val="0"/>
        <w:autoSpaceDN w:val="0"/>
        <w:spacing w:after="0" w:line="240" w:lineRule="auto"/>
        <w:rPr>
          <w:rFonts w:eastAsiaTheme="minorEastAsia"/>
          <w:szCs w:val="28"/>
          <w:lang w:eastAsia="ru-RU"/>
        </w:rPr>
      </w:pPr>
    </w:p>
    <w:p w14:paraId="176CC54C" w14:textId="77777777" w:rsidR="00227ACD" w:rsidRDefault="00227ACD" w:rsidP="00227ACD">
      <w:pPr>
        <w:widowControl w:val="0"/>
        <w:autoSpaceDE w:val="0"/>
        <w:autoSpaceDN w:val="0"/>
        <w:spacing w:after="0" w:line="240" w:lineRule="auto"/>
        <w:rPr>
          <w:rFonts w:eastAsiaTheme="minorEastAsia"/>
          <w:szCs w:val="28"/>
          <w:lang w:eastAsia="ru-RU"/>
        </w:rPr>
      </w:pPr>
    </w:p>
    <w:p w14:paraId="42D9AED4" w14:textId="77777777" w:rsidR="00227ACD" w:rsidRDefault="00227ACD" w:rsidP="00227ACD">
      <w:pPr>
        <w:widowControl w:val="0"/>
        <w:autoSpaceDE w:val="0"/>
        <w:autoSpaceDN w:val="0"/>
        <w:spacing w:after="0" w:line="240" w:lineRule="auto"/>
        <w:rPr>
          <w:rFonts w:eastAsiaTheme="minorEastAsia"/>
          <w:szCs w:val="28"/>
          <w:lang w:eastAsia="ru-RU"/>
        </w:rPr>
      </w:pPr>
    </w:p>
    <w:p w14:paraId="3414DA07"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16013" w:type="dxa"/>
        <w:tblLayout w:type="fixed"/>
        <w:tblLook w:val="04A0" w:firstRow="1" w:lastRow="0" w:firstColumn="1" w:lastColumn="0" w:noHBand="0" w:noVBand="1"/>
      </w:tblPr>
      <w:tblGrid>
        <w:gridCol w:w="987"/>
        <w:gridCol w:w="1134"/>
        <w:gridCol w:w="1200"/>
        <w:gridCol w:w="11"/>
        <w:gridCol w:w="1358"/>
        <w:gridCol w:w="1369"/>
        <w:gridCol w:w="1200"/>
        <w:gridCol w:w="11"/>
        <w:gridCol w:w="1229"/>
        <w:gridCol w:w="3543"/>
        <w:gridCol w:w="1418"/>
        <w:gridCol w:w="2553"/>
      </w:tblGrid>
      <w:tr w:rsidR="00227ACD" w:rsidRPr="003E0B5B" w14:paraId="61343EF3" w14:textId="77777777" w:rsidTr="0005002C">
        <w:trPr>
          <w:trHeight w:val="1185"/>
        </w:trPr>
        <w:tc>
          <w:tcPr>
            <w:tcW w:w="333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CFE4F"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Объем ХВС (ГВС), потребленный населением, с учетом понижающего коэффициента, куб. метр, в том числе:</w:t>
            </w:r>
          </w:p>
        </w:tc>
        <w:tc>
          <w:tcPr>
            <w:tcW w:w="393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4E647"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Абсолютное отклонение, (</w:t>
            </w:r>
            <w:proofErr w:type="gramStart"/>
            <w:r w:rsidRPr="003E0B5B">
              <w:rPr>
                <w:color w:val="000000"/>
                <w:sz w:val="24"/>
                <w:szCs w:val="24"/>
                <w:lang w:eastAsia="ru-RU"/>
              </w:rPr>
              <w:t>+,-</w:t>
            </w:r>
            <w:proofErr w:type="gramEnd"/>
            <w:r w:rsidRPr="003E0B5B">
              <w:rPr>
                <w:color w:val="000000"/>
                <w:sz w:val="24"/>
                <w:szCs w:val="24"/>
                <w:lang w:eastAsia="ru-RU"/>
              </w:rPr>
              <w:t>)</w:t>
            </w:r>
          </w:p>
        </w:tc>
        <w:tc>
          <w:tcPr>
            <w:tcW w:w="8743" w:type="dxa"/>
            <w:gridSpan w:val="4"/>
            <w:tcBorders>
              <w:top w:val="single" w:sz="4" w:space="0" w:color="auto"/>
              <w:left w:val="nil"/>
              <w:bottom w:val="single" w:sz="4" w:space="0" w:color="auto"/>
              <w:right w:val="single" w:sz="4" w:space="0" w:color="000000"/>
            </w:tcBorders>
            <w:shd w:val="clear" w:color="auto" w:fill="auto"/>
            <w:vAlign w:val="center"/>
            <w:hideMark/>
          </w:tcPr>
          <w:p w14:paraId="38F319DE"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Тариф на ХВС (ГВС) руб./куб. метр </w:t>
            </w:r>
            <w:r>
              <w:rPr>
                <w:color w:val="000000"/>
                <w:sz w:val="24"/>
                <w:szCs w:val="24"/>
                <w:lang w:eastAsia="ru-RU"/>
              </w:rPr>
              <w:t>без</w:t>
            </w:r>
            <w:r w:rsidRPr="003E0B5B">
              <w:rPr>
                <w:color w:val="000000"/>
                <w:sz w:val="24"/>
                <w:szCs w:val="24"/>
                <w:lang w:eastAsia="ru-RU"/>
              </w:rPr>
              <w:t xml:space="preserve"> НДС, в том числе:</w:t>
            </w:r>
          </w:p>
        </w:tc>
      </w:tr>
      <w:tr w:rsidR="00227ACD" w:rsidRPr="003E0B5B" w14:paraId="31964849" w14:textId="77777777" w:rsidTr="0005002C">
        <w:trPr>
          <w:trHeight w:val="840"/>
        </w:trPr>
        <w:tc>
          <w:tcPr>
            <w:tcW w:w="3332" w:type="dxa"/>
            <w:gridSpan w:val="4"/>
            <w:vMerge/>
            <w:tcBorders>
              <w:top w:val="single" w:sz="4" w:space="0" w:color="auto"/>
              <w:left w:val="single" w:sz="4" w:space="0" w:color="auto"/>
              <w:bottom w:val="single" w:sz="4" w:space="0" w:color="auto"/>
              <w:right w:val="single" w:sz="4" w:space="0" w:color="auto"/>
            </w:tcBorders>
            <w:vAlign w:val="center"/>
            <w:hideMark/>
          </w:tcPr>
          <w:p w14:paraId="2C5FE04C" w14:textId="77777777" w:rsidR="00227ACD" w:rsidRPr="003E0B5B" w:rsidRDefault="00227ACD" w:rsidP="0005002C">
            <w:pPr>
              <w:spacing w:after="0" w:line="240" w:lineRule="auto"/>
              <w:rPr>
                <w:color w:val="000000"/>
                <w:sz w:val="24"/>
                <w:szCs w:val="24"/>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14:paraId="752C8C49" w14:textId="77777777" w:rsidR="00227ACD" w:rsidRPr="003E0B5B" w:rsidRDefault="00227ACD" w:rsidP="0005002C">
            <w:pPr>
              <w:spacing w:after="0" w:line="240" w:lineRule="auto"/>
              <w:rPr>
                <w:color w:val="000000"/>
                <w:sz w:val="24"/>
                <w:szCs w:val="24"/>
                <w:lang w:eastAsia="ru-RU"/>
              </w:rPr>
            </w:pPr>
          </w:p>
        </w:tc>
        <w:tc>
          <w:tcPr>
            <w:tcW w:w="4772" w:type="dxa"/>
            <w:gridSpan w:val="2"/>
            <w:tcBorders>
              <w:top w:val="single" w:sz="4" w:space="0" w:color="auto"/>
              <w:left w:val="nil"/>
              <w:bottom w:val="single" w:sz="4" w:space="0" w:color="auto"/>
              <w:right w:val="single" w:sz="4" w:space="0" w:color="auto"/>
            </w:tcBorders>
            <w:shd w:val="clear" w:color="auto" w:fill="auto"/>
            <w:vAlign w:val="center"/>
            <w:hideMark/>
          </w:tcPr>
          <w:p w14:paraId="490ED41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утвержденный с 01.01.20_.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в том числе:</w:t>
            </w:r>
          </w:p>
        </w:tc>
        <w:tc>
          <w:tcPr>
            <w:tcW w:w="3971" w:type="dxa"/>
            <w:gridSpan w:val="2"/>
            <w:tcBorders>
              <w:top w:val="single" w:sz="4" w:space="0" w:color="auto"/>
              <w:left w:val="nil"/>
              <w:bottom w:val="single" w:sz="4" w:space="0" w:color="auto"/>
              <w:right w:val="single" w:sz="4" w:space="0" w:color="auto"/>
            </w:tcBorders>
            <w:shd w:val="clear" w:color="auto" w:fill="auto"/>
            <w:vAlign w:val="center"/>
            <w:hideMark/>
          </w:tcPr>
          <w:p w14:paraId="58EA5A47"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утвержденный с </w:t>
            </w:r>
            <w:proofErr w:type="gramStart"/>
            <w:r w:rsidRPr="003E0B5B">
              <w:rPr>
                <w:color w:val="000000"/>
                <w:sz w:val="24"/>
                <w:szCs w:val="24"/>
                <w:lang w:eastAsia="ru-RU"/>
              </w:rPr>
              <w:t>01.</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по 31.12.20_, в том числе:</w:t>
            </w:r>
          </w:p>
        </w:tc>
      </w:tr>
      <w:tr w:rsidR="00227ACD" w:rsidRPr="003E0B5B" w14:paraId="1A5F4665" w14:textId="77777777" w:rsidTr="0005002C">
        <w:trPr>
          <w:trHeight w:val="3435"/>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6D5FE0F9"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первое полугодие (гр.8 х гр.11 х (гр.15/2))</w:t>
            </w:r>
          </w:p>
        </w:tc>
        <w:tc>
          <w:tcPr>
            <w:tcW w:w="1134" w:type="dxa"/>
            <w:tcBorders>
              <w:top w:val="nil"/>
              <w:left w:val="nil"/>
              <w:bottom w:val="single" w:sz="4" w:space="0" w:color="auto"/>
              <w:right w:val="single" w:sz="4" w:space="0" w:color="auto"/>
            </w:tcBorders>
            <w:shd w:val="clear" w:color="auto" w:fill="auto"/>
            <w:vAlign w:val="center"/>
            <w:hideMark/>
          </w:tcPr>
          <w:p w14:paraId="1246A31A"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второе полугодие (гр.8 х гр.14 х (гр.15/2))</w:t>
            </w:r>
          </w:p>
        </w:tc>
        <w:tc>
          <w:tcPr>
            <w:tcW w:w="1200" w:type="dxa"/>
            <w:tcBorders>
              <w:top w:val="nil"/>
              <w:left w:val="nil"/>
              <w:bottom w:val="single" w:sz="4" w:space="0" w:color="auto"/>
              <w:right w:val="single" w:sz="4" w:space="0" w:color="auto"/>
            </w:tcBorders>
            <w:shd w:val="clear" w:color="auto" w:fill="auto"/>
            <w:vAlign w:val="center"/>
            <w:hideMark/>
          </w:tcPr>
          <w:p w14:paraId="3AEBCCA0"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итого (гр.19 + гр.20)</w:t>
            </w:r>
          </w:p>
        </w:tc>
        <w:tc>
          <w:tcPr>
            <w:tcW w:w="1369" w:type="dxa"/>
            <w:gridSpan w:val="2"/>
            <w:tcBorders>
              <w:top w:val="nil"/>
              <w:left w:val="nil"/>
              <w:bottom w:val="single" w:sz="4" w:space="0" w:color="auto"/>
              <w:right w:val="single" w:sz="4" w:space="0" w:color="auto"/>
            </w:tcBorders>
            <w:shd w:val="clear" w:color="auto" w:fill="auto"/>
            <w:vAlign w:val="center"/>
            <w:hideMark/>
          </w:tcPr>
          <w:p w14:paraId="0315E81A"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первое </w:t>
            </w:r>
            <w:proofErr w:type="gramStart"/>
            <w:r w:rsidRPr="003E0B5B">
              <w:rPr>
                <w:color w:val="000000"/>
                <w:sz w:val="24"/>
                <w:szCs w:val="24"/>
                <w:lang w:eastAsia="ru-RU"/>
              </w:rPr>
              <w:t>полугодие  (</w:t>
            </w:r>
            <w:proofErr w:type="gramEnd"/>
            <w:r w:rsidRPr="003E0B5B">
              <w:rPr>
                <w:color w:val="000000"/>
                <w:sz w:val="24"/>
                <w:szCs w:val="24"/>
                <w:lang w:eastAsia="ru-RU"/>
              </w:rPr>
              <w:t>гр.16 - гр.19)</w:t>
            </w:r>
          </w:p>
        </w:tc>
        <w:tc>
          <w:tcPr>
            <w:tcW w:w="1369" w:type="dxa"/>
            <w:tcBorders>
              <w:top w:val="nil"/>
              <w:left w:val="nil"/>
              <w:bottom w:val="single" w:sz="4" w:space="0" w:color="auto"/>
              <w:right w:val="single" w:sz="4" w:space="0" w:color="auto"/>
            </w:tcBorders>
            <w:shd w:val="clear" w:color="auto" w:fill="auto"/>
            <w:vAlign w:val="center"/>
            <w:hideMark/>
          </w:tcPr>
          <w:p w14:paraId="7A75D5FA"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второе </w:t>
            </w:r>
            <w:proofErr w:type="gramStart"/>
            <w:r w:rsidRPr="003E0B5B">
              <w:rPr>
                <w:color w:val="000000"/>
                <w:sz w:val="24"/>
                <w:szCs w:val="24"/>
                <w:lang w:eastAsia="ru-RU"/>
              </w:rPr>
              <w:t>полугодие  (</w:t>
            </w:r>
            <w:proofErr w:type="gramEnd"/>
            <w:r w:rsidRPr="003E0B5B">
              <w:rPr>
                <w:color w:val="000000"/>
                <w:sz w:val="24"/>
                <w:szCs w:val="24"/>
                <w:lang w:eastAsia="ru-RU"/>
              </w:rPr>
              <w:t>гр.17 - гр.20)</w:t>
            </w:r>
          </w:p>
        </w:tc>
        <w:tc>
          <w:tcPr>
            <w:tcW w:w="1200" w:type="dxa"/>
            <w:tcBorders>
              <w:top w:val="nil"/>
              <w:left w:val="nil"/>
              <w:bottom w:val="single" w:sz="4" w:space="0" w:color="auto"/>
              <w:right w:val="single" w:sz="4" w:space="0" w:color="auto"/>
            </w:tcBorders>
            <w:shd w:val="clear" w:color="auto" w:fill="auto"/>
            <w:vAlign w:val="center"/>
            <w:hideMark/>
          </w:tcPr>
          <w:p w14:paraId="159EE24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итого (гр.22 + гр.23)</w:t>
            </w:r>
          </w:p>
        </w:tc>
        <w:tc>
          <w:tcPr>
            <w:tcW w:w="1240" w:type="dxa"/>
            <w:gridSpan w:val="2"/>
            <w:tcBorders>
              <w:top w:val="nil"/>
              <w:left w:val="nil"/>
              <w:bottom w:val="nil"/>
              <w:right w:val="single" w:sz="4" w:space="0" w:color="auto"/>
            </w:tcBorders>
            <w:shd w:val="clear" w:color="auto" w:fill="auto"/>
            <w:vAlign w:val="center"/>
            <w:hideMark/>
          </w:tcPr>
          <w:p w14:paraId="0B5C1537"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экономически обоснованный, утвержденный РСТ Югры</w:t>
            </w:r>
          </w:p>
        </w:tc>
        <w:tc>
          <w:tcPr>
            <w:tcW w:w="3543" w:type="dxa"/>
            <w:tcBorders>
              <w:top w:val="nil"/>
              <w:left w:val="nil"/>
              <w:bottom w:val="nil"/>
              <w:right w:val="single" w:sz="4" w:space="0" w:color="auto"/>
            </w:tcBorders>
            <w:shd w:val="clear" w:color="auto" w:fill="auto"/>
            <w:vAlign w:val="center"/>
            <w:hideMark/>
          </w:tcPr>
          <w:p w14:paraId="66A69AC5"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_._.20_ №_</w:t>
            </w:r>
          </w:p>
        </w:tc>
        <w:tc>
          <w:tcPr>
            <w:tcW w:w="1418" w:type="dxa"/>
            <w:tcBorders>
              <w:top w:val="nil"/>
              <w:left w:val="nil"/>
              <w:bottom w:val="nil"/>
              <w:right w:val="single" w:sz="4" w:space="0" w:color="auto"/>
            </w:tcBorders>
            <w:shd w:val="clear" w:color="auto" w:fill="auto"/>
            <w:vAlign w:val="center"/>
            <w:hideMark/>
          </w:tcPr>
          <w:p w14:paraId="208C75D3"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экономически обоснованный, утвержденный РСТ Югры</w:t>
            </w:r>
          </w:p>
        </w:tc>
        <w:tc>
          <w:tcPr>
            <w:tcW w:w="2553" w:type="dxa"/>
            <w:tcBorders>
              <w:top w:val="nil"/>
              <w:left w:val="nil"/>
              <w:bottom w:val="nil"/>
              <w:right w:val="single" w:sz="4" w:space="0" w:color="auto"/>
            </w:tcBorders>
            <w:shd w:val="clear" w:color="auto" w:fill="auto"/>
            <w:vAlign w:val="center"/>
            <w:hideMark/>
          </w:tcPr>
          <w:p w14:paraId="4790D59A"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_._.20</w:t>
            </w:r>
            <w:proofErr w:type="gramStart"/>
            <w:r w:rsidRPr="003E0B5B">
              <w:rPr>
                <w:color w:val="000000"/>
                <w:sz w:val="24"/>
                <w:szCs w:val="24"/>
                <w:lang w:eastAsia="ru-RU"/>
              </w:rPr>
              <w:t>_  №</w:t>
            </w:r>
            <w:proofErr w:type="gramEnd"/>
            <w:r w:rsidRPr="003E0B5B">
              <w:rPr>
                <w:color w:val="000000"/>
                <w:sz w:val="24"/>
                <w:szCs w:val="24"/>
                <w:lang w:eastAsia="ru-RU"/>
              </w:rPr>
              <w:t>_</w:t>
            </w:r>
          </w:p>
        </w:tc>
      </w:tr>
      <w:tr w:rsidR="00227ACD" w:rsidRPr="003E0B5B" w14:paraId="2A00095F"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hideMark/>
          </w:tcPr>
          <w:p w14:paraId="541C552D"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19</w:t>
            </w:r>
          </w:p>
        </w:tc>
        <w:tc>
          <w:tcPr>
            <w:tcW w:w="1134" w:type="dxa"/>
            <w:tcBorders>
              <w:top w:val="nil"/>
              <w:left w:val="nil"/>
              <w:bottom w:val="nil"/>
              <w:right w:val="single" w:sz="4" w:space="0" w:color="auto"/>
            </w:tcBorders>
            <w:shd w:val="clear" w:color="auto" w:fill="auto"/>
            <w:noWrap/>
            <w:vAlign w:val="bottom"/>
            <w:hideMark/>
          </w:tcPr>
          <w:p w14:paraId="5DFC79EF"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20</w:t>
            </w:r>
          </w:p>
        </w:tc>
        <w:tc>
          <w:tcPr>
            <w:tcW w:w="1200" w:type="dxa"/>
            <w:tcBorders>
              <w:top w:val="nil"/>
              <w:left w:val="nil"/>
              <w:bottom w:val="nil"/>
              <w:right w:val="single" w:sz="4" w:space="0" w:color="auto"/>
            </w:tcBorders>
            <w:shd w:val="clear" w:color="auto" w:fill="auto"/>
            <w:noWrap/>
            <w:vAlign w:val="bottom"/>
            <w:hideMark/>
          </w:tcPr>
          <w:p w14:paraId="39DEB6D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21</w:t>
            </w:r>
          </w:p>
        </w:tc>
        <w:tc>
          <w:tcPr>
            <w:tcW w:w="1369" w:type="dxa"/>
            <w:gridSpan w:val="2"/>
            <w:tcBorders>
              <w:top w:val="nil"/>
              <w:left w:val="nil"/>
              <w:bottom w:val="nil"/>
              <w:right w:val="single" w:sz="4" w:space="0" w:color="auto"/>
            </w:tcBorders>
            <w:shd w:val="clear" w:color="auto" w:fill="auto"/>
            <w:noWrap/>
            <w:vAlign w:val="bottom"/>
            <w:hideMark/>
          </w:tcPr>
          <w:p w14:paraId="30184678"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22</w:t>
            </w:r>
          </w:p>
        </w:tc>
        <w:tc>
          <w:tcPr>
            <w:tcW w:w="1369" w:type="dxa"/>
            <w:tcBorders>
              <w:top w:val="nil"/>
              <w:left w:val="nil"/>
              <w:bottom w:val="nil"/>
              <w:right w:val="single" w:sz="4" w:space="0" w:color="auto"/>
            </w:tcBorders>
            <w:shd w:val="clear" w:color="auto" w:fill="auto"/>
            <w:noWrap/>
            <w:vAlign w:val="bottom"/>
            <w:hideMark/>
          </w:tcPr>
          <w:p w14:paraId="2E543B9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23</w:t>
            </w:r>
          </w:p>
        </w:tc>
        <w:tc>
          <w:tcPr>
            <w:tcW w:w="1200" w:type="dxa"/>
            <w:tcBorders>
              <w:top w:val="nil"/>
              <w:left w:val="nil"/>
              <w:bottom w:val="nil"/>
              <w:right w:val="single" w:sz="4" w:space="0" w:color="auto"/>
            </w:tcBorders>
            <w:shd w:val="clear" w:color="auto" w:fill="auto"/>
            <w:noWrap/>
            <w:vAlign w:val="bottom"/>
            <w:hideMark/>
          </w:tcPr>
          <w:p w14:paraId="707DF893"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24</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B60382"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25</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00B15F7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A8AF93"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27</w:t>
            </w:r>
          </w:p>
        </w:tc>
        <w:tc>
          <w:tcPr>
            <w:tcW w:w="2553" w:type="dxa"/>
            <w:tcBorders>
              <w:top w:val="single" w:sz="4" w:space="0" w:color="auto"/>
              <w:left w:val="nil"/>
              <w:bottom w:val="single" w:sz="4" w:space="0" w:color="auto"/>
              <w:right w:val="single" w:sz="4" w:space="0" w:color="auto"/>
            </w:tcBorders>
            <w:shd w:val="clear" w:color="auto" w:fill="auto"/>
            <w:noWrap/>
            <w:vAlign w:val="bottom"/>
            <w:hideMark/>
          </w:tcPr>
          <w:p w14:paraId="75647597"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28</w:t>
            </w:r>
          </w:p>
        </w:tc>
      </w:tr>
      <w:tr w:rsidR="00227ACD" w:rsidRPr="003E0B5B" w14:paraId="06BF0EFC"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tcPr>
          <w:p w14:paraId="5E7445C5"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2DA5829D"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41909807"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632519F6"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2161CEE8"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404B5A45"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25D2E78E"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2709E7F0"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213A240"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064456B5"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515AFA5C"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tcPr>
          <w:p w14:paraId="6AAE99FC"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47563A7A"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520E43AB"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0846DFCD"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2204656F"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1DB42260"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2297888E"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2A5E7499"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4ABD03A"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4E5FEEDA"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6A60319C"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tcPr>
          <w:p w14:paraId="2A437B1B"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79D692EC"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37CF58F4"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28944DCD"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5C797E0C"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3BE584A0"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6F1DC809"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64900045"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36752C7"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2DDF4B80"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38A66994"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tcPr>
          <w:p w14:paraId="075C0BC9"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713CD6E3"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460CBD7F"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71CE94DD"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1D31D96C"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1C6ED6E2"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63365CFD"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379A3B4A"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2E15682"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09C07DCA"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32CA03D4" w14:textId="77777777" w:rsidTr="0005002C">
        <w:trPr>
          <w:trHeight w:val="336"/>
        </w:trPr>
        <w:tc>
          <w:tcPr>
            <w:tcW w:w="987" w:type="dxa"/>
            <w:tcBorders>
              <w:top w:val="nil"/>
              <w:left w:val="single" w:sz="4" w:space="0" w:color="auto"/>
              <w:bottom w:val="single" w:sz="4" w:space="0" w:color="auto"/>
              <w:right w:val="single" w:sz="4" w:space="0" w:color="auto"/>
            </w:tcBorders>
            <w:shd w:val="clear" w:color="auto" w:fill="auto"/>
            <w:noWrap/>
            <w:vAlign w:val="bottom"/>
          </w:tcPr>
          <w:p w14:paraId="632D1945"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tcPr>
          <w:p w14:paraId="542F6958"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39E949C8"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single" w:sz="4" w:space="0" w:color="auto"/>
              <w:right w:val="single" w:sz="4" w:space="0" w:color="auto"/>
            </w:tcBorders>
            <w:shd w:val="clear" w:color="auto" w:fill="auto"/>
            <w:noWrap/>
            <w:vAlign w:val="bottom"/>
          </w:tcPr>
          <w:p w14:paraId="45C05E50"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single" w:sz="4" w:space="0" w:color="auto"/>
              <w:right w:val="single" w:sz="4" w:space="0" w:color="auto"/>
            </w:tcBorders>
            <w:shd w:val="clear" w:color="auto" w:fill="auto"/>
            <w:noWrap/>
            <w:vAlign w:val="bottom"/>
          </w:tcPr>
          <w:p w14:paraId="7FEF0909"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103AA6A4"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3517AB89"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681C64F5"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45A0211"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2C0E11B4" w14:textId="77777777" w:rsidR="00227ACD" w:rsidRPr="003E0B5B" w:rsidRDefault="00227ACD" w:rsidP="0005002C">
            <w:pPr>
              <w:spacing w:after="0" w:line="240" w:lineRule="auto"/>
              <w:jc w:val="center"/>
              <w:rPr>
                <w:color w:val="000000"/>
                <w:sz w:val="24"/>
                <w:szCs w:val="24"/>
                <w:lang w:eastAsia="ru-RU"/>
              </w:rPr>
            </w:pPr>
          </w:p>
        </w:tc>
      </w:tr>
    </w:tbl>
    <w:p w14:paraId="0B01A2E7" w14:textId="77777777" w:rsidR="00227ACD" w:rsidRDefault="00227ACD" w:rsidP="00227ACD">
      <w:pPr>
        <w:widowControl w:val="0"/>
        <w:autoSpaceDE w:val="0"/>
        <w:autoSpaceDN w:val="0"/>
        <w:spacing w:after="0" w:line="240" w:lineRule="auto"/>
        <w:rPr>
          <w:rFonts w:eastAsiaTheme="minorEastAsia"/>
          <w:szCs w:val="28"/>
          <w:lang w:eastAsia="ru-RU"/>
        </w:rPr>
      </w:pPr>
    </w:p>
    <w:p w14:paraId="58D324F3" w14:textId="77777777" w:rsidR="00227ACD" w:rsidRDefault="00227ACD" w:rsidP="00227ACD">
      <w:pPr>
        <w:widowControl w:val="0"/>
        <w:autoSpaceDE w:val="0"/>
        <w:autoSpaceDN w:val="0"/>
        <w:spacing w:after="0" w:line="240" w:lineRule="auto"/>
        <w:rPr>
          <w:rFonts w:eastAsiaTheme="minorEastAsia"/>
          <w:szCs w:val="28"/>
          <w:lang w:eastAsia="ru-RU"/>
        </w:rPr>
      </w:pPr>
    </w:p>
    <w:p w14:paraId="373D5E7C"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окончание таблицы</w:t>
      </w:r>
    </w:p>
    <w:tbl>
      <w:tblPr>
        <w:tblW w:w="13813" w:type="dxa"/>
        <w:tblInd w:w="-147" w:type="dxa"/>
        <w:tblLayout w:type="fixed"/>
        <w:tblLook w:val="04A0" w:firstRow="1" w:lastRow="0" w:firstColumn="1" w:lastColumn="0" w:noHBand="0" w:noVBand="1"/>
      </w:tblPr>
      <w:tblGrid>
        <w:gridCol w:w="1461"/>
        <w:gridCol w:w="282"/>
        <w:gridCol w:w="236"/>
        <w:gridCol w:w="236"/>
        <w:gridCol w:w="236"/>
        <w:gridCol w:w="236"/>
        <w:gridCol w:w="193"/>
        <w:gridCol w:w="43"/>
        <w:gridCol w:w="236"/>
        <w:gridCol w:w="236"/>
        <w:gridCol w:w="236"/>
        <w:gridCol w:w="236"/>
        <w:gridCol w:w="236"/>
        <w:gridCol w:w="236"/>
        <w:gridCol w:w="236"/>
        <w:gridCol w:w="236"/>
        <w:gridCol w:w="236"/>
        <w:gridCol w:w="236"/>
        <w:gridCol w:w="236"/>
        <w:gridCol w:w="236"/>
        <w:gridCol w:w="221"/>
        <w:gridCol w:w="15"/>
        <w:gridCol w:w="236"/>
        <w:gridCol w:w="236"/>
        <w:gridCol w:w="236"/>
        <w:gridCol w:w="698"/>
        <w:gridCol w:w="146"/>
        <w:gridCol w:w="552"/>
        <w:gridCol w:w="619"/>
        <w:gridCol w:w="687"/>
        <w:gridCol w:w="175"/>
        <w:gridCol w:w="513"/>
        <w:gridCol w:w="619"/>
        <w:gridCol w:w="423"/>
        <w:gridCol w:w="592"/>
        <w:gridCol w:w="1338"/>
        <w:gridCol w:w="236"/>
        <w:gridCol w:w="516"/>
      </w:tblGrid>
      <w:tr w:rsidR="00227ACD" w:rsidRPr="00FD7248" w14:paraId="1A37A7C6" w14:textId="77777777" w:rsidTr="00182B7B">
        <w:trPr>
          <w:gridAfter w:val="2"/>
          <w:wAfter w:w="752" w:type="dxa"/>
          <w:trHeight w:val="652"/>
        </w:trPr>
        <w:tc>
          <w:tcPr>
            <w:tcW w:w="4339"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E9D94"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Сумма, подлежащая к возмещению населением за потребление коммунальной услуги ХВС (ГВС</w:t>
            </w:r>
            <w:proofErr w:type="gramStart"/>
            <w:r w:rsidRPr="00FD7248">
              <w:rPr>
                <w:color w:val="000000"/>
                <w:sz w:val="26"/>
                <w:szCs w:val="26"/>
                <w:lang w:eastAsia="ru-RU"/>
              </w:rPr>
              <w:t>),  руб.</w:t>
            </w:r>
            <w:proofErr w:type="gramEnd"/>
          </w:p>
        </w:tc>
        <w:tc>
          <w:tcPr>
            <w:tcW w:w="5237" w:type="dxa"/>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00B22"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Сумма, подлежащая к возмещению населением за потребление коммунальной услуги ХВС (ГВС), с учетом применения понижающих коэффициентов к </w:t>
            </w:r>
            <w:proofErr w:type="gramStart"/>
            <w:r w:rsidRPr="00FD7248">
              <w:rPr>
                <w:color w:val="000000"/>
                <w:sz w:val="26"/>
                <w:szCs w:val="26"/>
                <w:lang w:eastAsia="ru-RU"/>
              </w:rPr>
              <w:t xml:space="preserve">нормативам,   </w:t>
            </w:r>
            <w:proofErr w:type="gramEnd"/>
            <w:r w:rsidRPr="00FD7248">
              <w:rPr>
                <w:color w:val="000000"/>
                <w:sz w:val="26"/>
                <w:szCs w:val="26"/>
                <w:lang w:eastAsia="ru-RU"/>
              </w:rPr>
              <w:t>руб.</w:t>
            </w:r>
          </w:p>
        </w:tc>
        <w:tc>
          <w:tcPr>
            <w:tcW w:w="155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7848056B"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Абсолютное отклонение, (</w:t>
            </w:r>
            <w:proofErr w:type="gramStart"/>
            <w:r w:rsidRPr="00FD7248">
              <w:rPr>
                <w:color w:val="000000"/>
                <w:sz w:val="26"/>
                <w:szCs w:val="26"/>
                <w:lang w:eastAsia="ru-RU"/>
              </w:rPr>
              <w:t>+,-</w:t>
            </w:r>
            <w:proofErr w:type="gramEnd"/>
            <w:r w:rsidRPr="00FD7248">
              <w:rPr>
                <w:color w:val="000000"/>
                <w:sz w:val="26"/>
                <w:szCs w:val="26"/>
                <w:lang w:eastAsia="ru-RU"/>
              </w:rPr>
              <w:t>), тыс. руб. (гр.31 - гр.34)</w:t>
            </w:r>
          </w:p>
        </w:tc>
        <w:tc>
          <w:tcPr>
            <w:tcW w:w="1930" w:type="dxa"/>
            <w:gridSpan w:val="2"/>
            <w:vMerge w:val="restart"/>
            <w:tcBorders>
              <w:top w:val="single" w:sz="4" w:space="0" w:color="auto"/>
              <w:left w:val="single" w:sz="4" w:space="0" w:color="auto"/>
              <w:right w:val="single" w:sz="4" w:space="0" w:color="auto"/>
            </w:tcBorders>
            <w:vAlign w:val="center"/>
          </w:tcPr>
          <w:p w14:paraId="7E04D3A0"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Размер субсидии</w:t>
            </w:r>
          </w:p>
        </w:tc>
      </w:tr>
      <w:tr w:rsidR="00227ACD" w:rsidRPr="00FD7248" w14:paraId="5058D9A3" w14:textId="77777777" w:rsidTr="00182B7B">
        <w:trPr>
          <w:gridAfter w:val="1"/>
          <w:wAfter w:w="516" w:type="dxa"/>
          <w:trHeight w:val="840"/>
        </w:trPr>
        <w:tc>
          <w:tcPr>
            <w:tcW w:w="4339" w:type="dxa"/>
            <w:gridSpan w:val="14"/>
            <w:vMerge/>
            <w:tcBorders>
              <w:top w:val="single" w:sz="4" w:space="0" w:color="auto"/>
              <w:left w:val="single" w:sz="4" w:space="0" w:color="auto"/>
              <w:bottom w:val="single" w:sz="4" w:space="0" w:color="auto"/>
              <w:right w:val="single" w:sz="4" w:space="0" w:color="auto"/>
            </w:tcBorders>
            <w:vAlign w:val="center"/>
            <w:hideMark/>
          </w:tcPr>
          <w:p w14:paraId="642C1A23" w14:textId="77777777" w:rsidR="00227ACD" w:rsidRPr="00FD7248" w:rsidRDefault="00227ACD" w:rsidP="0005002C">
            <w:pPr>
              <w:spacing w:after="0" w:line="240" w:lineRule="auto"/>
              <w:rPr>
                <w:color w:val="000000"/>
                <w:sz w:val="26"/>
                <w:szCs w:val="26"/>
                <w:lang w:eastAsia="ru-RU"/>
              </w:rPr>
            </w:pPr>
          </w:p>
        </w:tc>
        <w:tc>
          <w:tcPr>
            <w:tcW w:w="5237" w:type="dxa"/>
            <w:gridSpan w:val="17"/>
            <w:vMerge/>
            <w:tcBorders>
              <w:top w:val="single" w:sz="4" w:space="0" w:color="auto"/>
              <w:left w:val="single" w:sz="4" w:space="0" w:color="auto"/>
              <w:bottom w:val="single" w:sz="4" w:space="0" w:color="auto"/>
              <w:right w:val="single" w:sz="4" w:space="0" w:color="auto"/>
            </w:tcBorders>
            <w:vAlign w:val="center"/>
            <w:hideMark/>
          </w:tcPr>
          <w:p w14:paraId="0AF3AE4C" w14:textId="77777777" w:rsidR="00227ACD" w:rsidRPr="00FD7248" w:rsidRDefault="00227ACD" w:rsidP="0005002C">
            <w:pPr>
              <w:spacing w:after="0" w:line="240" w:lineRule="auto"/>
              <w:rPr>
                <w:color w:val="000000"/>
                <w:sz w:val="26"/>
                <w:szCs w:val="26"/>
                <w:lang w:eastAsia="ru-RU"/>
              </w:rPr>
            </w:pPr>
          </w:p>
        </w:tc>
        <w:tc>
          <w:tcPr>
            <w:tcW w:w="1555" w:type="dxa"/>
            <w:gridSpan w:val="3"/>
            <w:vMerge/>
            <w:tcBorders>
              <w:top w:val="single" w:sz="4" w:space="0" w:color="auto"/>
              <w:left w:val="single" w:sz="4" w:space="0" w:color="auto"/>
              <w:bottom w:val="single" w:sz="4" w:space="0" w:color="000000"/>
              <w:right w:val="nil"/>
            </w:tcBorders>
            <w:vAlign w:val="center"/>
            <w:hideMark/>
          </w:tcPr>
          <w:p w14:paraId="41725D92" w14:textId="77777777" w:rsidR="00227ACD" w:rsidRPr="00FD7248" w:rsidRDefault="00227ACD" w:rsidP="0005002C">
            <w:pPr>
              <w:spacing w:after="0" w:line="240" w:lineRule="auto"/>
              <w:rPr>
                <w:color w:val="000000"/>
                <w:sz w:val="26"/>
                <w:szCs w:val="26"/>
                <w:lang w:eastAsia="ru-RU"/>
              </w:rPr>
            </w:pPr>
          </w:p>
        </w:tc>
        <w:tc>
          <w:tcPr>
            <w:tcW w:w="1930" w:type="dxa"/>
            <w:gridSpan w:val="2"/>
            <w:vMerge/>
            <w:tcBorders>
              <w:left w:val="single" w:sz="4" w:space="0" w:color="auto"/>
              <w:right w:val="single" w:sz="4" w:space="0" w:color="auto"/>
            </w:tcBorders>
          </w:tcPr>
          <w:p w14:paraId="5B7C7A36" w14:textId="77777777" w:rsidR="00227ACD" w:rsidRPr="00FD7248" w:rsidRDefault="00227ACD" w:rsidP="0005002C">
            <w:pPr>
              <w:spacing w:after="0" w:line="240" w:lineRule="auto"/>
              <w:rPr>
                <w:color w:val="000000"/>
                <w:sz w:val="26"/>
                <w:szCs w:val="26"/>
                <w:lang w:eastAsia="ru-RU"/>
              </w:rPr>
            </w:pPr>
          </w:p>
        </w:tc>
        <w:tc>
          <w:tcPr>
            <w:tcW w:w="236" w:type="dxa"/>
            <w:tcBorders>
              <w:top w:val="nil"/>
              <w:left w:val="nil"/>
              <w:bottom w:val="nil"/>
              <w:right w:val="nil"/>
            </w:tcBorders>
            <w:shd w:val="clear" w:color="auto" w:fill="auto"/>
            <w:noWrap/>
            <w:vAlign w:val="bottom"/>
            <w:hideMark/>
          </w:tcPr>
          <w:p w14:paraId="51695118" w14:textId="77777777" w:rsidR="00227ACD" w:rsidRPr="00FD7248" w:rsidRDefault="00227ACD" w:rsidP="0005002C">
            <w:pPr>
              <w:spacing w:after="0" w:line="240" w:lineRule="auto"/>
              <w:jc w:val="center"/>
              <w:rPr>
                <w:color w:val="000000"/>
                <w:sz w:val="26"/>
                <w:szCs w:val="26"/>
                <w:lang w:eastAsia="ru-RU"/>
              </w:rPr>
            </w:pPr>
          </w:p>
        </w:tc>
      </w:tr>
      <w:tr w:rsidR="00227ACD" w:rsidRPr="00FD7248" w14:paraId="20805B98" w14:textId="77777777" w:rsidTr="00182B7B">
        <w:trPr>
          <w:gridAfter w:val="1"/>
          <w:wAfter w:w="516" w:type="dxa"/>
          <w:trHeight w:val="3435"/>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7BA22CD6"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первое </w:t>
            </w:r>
            <w:proofErr w:type="gramStart"/>
            <w:r w:rsidRPr="00FD7248">
              <w:rPr>
                <w:color w:val="000000"/>
                <w:sz w:val="26"/>
                <w:szCs w:val="26"/>
                <w:lang w:eastAsia="ru-RU"/>
              </w:rPr>
              <w:t>полугодие  (</w:t>
            </w:r>
            <w:proofErr w:type="gramEnd"/>
            <w:r w:rsidRPr="00FD7248">
              <w:rPr>
                <w:color w:val="000000"/>
                <w:sz w:val="26"/>
                <w:szCs w:val="26"/>
                <w:lang w:eastAsia="ru-RU"/>
              </w:rPr>
              <w:t xml:space="preserve">гр.16х гр.26) </w:t>
            </w:r>
          </w:p>
        </w:tc>
        <w:tc>
          <w:tcPr>
            <w:tcW w:w="1419" w:type="dxa"/>
            <w:gridSpan w:val="6"/>
            <w:tcBorders>
              <w:top w:val="nil"/>
              <w:left w:val="nil"/>
              <w:bottom w:val="single" w:sz="4" w:space="0" w:color="auto"/>
              <w:right w:val="single" w:sz="4" w:space="0" w:color="auto"/>
            </w:tcBorders>
            <w:shd w:val="clear" w:color="auto" w:fill="auto"/>
            <w:vAlign w:val="center"/>
            <w:hideMark/>
          </w:tcPr>
          <w:p w14:paraId="179EF9CB"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второе </w:t>
            </w:r>
            <w:proofErr w:type="gramStart"/>
            <w:r w:rsidRPr="00FD7248">
              <w:rPr>
                <w:color w:val="000000"/>
                <w:sz w:val="26"/>
                <w:szCs w:val="26"/>
                <w:lang w:eastAsia="ru-RU"/>
              </w:rPr>
              <w:t>полугодие  (</w:t>
            </w:r>
            <w:proofErr w:type="gramEnd"/>
            <w:r w:rsidRPr="00FD7248">
              <w:rPr>
                <w:color w:val="000000"/>
                <w:sz w:val="26"/>
                <w:szCs w:val="26"/>
                <w:lang w:eastAsia="ru-RU"/>
              </w:rPr>
              <w:t xml:space="preserve">гр.17 х гр.28) </w:t>
            </w:r>
          </w:p>
        </w:tc>
        <w:tc>
          <w:tcPr>
            <w:tcW w:w="1459" w:type="dxa"/>
            <w:gridSpan w:val="7"/>
            <w:tcBorders>
              <w:top w:val="nil"/>
              <w:left w:val="nil"/>
              <w:bottom w:val="single" w:sz="4" w:space="0" w:color="auto"/>
              <w:right w:val="single" w:sz="4" w:space="0" w:color="auto"/>
            </w:tcBorders>
            <w:shd w:val="clear" w:color="auto" w:fill="auto"/>
            <w:vAlign w:val="center"/>
            <w:hideMark/>
          </w:tcPr>
          <w:p w14:paraId="48E19186"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итого (гр.29 + гр.30)</w:t>
            </w:r>
          </w:p>
        </w:tc>
        <w:tc>
          <w:tcPr>
            <w:tcW w:w="1637" w:type="dxa"/>
            <w:gridSpan w:val="7"/>
            <w:tcBorders>
              <w:top w:val="nil"/>
              <w:left w:val="nil"/>
              <w:bottom w:val="single" w:sz="4" w:space="0" w:color="auto"/>
              <w:right w:val="single" w:sz="4" w:space="0" w:color="auto"/>
            </w:tcBorders>
            <w:shd w:val="clear" w:color="auto" w:fill="auto"/>
            <w:vAlign w:val="center"/>
            <w:hideMark/>
          </w:tcPr>
          <w:p w14:paraId="1098A50A"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первое </w:t>
            </w:r>
            <w:proofErr w:type="gramStart"/>
            <w:r w:rsidRPr="00FD7248">
              <w:rPr>
                <w:color w:val="000000"/>
                <w:sz w:val="26"/>
                <w:szCs w:val="26"/>
                <w:lang w:eastAsia="ru-RU"/>
              </w:rPr>
              <w:t>полугодие  (</w:t>
            </w:r>
            <w:proofErr w:type="gramEnd"/>
            <w:r w:rsidRPr="00FD7248">
              <w:rPr>
                <w:color w:val="000000"/>
                <w:sz w:val="26"/>
                <w:szCs w:val="26"/>
                <w:lang w:eastAsia="ru-RU"/>
              </w:rPr>
              <w:t>гр.19 х гр.26)</w:t>
            </w:r>
          </w:p>
        </w:tc>
        <w:tc>
          <w:tcPr>
            <w:tcW w:w="1567" w:type="dxa"/>
            <w:gridSpan w:val="6"/>
            <w:tcBorders>
              <w:top w:val="nil"/>
              <w:left w:val="nil"/>
              <w:bottom w:val="single" w:sz="4" w:space="0" w:color="auto"/>
              <w:right w:val="single" w:sz="4" w:space="0" w:color="auto"/>
            </w:tcBorders>
            <w:shd w:val="clear" w:color="auto" w:fill="auto"/>
            <w:vAlign w:val="center"/>
            <w:hideMark/>
          </w:tcPr>
          <w:p w14:paraId="4B001E90"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второе </w:t>
            </w:r>
            <w:proofErr w:type="gramStart"/>
            <w:r w:rsidRPr="00FD7248">
              <w:rPr>
                <w:color w:val="000000"/>
                <w:sz w:val="26"/>
                <w:szCs w:val="26"/>
                <w:lang w:eastAsia="ru-RU"/>
              </w:rPr>
              <w:t>полугодие  (</w:t>
            </w:r>
            <w:proofErr w:type="gramEnd"/>
            <w:r w:rsidRPr="00FD7248">
              <w:rPr>
                <w:color w:val="000000"/>
                <w:sz w:val="26"/>
                <w:szCs w:val="26"/>
                <w:lang w:eastAsia="ru-RU"/>
              </w:rPr>
              <w:t>гр.20 х гр.28)</w:t>
            </w:r>
          </w:p>
        </w:tc>
        <w:tc>
          <w:tcPr>
            <w:tcW w:w="2033" w:type="dxa"/>
            <w:gridSpan w:val="4"/>
            <w:tcBorders>
              <w:top w:val="nil"/>
              <w:left w:val="nil"/>
              <w:bottom w:val="single" w:sz="4" w:space="0" w:color="auto"/>
              <w:right w:val="single" w:sz="4" w:space="0" w:color="auto"/>
            </w:tcBorders>
            <w:shd w:val="clear" w:color="auto" w:fill="auto"/>
            <w:vAlign w:val="center"/>
            <w:hideMark/>
          </w:tcPr>
          <w:p w14:paraId="5EA1616A"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итого (гр.32 </w:t>
            </w:r>
            <w:proofErr w:type="gramStart"/>
            <w:r w:rsidRPr="00FD7248">
              <w:rPr>
                <w:color w:val="000000"/>
                <w:sz w:val="26"/>
                <w:szCs w:val="26"/>
                <w:lang w:eastAsia="ru-RU"/>
              </w:rPr>
              <w:t>+  гр.</w:t>
            </w:r>
            <w:proofErr w:type="gramEnd"/>
            <w:r w:rsidRPr="00FD7248">
              <w:rPr>
                <w:color w:val="000000"/>
                <w:sz w:val="26"/>
                <w:szCs w:val="26"/>
                <w:lang w:eastAsia="ru-RU"/>
              </w:rPr>
              <w:t>33)</w:t>
            </w:r>
          </w:p>
        </w:tc>
        <w:tc>
          <w:tcPr>
            <w:tcW w:w="1555" w:type="dxa"/>
            <w:gridSpan w:val="3"/>
            <w:vMerge/>
            <w:tcBorders>
              <w:top w:val="single" w:sz="4" w:space="0" w:color="auto"/>
              <w:left w:val="single" w:sz="4" w:space="0" w:color="auto"/>
              <w:bottom w:val="single" w:sz="4" w:space="0" w:color="000000"/>
              <w:right w:val="nil"/>
            </w:tcBorders>
            <w:vAlign w:val="center"/>
            <w:hideMark/>
          </w:tcPr>
          <w:p w14:paraId="7022F6F2" w14:textId="77777777" w:rsidR="00227ACD" w:rsidRPr="00FD7248" w:rsidRDefault="00227ACD" w:rsidP="0005002C">
            <w:pPr>
              <w:spacing w:after="0" w:line="240" w:lineRule="auto"/>
              <w:rPr>
                <w:color w:val="000000"/>
                <w:sz w:val="26"/>
                <w:szCs w:val="26"/>
                <w:lang w:eastAsia="ru-RU"/>
              </w:rPr>
            </w:pPr>
          </w:p>
        </w:tc>
        <w:tc>
          <w:tcPr>
            <w:tcW w:w="1930" w:type="dxa"/>
            <w:gridSpan w:val="2"/>
            <w:vMerge/>
            <w:tcBorders>
              <w:left w:val="single" w:sz="4" w:space="0" w:color="auto"/>
              <w:bottom w:val="single" w:sz="4" w:space="0" w:color="auto"/>
              <w:right w:val="single" w:sz="4" w:space="0" w:color="auto"/>
            </w:tcBorders>
            <w:shd w:val="clear" w:color="000000" w:fill="FFFFFF"/>
          </w:tcPr>
          <w:p w14:paraId="0868A125" w14:textId="77777777" w:rsidR="00227ACD" w:rsidRPr="00FD7248" w:rsidRDefault="00227ACD" w:rsidP="0005002C">
            <w:pPr>
              <w:spacing w:after="0" w:line="240" w:lineRule="auto"/>
              <w:jc w:val="center"/>
              <w:rPr>
                <w:color w:val="000000"/>
                <w:szCs w:val="28"/>
                <w:lang w:eastAsia="ru-RU"/>
              </w:rPr>
            </w:pPr>
          </w:p>
        </w:tc>
        <w:tc>
          <w:tcPr>
            <w:tcW w:w="236" w:type="dxa"/>
            <w:vAlign w:val="center"/>
            <w:hideMark/>
          </w:tcPr>
          <w:p w14:paraId="30FACC67" w14:textId="77777777" w:rsidR="00227ACD" w:rsidRPr="00FD7248" w:rsidRDefault="00227ACD" w:rsidP="0005002C">
            <w:pPr>
              <w:spacing w:after="0" w:line="240" w:lineRule="auto"/>
              <w:rPr>
                <w:sz w:val="20"/>
                <w:szCs w:val="20"/>
                <w:lang w:eastAsia="ru-RU"/>
              </w:rPr>
            </w:pPr>
          </w:p>
        </w:tc>
      </w:tr>
      <w:tr w:rsidR="00227ACD" w:rsidRPr="00FD7248" w14:paraId="245B767C"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hideMark/>
          </w:tcPr>
          <w:p w14:paraId="77469754"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29</w:t>
            </w:r>
          </w:p>
        </w:tc>
        <w:tc>
          <w:tcPr>
            <w:tcW w:w="1419" w:type="dxa"/>
            <w:gridSpan w:val="6"/>
            <w:tcBorders>
              <w:top w:val="nil"/>
              <w:left w:val="nil"/>
              <w:bottom w:val="single" w:sz="4" w:space="0" w:color="auto"/>
              <w:right w:val="single" w:sz="4" w:space="0" w:color="auto"/>
            </w:tcBorders>
            <w:shd w:val="clear" w:color="auto" w:fill="auto"/>
            <w:noWrap/>
            <w:vAlign w:val="bottom"/>
            <w:hideMark/>
          </w:tcPr>
          <w:p w14:paraId="6A286BCC"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30</w:t>
            </w:r>
          </w:p>
        </w:tc>
        <w:tc>
          <w:tcPr>
            <w:tcW w:w="1459" w:type="dxa"/>
            <w:gridSpan w:val="7"/>
            <w:tcBorders>
              <w:top w:val="nil"/>
              <w:left w:val="nil"/>
              <w:bottom w:val="single" w:sz="4" w:space="0" w:color="auto"/>
              <w:right w:val="single" w:sz="4" w:space="0" w:color="auto"/>
            </w:tcBorders>
            <w:shd w:val="clear" w:color="auto" w:fill="auto"/>
            <w:noWrap/>
            <w:vAlign w:val="bottom"/>
            <w:hideMark/>
          </w:tcPr>
          <w:p w14:paraId="2BBC5BBC"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31</w:t>
            </w:r>
          </w:p>
        </w:tc>
        <w:tc>
          <w:tcPr>
            <w:tcW w:w="1637" w:type="dxa"/>
            <w:gridSpan w:val="7"/>
            <w:tcBorders>
              <w:top w:val="nil"/>
              <w:left w:val="nil"/>
              <w:bottom w:val="single" w:sz="4" w:space="0" w:color="auto"/>
              <w:right w:val="single" w:sz="4" w:space="0" w:color="auto"/>
            </w:tcBorders>
            <w:shd w:val="clear" w:color="auto" w:fill="auto"/>
            <w:noWrap/>
            <w:vAlign w:val="bottom"/>
            <w:hideMark/>
          </w:tcPr>
          <w:p w14:paraId="741800FA"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32</w:t>
            </w:r>
          </w:p>
        </w:tc>
        <w:tc>
          <w:tcPr>
            <w:tcW w:w="1567" w:type="dxa"/>
            <w:gridSpan w:val="6"/>
            <w:tcBorders>
              <w:top w:val="nil"/>
              <w:left w:val="nil"/>
              <w:bottom w:val="single" w:sz="4" w:space="0" w:color="auto"/>
              <w:right w:val="single" w:sz="4" w:space="0" w:color="auto"/>
            </w:tcBorders>
            <w:shd w:val="clear" w:color="auto" w:fill="auto"/>
            <w:noWrap/>
            <w:vAlign w:val="bottom"/>
            <w:hideMark/>
          </w:tcPr>
          <w:p w14:paraId="57EA742D"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33</w:t>
            </w:r>
          </w:p>
        </w:tc>
        <w:tc>
          <w:tcPr>
            <w:tcW w:w="2033" w:type="dxa"/>
            <w:gridSpan w:val="4"/>
            <w:tcBorders>
              <w:top w:val="nil"/>
              <w:left w:val="nil"/>
              <w:bottom w:val="single" w:sz="4" w:space="0" w:color="auto"/>
              <w:right w:val="single" w:sz="4" w:space="0" w:color="auto"/>
            </w:tcBorders>
            <w:shd w:val="clear" w:color="auto" w:fill="auto"/>
            <w:noWrap/>
            <w:vAlign w:val="bottom"/>
            <w:hideMark/>
          </w:tcPr>
          <w:p w14:paraId="5877B7D7"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34</w:t>
            </w:r>
          </w:p>
        </w:tc>
        <w:tc>
          <w:tcPr>
            <w:tcW w:w="1555" w:type="dxa"/>
            <w:gridSpan w:val="3"/>
            <w:tcBorders>
              <w:top w:val="nil"/>
              <w:left w:val="nil"/>
              <w:bottom w:val="single" w:sz="4" w:space="0" w:color="auto"/>
              <w:right w:val="nil"/>
            </w:tcBorders>
            <w:shd w:val="clear" w:color="auto" w:fill="auto"/>
            <w:noWrap/>
            <w:vAlign w:val="bottom"/>
            <w:hideMark/>
          </w:tcPr>
          <w:p w14:paraId="03D4969D"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35</w:t>
            </w:r>
          </w:p>
        </w:tc>
        <w:tc>
          <w:tcPr>
            <w:tcW w:w="1930" w:type="dxa"/>
            <w:gridSpan w:val="2"/>
            <w:tcBorders>
              <w:top w:val="nil"/>
              <w:left w:val="single" w:sz="4" w:space="0" w:color="auto"/>
              <w:bottom w:val="single" w:sz="4" w:space="0" w:color="auto"/>
              <w:right w:val="single" w:sz="4" w:space="0" w:color="auto"/>
            </w:tcBorders>
          </w:tcPr>
          <w:p w14:paraId="0DA2C0E8" w14:textId="77777777" w:rsidR="00227ACD" w:rsidRPr="00FD7248" w:rsidRDefault="00227ACD" w:rsidP="0005002C">
            <w:pPr>
              <w:spacing w:after="0" w:line="240" w:lineRule="auto"/>
              <w:jc w:val="center"/>
              <w:rPr>
                <w:color w:val="000000"/>
                <w:sz w:val="26"/>
                <w:szCs w:val="26"/>
                <w:lang w:eastAsia="ru-RU"/>
              </w:rPr>
            </w:pPr>
            <w:r>
              <w:rPr>
                <w:color w:val="000000"/>
                <w:sz w:val="26"/>
                <w:szCs w:val="26"/>
                <w:lang w:eastAsia="ru-RU"/>
              </w:rPr>
              <w:t>36</w:t>
            </w:r>
          </w:p>
        </w:tc>
        <w:tc>
          <w:tcPr>
            <w:tcW w:w="236" w:type="dxa"/>
            <w:vAlign w:val="center"/>
            <w:hideMark/>
          </w:tcPr>
          <w:p w14:paraId="37CF3CC7" w14:textId="77777777" w:rsidR="00227ACD" w:rsidRPr="00FD7248" w:rsidRDefault="00227ACD" w:rsidP="0005002C">
            <w:pPr>
              <w:spacing w:after="0" w:line="240" w:lineRule="auto"/>
              <w:rPr>
                <w:sz w:val="20"/>
                <w:szCs w:val="20"/>
                <w:lang w:eastAsia="ru-RU"/>
              </w:rPr>
            </w:pPr>
          </w:p>
        </w:tc>
      </w:tr>
      <w:tr w:rsidR="00227ACD" w:rsidRPr="00FD7248" w14:paraId="3983046E" w14:textId="77777777" w:rsidTr="00182B7B">
        <w:trPr>
          <w:gridAfter w:val="1"/>
          <w:wAfter w:w="516" w:type="dxa"/>
          <w:trHeight w:val="336"/>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D44DE" w14:textId="77777777" w:rsidR="00227ACD" w:rsidRPr="00FD7248" w:rsidRDefault="00227ACD" w:rsidP="0005002C">
            <w:pPr>
              <w:spacing w:after="0" w:line="240" w:lineRule="auto"/>
              <w:jc w:val="center"/>
              <w:rPr>
                <w:color w:val="000000"/>
                <w:sz w:val="26"/>
                <w:szCs w:val="26"/>
                <w:lang w:eastAsia="ru-RU"/>
              </w:rPr>
            </w:pPr>
          </w:p>
        </w:tc>
        <w:tc>
          <w:tcPr>
            <w:tcW w:w="1419" w:type="dxa"/>
            <w:gridSpan w:val="6"/>
            <w:tcBorders>
              <w:top w:val="single" w:sz="4" w:space="0" w:color="auto"/>
              <w:left w:val="nil"/>
              <w:bottom w:val="single" w:sz="4" w:space="0" w:color="auto"/>
              <w:right w:val="single" w:sz="4" w:space="0" w:color="auto"/>
            </w:tcBorders>
            <w:shd w:val="clear" w:color="auto" w:fill="auto"/>
            <w:noWrap/>
            <w:vAlign w:val="bottom"/>
          </w:tcPr>
          <w:p w14:paraId="3AA7DFFA" w14:textId="77777777" w:rsidR="00227ACD" w:rsidRPr="00FD7248" w:rsidRDefault="00227ACD" w:rsidP="0005002C">
            <w:pPr>
              <w:spacing w:after="0" w:line="240" w:lineRule="auto"/>
              <w:jc w:val="center"/>
              <w:rPr>
                <w:color w:val="000000"/>
                <w:sz w:val="26"/>
                <w:szCs w:val="26"/>
                <w:lang w:eastAsia="ru-RU"/>
              </w:rPr>
            </w:pPr>
          </w:p>
        </w:tc>
        <w:tc>
          <w:tcPr>
            <w:tcW w:w="1459" w:type="dxa"/>
            <w:gridSpan w:val="7"/>
            <w:tcBorders>
              <w:top w:val="single" w:sz="4" w:space="0" w:color="auto"/>
              <w:left w:val="nil"/>
              <w:bottom w:val="single" w:sz="4" w:space="0" w:color="auto"/>
              <w:right w:val="single" w:sz="4" w:space="0" w:color="auto"/>
            </w:tcBorders>
            <w:shd w:val="clear" w:color="auto" w:fill="auto"/>
            <w:noWrap/>
            <w:vAlign w:val="bottom"/>
          </w:tcPr>
          <w:p w14:paraId="55483FCD" w14:textId="77777777" w:rsidR="00227ACD" w:rsidRPr="00FD7248" w:rsidRDefault="00227ACD" w:rsidP="0005002C">
            <w:pPr>
              <w:spacing w:after="0" w:line="240" w:lineRule="auto"/>
              <w:jc w:val="center"/>
              <w:rPr>
                <w:color w:val="000000"/>
                <w:sz w:val="26"/>
                <w:szCs w:val="26"/>
                <w:lang w:eastAsia="ru-RU"/>
              </w:rPr>
            </w:pPr>
          </w:p>
        </w:tc>
        <w:tc>
          <w:tcPr>
            <w:tcW w:w="1637" w:type="dxa"/>
            <w:gridSpan w:val="7"/>
            <w:tcBorders>
              <w:top w:val="single" w:sz="4" w:space="0" w:color="auto"/>
              <w:left w:val="nil"/>
              <w:bottom w:val="single" w:sz="4" w:space="0" w:color="auto"/>
              <w:right w:val="single" w:sz="4" w:space="0" w:color="auto"/>
            </w:tcBorders>
            <w:shd w:val="clear" w:color="auto" w:fill="auto"/>
            <w:noWrap/>
            <w:vAlign w:val="bottom"/>
          </w:tcPr>
          <w:p w14:paraId="4FC48E56" w14:textId="77777777" w:rsidR="00227ACD" w:rsidRPr="00FD7248" w:rsidRDefault="00227ACD" w:rsidP="0005002C">
            <w:pPr>
              <w:spacing w:after="0" w:line="240" w:lineRule="auto"/>
              <w:jc w:val="center"/>
              <w:rPr>
                <w:color w:val="000000"/>
                <w:sz w:val="26"/>
                <w:szCs w:val="26"/>
                <w:lang w:eastAsia="ru-RU"/>
              </w:rPr>
            </w:pPr>
          </w:p>
        </w:tc>
        <w:tc>
          <w:tcPr>
            <w:tcW w:w="1567" w:type="dxa"/>
            <w:gridSpan w:val="6"/>
            <w:tcBorders>
              <w:top w:val="single" w:sz="4" w:space="0" w:color="auto"/>
              <w:left w:val="nil"/>
              <w:bottom w:val="single" w:sz="4" w:space="0" w:color="auto"/>
              <w:right w:val="single" w:sz="4" w:space="0" w:color="auto"/>
            </w:tcBorders>
            <w:shd w:val="clear" w:color="auto" w:fill="auto"/>
            <w:noWrap/>
            <w:vAlign w:val="bottom"/>
          </w:tcPr>
          <w:p w14:paraId="4295648A" w14:textId="77777777" w:rsidR="00227ACD" w:rsidRPr="00FD7248" w:rsidRDefault="00227ACD" w:rsidP="0005002C">
            <w:pPr>
              <w:spacing w:after="0" w:line="240" w:lineRule="auto"/>
              <w:jc w:val="center"/>
              <w:rPr>
                <w:color w:val="000000"/>
                <w:sz w:val="26"/>
                <w:szCs w:val="26"/>
                <w:lang w:eastAsia="ru-RU"/>
              </w:rPr>
            </w:pP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14:paraId="783EE02A" w14:textId="77777777" w:rsidR="00227ACD" w:rsidRPr="00FD7248" w:rsidRDefault="00227ACD" w:rsidP="0005002C">
            <w:pPr>
              <w:spacing w:after="0" w:line="240" w:lineRule="auto"/>
              <w:jc w:val="center"/>
              <w:rPr>
                <w:color w:val="000000"/>
                <w:sz w:val="26"/>
                <w:szCs w:val="26"/>
                <w:lang w:eastAsia="ru-RU"/>
              </w:rPr>
            </w:pPr>
          </w:p>
        </w:tc>
        <w:tc>
          <w:tcPr>
            <w:tcW w:w="1555" w:type="dxa"/>
            <w:gridSpan w:val="3"/>
            <w:tcBorders>
              <w:top w:val="single" w:sz="4" w:space="0" w:color="auto"/>
              <w:left w:val="nil"/>
              <w:bottom w:val="single" w:sz="4" w:space="0" w:color="auto"/>
              <w:right w:val="nil"/>
            </w:tcBorders>
            <w:shd w:val="clear" w:color="auto" w:fill="auto"/>
            <w:noWrap/>
            <w:vAlign w:val="bottom"/>
          </w:tcPr>
          <w:p w14:paraId="1F2AA9E4" w14:textId="77777777" w:rsidR="00227ACD" w:rsidRPr="00FD7248" w:rsidRDefault="00227ACD" w:rsidP="0005002C">
            <w:pPr>
              <w:spacing w:after="0" w:line="240" w:lineRule="auto"/>
              <w:jc w:val="center"/>
              <w:rPr>
                <w:color w:val="000000"/>
                <w:sz w:val="26"/>
                <w:szCs w:val="26"/>
                <w:lang w:eastAsia="ru-RU"/>
              </w:rPr>
            </w:pPr>
          </w:p>
        </w:tc>
        <w:tc>
          <w:tcPr>
            <w:tcW w:w="1930" w:type="dxa"/>
            <w:gridSpan w:val="2"/>
            <w:tcBorders>
              <w:top w:val="single" w:sz="4" w:space="0" w:color="auto"/>
              <w:left w:val="single" w:sz="4" w:space="0" w:color="auto"/>
              <w:bottom w:val="single" w:sz="4" w:space="0" w:color="auto"/>
              <w:right w:val="single" w:sz="4" w:space="0" w:color="auto"/>
            </w:tcBorders>
          </w:tcPr>
          <w:p w14:paraId="42C44268" w14:textId="77777777" w:rsidR="00227ACD" w:rsidRDefault="00227ACD" w:rsidP="0005002C">
            <w:pPr>
              <w:spacing w:after="0" w:line="240" w:lineRule="auto"/>
              <w:jc w:val="center"/>
              <w:rPr>
                <w:color w:val="000000"/>
                <w:sz w:val="26"/>
                <w:szCs w:val="26"/>
                <w:lang w:eastAsia="ru-RU"/>
              </w:rPr>
            </w:pPr>
          </w:p>
        </w:tc>
        <w:tc>
          <w:tcPr>
            <w:tcW w:w="236" w:type="dxa"/>
            <w:vAlign w:val="center"/>
          </w:tcPr>
          <w:p w14:paraId="7E345A8E" w14:textId="77777777" w:rsidR="00227ACD" w:rsidRPr="00FD7248" w:rsidRDefault="00227ACD" w:rsidP="0005002C">
            <w:pPr>
              <w:spacing w:after="0" w:line="240" w:lineRule="auto"/>
              <w:rPr>
                <w:sz w:val="20"/>
                <w:szCs w:val="20"/>
                <w:lang w:eastAsia="ru-RU"/>
              </w:rPr>
            </w:pPr>
          </w:p>
        </w:tc>
      </w:tr>
      <w:tr w:rsidR="00227ACD" w:rsidRPr="00FD7248" w14:paraId="6075743F"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tcPr>
          <w:p w14:paraId="724DB9C3" w14:textId="77777777" w:rsidR="00227ACD" w:rsidRPr="00FD7248" w:rsidRDefault="00227ACD" w:rsidP="0005002C">
            <w:pPr>
              <w:spacing w:after="0" w:line="240" w:lineRule="auto"/>
              <w:jc w:val="center"/>
              <w:rPr>
                <w:color w:val="000000"/>
                <w:sz w:val="26"/>
                <w:szCs w:val="26"/>
                <w:lang w:eastAsia="ru-RU"/>
              </w:rPr>
            </w:pPr>
          </w:p>
        </w:tc>
        <w:tc>
          <w:tcPr>
            <w:tcW w:w="1419" w:type="dxa"/>
            <w:gridSpan w:val="6"/>
            <w:tcBorders>
              <w:top w:val="nil"/>
              <w:left w:val="nil"/>
              <w:bottom w:val="single" w:sz="4" w:space="0" w:color="auto"/>
              <w:right w:val="single" w:sz="4" w:space="0" w:color="auto"/>
            </w:tcBorders>
            <w:shd w:val="clear" w:color="auto" w:fill="auto"/>
            <w:noWrap/>
            <w:vAlign w:val="bottom"/>
          </w:tcPr>
          <w:p w14:paraId="2ADC6AD2" w14:textId="77777777" w:rsidR="00227ACD" w:rsidRPr="00FD7248" w:rsidRDefault="00227ACD" w:rsidP="0005002C">
            <w:pPr>
              <w:spacing w:after="0" w:line="240" w:lineRule="auto"/>
              <w:jc w:val="center"/>
              <w:rPr>
                <w:color w:val="000000"/>
                <w:sz w:val="26"/>
                <w:szCs w:val="26"/>
                <w:lang w:eastAsia="ru-RU"/>
              </w:rPr>
            </w:pPr>
          </w:p>
        </w:tc>
        <w:tc>
          <w:tcPr>
            <w:tcW w:w="1459" w:type="dxa"/>
            <w:gridSpan w:val="7"/>
            <w:tcBorders>
              <w:top w:val="nil"/>
              <w:left w:val="nil"/>
              <w:bottom w:val="single" w:sz="4" w:space="0" w:color="auto"/>
              <w:right w:val="single" w:sz="4" w:space="0" w:color="auto"/>
            </w:tcBorders>
            <w:shd w:val="clear" w:color="auto" w:fill="auto"/>
            <w:noWrap/>
            <w:vAlign w:val="bottom"/>
          </w:tcPr>
          <w:p w14:paraId="64FAD33A" w14:textId="77777777" w:rsidR="00227ACD" w:rsidRPr="00FD7248" w:rsidRDefault="00227ACD" w:rsidP="0005002C">
            <w:pPr>
              <w:spacing w:after="0" w:line="240" w:lineRule="auto"/>
              <w:jc w:val="center"/>
              <w:rPr>
                <w:color w:val="000000"/>
                <w:sz w:val="26"/>
                <w:szCs w:val="26"/>
                <w:lang w:eastAsia="ru-RU"/>
              </w:rPr>
            </w:pPr>
          </w:p>
        </w:tc>
        <w:tc>
          <w:tcPr>
            <w:tcW w:w="1637" w:type="dxa"/>
            <w:gridSpan w:val="7"/>
            <w:tcBorders>
              <w:top w:val="nil"/>
              <w:left w:val="nil"/>
              <w:bottom w:val="single" w:sz="4" w:space="0" w:color="auto"/>
              <w:right w:val="single" w:sz="4" w:space="0" w:color="auto"/>
            </w:tcBorders>
            <w:shd w:val="clear" w:color="auto" w:fill="auto"/>
            <w:noWrap/>
            <w:vAlign w:val="bottom"/>
          </w:tcPr>
          <w:p w14:paraId="05864937" w14:textId="77777777" w:rsidR="00227ACD" w:rsidRPr="00FD7248" w:rsidRDefault="00227ACD" w:rsidP="0005002C">
            <w:pPr>
              <w:spacing w:after="0" w:line="240" w:lineRule="auto"/>
              <w:jc w:val="center"/>
              <w:rPr>
                <w:color w:val="000000"/>
                <w:sz w:val="26"/>
                <w:szCs w:val="26"/>
                <w:lang w:eastAsia="ru-RU"/>
              </w:rPr>
            </w:pPr>
          </w:p>
        </w:tc>
        <w:tc>
          <w:tcPr>
            <w:tcW w:w="1567" w:type="dxa"/>
            <w:gridSpan w:val="6"/>
            <w:tcBorders>
              <w:top w:val="nil"/>
              <w:left w:val="nil"/>
              <w:bottom w:val="single" w:sz="4" w:space="0" w:color="auto"/>
              <w:right w:val="single" w:sz="4" w:space="0" w:color="auto"/>
            </w:tcBorders>
            <w:shd w:val="clear" w:color="auto" w:fill="auto"/>
            <w:noWrap/>
            <w:vAlign w:val="bottom"/>
          </w:tcPr>
          <w:p w14:paraId="0BB38119" w14:textId="77777777" w:rsidR="00227ACD" w:rsidRPr="00FD7248" w:rsidRDefault="00227ACD" w:rsidP="0005002C">
            <w:pPr>
              <w:spacing w:after="0" w:line="240" w:lineRule="auto"/>
              <w:jc w:val="center"/>
              <w:rPr>
                <w:color w:val="000000"/>
                <w:sz w:val="26"/>
                <w:szCs w:val="26"/>
                <w:lang w:eastAsia="ru-RU"/>
              </w:rPr>
            </w:pPr>
          </w:p>
        </w:tc>
        <w:tc>
          <w:tcPr>
            <w:tcW w:w="2033" w:type="dxa"/>
            <w:gridSpan w:val="4"/>
            <w:tcBorders>
              <w:top w:val="nil"/>
              <w:left w:val="nil"/>
              <w:bottom w:val="single" w:sz="4" w:space="0" w:color="auto"/>
              <w:right w:val="single" w:sz="4" w:space="0" w:color="auto"/>
            </w:tcBorders>
            <w:shd w:val="clear" w:color="auto" w:fill="auto"/>
            <w:noWrap/>
            <w:vAlign w:val="bottom"/>
          </w:tcPr>
          <w:p w14:paraId="006C65D1" w14:textId="77777777" w:rsidR="00227ACD" w:rsidRPr="00FD7248" w:rsidRDefault="00227ACD" w:rsidP="0005002C">
            <w:pPr>
              <w:spacing w:after="0" w:line="240" w:lineRule="auto"/>
              <w:jc w:val="center"/>
              <w:rPr>
                <w:color w:val="000000"/>
                <w:sz w:val="26"/>
                <w:szCs w:val="26"/>
                <w:lang w:eastAsia="ru-RU"/>
              </w:rPr>
            </w:pPr>
          </w:p>
        </w:tc>
        <w:tc>
          <w:tcPr>
            <w:tcW w:w="1555" w:type="dxa"/>
            <w:gridSpan w:val="3"/>
            <w:tcBorders>
              <w:top w:val="nil"/>
              <w:left w:val="nil"/>
              <w:bottom w:val="single" w:sz="4" w:space="0" w:color="auto"/>
              <w:right w:val="nil"/>
            </w:tcBorders>
            <w:shd w:val="clear" w:color="auto" w:fill="auto"/>
            <w:noWrap/>
            <w:vAlign w:val="bottom"/>
          </w:tcPr>
          <w:p w14:paraId="598AAC36" w14:textId="77777777" w:rsidR="00227ACD" w:rsidRPr="00FD7248" w:rsidRDefault="00227ACD" w:rsidP="0005002C">
            <w:pPr>
              <w:spacing w:after="0" w:line="240" w:lineRule="auto"/>
              <w:jc w:val="center"/>
              <w:rPr>
                <w:color w:val="000000"/>
                <w:sz w:val="26"/>
                <w:szCs w:val="26"/>
                <w:lang w:eastAsia="ru-RU"/>
              </w:rPr>
            </w:pPr>
          </w:p>
        </w:tc>
        <w:tc>
          <w:tcPr>
            <w:tcW w:w="1930" w:type="dxa"/>
            <w:gridSpan w:val="2"/>
            <w:tcBorders>
              <w:top w:val="nil"/>
              <w:left w:val="single" w:sz="4" w:space="0" w:color="auto"/>
              <w:bottom w:val="single" w:sz="4" w:space="0" w:color="auto"/>
              <w:right w:val="single" w:sz="4" w:space="0" w:color="auto"/>
            </w:tcBorders>
          </w:tcPr>
          <w:p w14:paraId="37FD70AE" w14:textId="77777777" w:rsidR="00227ACD" w:rsidRDefault="00227ACD" w:rsidP="0005002C">
            <w:pPr>
              <w:spacing w:after="0" w:line="240" w:lineRule="auto"/>
              <w:jc w:val="center"/>
              <w:rPr>
                <w:color w:val="000000"/>
                <w:sz w:val="26"/>
                <w:szCs w:val="26"/>
                <w:lang w:eastAsia="ru-RU"/>
              </w:rPr>
            </w:pPr>
          </w:p>
        </w:tc>
        <w:tc>
          <w:tcPr>
            <w:tcW w:w="236" w:type="dxa"/>
            <w:vAlign w:val="center"/>
          </w:tcPr>
          <w:p w14:paraId="10D89915" w14:textId="77777777" w:rsidR="00227ACD" w:rsidRPr="00FD7248" w:rsidRDefault="00227ACD" w:rsidP="0005002C">
            <w:pPr>
              <w:spacing w:after="0" w:line="240" w:lineRule="auto"/>
              <w:rPr>
                <w:sz w:val="20"/>
                <w:szCs w:val="20"/>
                <w:lang w:eastAsia="ru-RU"/>
              </w:rPr>
            </w:pPr>
          </w:p>
        </w:tc>
      </w:tr>
      <w:tr w:rsidR="00227ACD" w:rsidRPr="00FD7248" w14:paraId="1FCE774A"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tcPr>
          <w:p w14:paraId="14F988E1" w14:textId="77777777" w:rsidR="00227ACD" w:rsidRPr="00FD7248" w:rsidRDefault="00227ACD" w:rsidP="0005002C">
            <w:pPr>
              <w:spacing w:after="0" w:line="240" w:lineRule="auto"/>
              <w:jc w:val="center"/>
              <w:rPr>
                <w:color w:val="000000"/>
                <w:sz w:val="26"/>
                <w:szCs w:val="26"/>
                <w:lang w:eastAsia="ru-RU"/>
              </w:rPr>
            </w:pPr>
          </w:p>
        </w:tc>
        <w:tc>
          <w:tcPr>
            <w:tcW w:w="1419" w:type="dxa"/>
            <w:gridSpan w:val="6"/>
            <w:tcBorders>
              <w:top w:val="nil"/>
              <w:left w:val="nil"/>
              <w:bottom w:val="single" w:sz="4" w:space="0" w:color="auto"/>
              <w:right w:val="single" w:sz="4" w:space="0" w:color="auto"/>
            </w:tcBorders>
            <w:shd w:val="clear" w:color="auto" w:fill="auto"/>
            <w:noWrap/>
            <w:vAlign w:val="bottom"/>
          </w:tcPr>
          <w:p w14:paraId="4404DA1C" w14:textId="77777777" w:rsidR="00227ACD" w:rsidRPr="00FD7248" w:rsidRDefault="00227ACD" w:rsidP="0005002C">
            <w:pPr>
              <w:spacing w:after="0" w:line="240" w:lineRule="auto"/>
              <w:jc w:val="center"/>
              <w:rPr>
                <w:color w:val="000000"/>
                <w:sz w:val="26"/>
                <w:szCs w:val="26"/>
                <w:lang w:eastAsia="ru-RU"/>
              </w:rPr>
            </w:pPr>
          </w:p>
        </w:tc>
        <w:tc>
          <w:tcPr>
            <w:tcW w:w="1459" w:type="dxa"/>
            <w:gridSpan w:val="7"/>
            <w:tcBorders>
              <w:top w:val="nil"/>
              <w:left w:val="nil"/>
              <w:bottom w:val="single" w:sz="4" w:space="0" w:color="auto"/>
              <w:right w:val="single" w:sz="4" w:space="0" w:color="auto"/>
            </w:tcBorders>
            <w:shd w:val="clear" w:color="auto" w:fill="auto"/>
            <w:noWrap/>
            <w:vAlign w:val="bottom"/>
          </w:tcPr>
          <w:p w14:paraId="09302AC2" w14:textId="77777777" w:rsidR="00227ACD" w:rsidRPr="00FD7248" w:rsidRDefault="00227ACD" w:rsidP="0005002C">
            <w:pPr>
              <w:spacing w:after="0" w:line="240" w:lineRule="auto"/>
              <w:jc w:val="center"/>
              <w:rPr>
                <w:color w:val="000000"/>
                <w:sz w:val="26"/>
                <w:szCs w:val="26"/>
                <w:lang w:eastAsia="ru-RU"/>
              </w:rPr>
            </w:pPr>
          </w:p>
        </w:tc>
        <w:tc>
          <w:tcPr>
            <w:tcW w:w="1637" w:type="dxa"/>
            <w:gridSpan w:val="7"/>
            <w:tcBorders>
              <w:top w:val="nil"/>
              <w:left w:val="nil"/>
              <w:bottom w:val="single" w:sz="4" w:space="0" w:color="auto"/>
              <w:right w:val="single" w:sz="4" w:space="0" w:color="auto"/>
            </w:tcBorders>
            <w:shd w:val="clear" w:color="auto" w:fill="auto"/>
            <w:noWrap/>
            <w:vAlign w:val="bottom"/>
          </w:tcPr>
          <w:p w14:paraId="17E50C00" w14:textId="77777777" w:rsidR="00227ACD" w:rsidRPr="00FD7248" w:rsidRDefault="00227ACD" w:rsidP="0005002C">
            <w:pPr>
              <w:spacing w:after="0" w:line="240" w:lineRule="auto"/>
              <w:jc w:val="center"/>
              <w:rPr>
                <w:color w:val="000000"/>
                <w:sz w:val="26"/>
                <w:szCs w:val="26"/>
                <w:lang w:eastAsia="ru-RU"/>
              </w:rPr>
            </w:pPr>
          </w:p>
        </w:tc>
        <w:tc>
          <w:tcPr>
            <w:tcW w:w="1567" w:type="dxa"/>
            <w:gridSpan w:val="6"/>
            <w:tcBorders>
              <w:top w:val="nil"/>
              <w:left w:val="nil"/>
              <w:bottom w:val="single" w:sz="4" w:space="0" w:color="auto"/>
              <w:right w:val="single" w:sz="4" w:space="0" w:color="auto"/>
            </w:tcBorders>
            <w:shd w:val="clear" w:color="auto" w:fill="auto"/>
            <w:noWrap/>
            <w:vAlign w:val="bottom"/>
          </w:tcPr>
          <w:p w14:paraId="490A2654" w14:textId="77777777" w:rsidR="00227ACD" w:rsidRPr="00FD7248" w:rsidRDefault="00227ACD" w:rsidP="0005002C">
            <w:pPr>
              <w:spacing w:after="0" w:line="240" w:lineRule="auto"/>
              <w:jc w:val="center"/>
              <w:rPr>
                <w:color w:val="000000"/>
                <w:sz w:val="26"/>
                <w:szCs w:val="26"/>
                <w:lang w:eastAsia="ru-RU"/>
              </w:rPr>
            </w:pPr>
          </w:p>
        </w:tc>
        <w:tc>
          <w:tcPr>
            <w:tcW w:w="2033" w:type="dxa"/>
            <w:gridSpan w:val="4"/>
            <w:tcBorders>
              <w:top w:val="nil"/>
              <w:left w:val="nil"/>
              <w:bottom w:val="single" w:sz="4" w:space="0" w:color="auto"/>
              <w:right w:val="single" w:sz="4" w:space="0" w:color="auto"/>
            </w:tcBorders>
            <w:shd w:val="clear" w:color="auto" w:fill="auto"/>
            <w:noWrap/>
            <w:vAlign w:val="bottom"/>
          </w:tcPr>
          <w:p w14:paraId="256D458D" w14:textId="77777777" w:rsidR="00227ACD" w:rsidRPr="00FD7248" w:rsidRDefault="00227ACD" w:rsidP="0005002C">
            <w:pPr>
              <w:spacing w:after="0" w:line="240" w:lineRule="auto"/>
              <w:jc w:val="center"/>
              <w:rPr>
                <w:color w:val="000000"/>
                <w:sz w:val="26"/>
                <w:szCs w:val="26"/>
                <w:lang w:eastAsia="ru-RU"/>
              </w:rPr>
            </w:pPr>
          </w:p>
        </w:tc>
        <w:tc>
          <w:tcPr>
            <w:tcW w:w="1555" w:type="dxa"/>
            <w:gridSpan w:val="3"/>
            <w:tcBorders>
              <w:top w:val="nil"/>
              <w:left w:val="nil"/>
              <w:bottom w:val="single" w:sz="4" w:space="0" w:color="auto"/>
              <w:right w:val="nil"/>
            </w:tcBorders>
            <w:shd w:val="clear" w:color="auto" w:fill="auto"/>
            <w:noWrap/>
            <w:vAlign w:val="bottom"/>
          </w:tcPr>
          <w:p w14:paraId="6C11EE50" w14:textId="77777777" w:rsidR="00227ACD" w:rsidRPr="00FD7248" w:rsidRDefault="00227ACD" w:rsidP="0005002C">
            <w:pPr>
              <w:spacing w:after="0" w:line="240" w:lineRule="auto"/>
              <w:jc w:val="center"/>
              <w:rPr>
                <w:color w:val="000000"/>
                <w:sz w:val="26"/>
                <w:szCs w:val="26"/>
                <w:lang w:eastAsia="ru-RU"/>
              </w:rPr>
            </w:pPr>
          </w:p>
        </w:tc>
        <w:tc>
          <w:tcPr>
            <w:tcW w:w="1930" w:type="dxa"/>
            <w:gridSpan w:val="2"/>
            <w:tcBorders>
              <w:top w:val="nil"/>
              <w:left w:val="single" w:sz="4" w:space="0" w:color="auto"/>
              <w:bottom w:val="single" w:sz="4" w:space="0" w:color="auto"/>
              <w:right w:val="single" w:sz="4" w:space="0" w:color="auto"/>
            </w:tcBorders>
          </w:tcPr>
          <w:p w14:paraId="06F066D5" w14:textId="77777777" w:rsidR="00227ACD" w:rsidRDefault="00227ACD" w:rsidP="0005002C">
            <w:pPr>
              <w:spacing w:after="0" w:line="240" w:lineRule="auto"/>
              <w:jc w:val="center"/>
              <w:rPr>
                <w:color w:val="000000"/>
                <w:sz w:val="26"/>
                <w:szCs w:val="26"/>
                <w:lang w:eastAsia="ru-RU"/>
              </w:rPr>
            </w:pPr>
          </w:p>
        </w:tc>
        <w:tc>
          <w:tcPr>
            <w:tcW w:w="236" w:type="dxa"/>
            <w:vAlign w:val="center"/>
          </w:tcPr>
          <w:p w14:paraId="4FA59EEB" w14:textId="77777777" w:rsidR="00227ACD" w:rsidRPr="00FD7248" w:rsidRDefault="00227ACD" w:rsidP="0005002C">
            <w:pPr>
              <w:spacing w:after="0" w:line="240" w:lineRule="auto"/>
              <w:rPr>
                <w:sz w:val="20"/>
                <w:szCs w:val="20"/>
                <w:lang w:eastAsia="ru-RU"/>
              </w:rPr>
            </w:pPr>
          </w:p>
        </w:tc>
      </w:tr>
      <w:tr w:rsidR="00227ACD" w:rsidRPr="00FD7248" w14:paraId="619CD549"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tcPr>
          <w:p w14:paraId="4EC30429" w14:textId="77777777" w:rsidR="00227ACD" w:rsidRPr="00FD7248" w:rsidRDefault="00227ACD" w:rsidP="0005002C">
            <w:pPr>
              <w:spacing w:after="0" w:line="240" w:lineRule="auto"/>
              <w:jc w:val="center"/>
              <w:rPr>
                <w:color w:val="000000"/>
                <w:sz w:val="26"/>
                <w:szCs w:val="26"/>
                <w:lang w:eastAsia="ru-RU"/>
              </w:rPr>
            </w:pPr>
          </w:p>
        </w:tc>
        <w:tc>
          <w:tcPr>
            <w:tcW w:w="1419" w:type="dxa"/>
            <w:gridSpan w:val="6"/>
            <w:tcBorders>
              <w:top w:val="nil"/>
              <w:left w:val="nil"/>
              <w:bottom w:val="single" w:sz="4" w:space="0" w:color="auto"/>
              <w:right w:val="single" w:sz="4" w:space="0" w:color="auto"/>
            </w:tcBorders>
            <w:shd w:val="clear" w:color="auto" w:fill="auto"/>
            <w:noWrap/>
            <w:vAlign w:val="bottom"/>
          </w:tcPr>
          <w:p w14:paraId="2A836E2A" w14:textId="77777777" w:rsidR="00227ACD" w:rsidRPr="00FD7248" w:rsidRDefault="00227ACD" w:rsidP="0005002C">
            <w:pPr>
              <w:spacing w:after="0" w:line="240" w:lineRule="auto"/>
              <w:jc w:val="center"/>
              <w:rPr>
                <w:color w:val="000000"/>
                <w:sz w:val="26"/>
                <w:szCs w:val="26"/>
                <w:lang w:eastAsia="ru-RU"/>
              </w:rPr>
            </w:pPr>
          </w:p>
        </w:tc>
        <w:tc>
          <w:tcPr>
            <w:tcW w:w="1459" w:type="dxa"/>
            <w:gridSpan w:val="7"/>
            <w:tcBorders>
              <w:top w:val="nil"/>
              <w:left w:val="nil"/>
              <w:bottom w:val="single" w:sz="4" w:space="0" w:color="auto"/>
              <w:right w:val="single" w:sz="4" w:space="0" w:color="auto"/>
            </w:tcBorders>
            <w:shd w:val="clear" w:color="auto" w:fill="auto"/>
            <w:noWrap/>
            <w:vAlign w:val="bottom"/>
          </w:tcPr>
          <w:p w14:paraId="0F260FDC" w14:textId="77777777" w:rsidR="00227ACD" w:rsidRPr="00FD7248" w:rsidRDefault="00227ACD" w:rsidP="0005002C">
            <w:pPr>
              <w:spacing w:after="0" w:line="240" w:lineRule="auto"/>
              <w:jc w:val="center"/>
              <w:rPr>
                <w:color w:val="000000"/>
                <w:sz w:val="26"/>
                <w:szCs w:val="26"/>
                <w:lang w:eastAsia="ru-RU"/>
              </w:rPr>
            </w:pPr>
          </w:p>
        </w:tc>
        <w:tc>
          <w:tcPr>
            <w:tcW w:w="1637" w:type="dxa"/>
            <w:gridSpan w:val="7"/>
            <w:tcBorders>
              <w:top w:val="nil"/>
              <w:left w:val="nil"/>
              <w:bottom w:val="single" w:sz="4" w:space="0" w:color="auto"/>
              <w:right w:val="single" w:sz="4" w:space="0" w:color="auto"/>
            </w:tcBorders>
            <w:shd w:val="clear" w:color="auto" w:fill="auto"/>
            <w:noWrap/>
            <w:vAlign w:val="bottom"/>
          </w:tcPr>
          <w:p w14:paraId="423B3327" w14:textId="77777777" w:rsidR="00227ACD" w:rsidRPr="00FD7248" w:rsidRDefault="00227ACD" w:rsidP="0005002C">
            <w:pPr>
              <w:spacing w:after="0" w:line="240" w:lineRule="auto"/>
              <w:jc w:val="center"/>
              <w:rPr>
                <w:color w:val="000000"/>
                <w:sz w:val="26"/>
                <w:szCs w:val="26"/>
                <w:lang w:eastAsia="ru-RU"/>
              </w:rPr>
            </w:pPr>
          </w:p>
        </w:tc>
        <w:tc>
          <w:tcPr>
            <w:tcW w:w="1567" w:type="dxa"/>
            <w:gridSpan w:val="6"/>
            <w:tcBorders>
              <w:top w:val="nil"/>
              <w:left w:val="nil"/>
              <w:bottom w:val="single" w:sz="4" w:space="0" w:color="auto"/>
              <w:right w:val="single" w:sz="4" w:space="0" w:color="auto"/>
            </w:tcBorders>
            <w:shd w:val="clear" w:color="auto" w:fill="auto"/>
            <w:noWrap/>
            <w:vAlign w:val="bottom"/>
          </w:tcPr>
          <w:p w14:paraId="74263CE7" w14:textId="77777777" w:rsidR="00227ACD" w:rsidRPr="00FD7248" w:rsidRDefault="00227ACD" w:rsidP="0005002C">
            <w:pPr>
              <w:spacing w:after="0" w:line="240" w:lineRule="auto"/>
              <w:jc w:val="center"/>
              <w:rPr>
                <w:color w:val="000000"/>
                <w:sz w:val="26"/>
                <w:szCs w:val="26"/>
                <w:lang w:eastAsia="ru-RU"/>
              </w:rPr>
            </w:pPr>
          </w:p>
        </w:tc>
        <w:tc>
          <w:tcPr>
            <w:tcW w:w="2033" w:type="dxa"/>
            <w:gridSpan w:val="4"/>
            <w:tcBorders>
              <w:top w:val="nil"/>
              <w:left w:val="nil"/>
              <w:bottom w:val="single" w:sz="4" w:space="0" w:color="auto"/>
              <w:right w:val="single" w:sz="4" w:space="0" w:color="auto"/>
            </w:tcBorders>
            <w:shd w:val="clear" w:color="auto" w:fill="auto"/>
            <w:noWrap/>
            <w:vAlign w:val="bottom"/>
          </w:tcPr>
          <w:p w14:paraId="79FB4CAC" w14:textId="77777777" w:rsidR="00227ACD" w:rsidRPr="00FD7248" w:rsidRDefault="00227ACD" w:rsidP="0005002C">
            <w:pPr>
              <w:spacing w:after="0" w:line="240" w:lineRule="auto"/>
              <w:jc w:val="center"/>
              <w:rPr>
                <w:color w:val="000000"/>
                <w:sz w:val="26"/>
                <w:szCs w:val="26"/>
                <w:lang w:eastAsia="ru-RU"/>
              </w:rPr>
            </w:pPr>
          </w:p>
        </w:tc>
        <w:tc>
          <w:tcPr>
            <w:tcW w:w="1555" w:type="dxa"/>
            <w:gridSpan w:val="3"/>
            <w:tcBorders>
              <w:top w:val="nil"/>
              <w:left w:val="nil"/>
              <w:bottom w:val="single" w:sz="4" w:space="0" w:color="auto"/>
              <w:right w:val="nil"/>
            </w:tcBorders>
            <w:shd w:val="clear" w:color="auto" w:fill="auto"/>
            <w:noWrap/>
            <w:vAlign w:val="bottom"/>
          </w:tcPr>
          <w:p w14:paraId="38B94BE9" w14:textId="77777777" w:rsidR="00227ACD" w:rsidRPr="00FD7248" w:rsidRDefault="00227ACD" w:rsidP="0005002C">
            <w:pPr>
              <w:spacing w:after="0" w:line="240" w:lineRule="auto"/>
              <w:jc w:val="center"/>
              <w:rPr>
                <w:color w:val="000000"/>
                <w:sz w:val="26"/>
                <w:szCs w:val="26"/>
                <w:lang w:eastAsia="ru-RU"/>
              </w:rPr>
            </w:pPr>
          </w:p>
        </w:tc>
        <w:tc>
          <w:tcPr>
            <w:tcW w:w="1930" w:type="dxa"/>
            <w:gridSpan w:val="2"/>
            <w:tcBorders>
              <w:top w:val="nil"/>
              <w:left w:val="single" w:sz="4" w:space="0" w:color="auto"/>
              <w:bottom w:val="single" w:sz="4" w:space="0" w:color="auto"/>
              <w:right w:val="single" w:sz="4" w:space="0" w:color="auto"/>
            </w:tcBorders>
          </w:tcPr>
          <w:p w14:paraId="37A1F300" w14:textId="77777777" w:rsidR="00227ACD" w:rsidRDefault="00227ACD" w:rsidP="0005002C">
            <w:pPr>
              <w:spacing w:after="0" w:line="240" w:lineRule="auto"/>
              <w:jc w:val="center"/>
              <w:rPr>
                <w:color w:val="000000"/>
                <w:sz w:val="26"/>
                <w:szCs w:val="26"/>
                <w:lang w:eastAsia="ru-RU"/>
              </w:rPr>
            </w:pPr>
          </w:p>
        </w:tc>
        <w:tc>
          <w:tcPr>
            <w:tcW w:w="236" w:type="dxa"/>
            <w:vAlign w:val="center"/>
          </w:tcPr>
          <w:p w14:paraId="5AF41A2B" w14:textId="77777777" w:rsidR="00227ACD" w:rsidRPr="00FD7248" w:rsidRDefault="00227ACD" w:rsidP="0005002C">
            <w:pPr>
              <w:spacing w:after="0" w:line="240" w:lineRule="auto"/>
              <w:rPr>
                <w:sz w:val="20"/>
                <w:szCs w:val="20"/>
                <w:lang w:eastAsia="ru-RU"/>
              </w:rPr>
            </w:pPr>
          </w:p>
        </w:tc>
      </w:tr>
      <w:tr w:rsidR="00227ACD" w:rsidRPr="00FD7248" w14:paraId="3E73D188"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tcPr>
          <w:p w14:paraId="58AF406A" w14:textId="77777777" w:rsidR="00227ACD" w:rsidRPr="00FD7248" w:rsidRDefault="00227ACD" w:rsidP="0005002C">
            <w:pPr>
              <w:spacing w:after="0" w:line="240" w:lineRule="auto"/>
              <w:jc w:val="center"/>
              <w:rPr>
                <w:color w:val="000000"/>
                <w:sz w:val="26"/>
                <w:szCs w:val="26"/>
                <w:lang w:eastAsia="ru-RU"/>
              </w:rPr>
            </w:pPr>
          </w:p>
        </w:tc>
        <w:tc>
          <w:tcPr>
            <w:tcW w:w="1419" w:type="dxa"/>
            <w:gridSpan w:val="6"/>
            <w:tcBorders>
              <w:top w:val="nil"/>
              <w:left w:val="nil"/>
              <w:bottom w:val="single" w:sz="4" w:space="0" w:color="auto"/>
              <w:right w:val="single" w:sz="4" w:space="0" w:color="auto"/>
            </w:tcBorders>
            <w:shd w:val="clear" w:color="auto" w:fill="auto"/>
            <w:noWrap/>
            <w:vAlign w:val="bottom"/>
          </w:tcPr>
          <w:p w14:paraId="5646F5C1" w14:textId="77777777" w:rsidR="00227ACD" w:rsidRPr="00FD7248" w:rsidRDefault="00227ACD" w:rsidP="0005002C">
            <w:pPr>
              <w:spacing w:after="0" w:line="240" w:lineRule="auto"/>
              <w:jc w:val="center"/>
              <w:rPr>
                <w:color w:val="000000"/>
                <w:sz w:val="26"/>
                <w:szCs w:val="26"/>
                <w:lang w:eastAsia="ru-RU"/>
              </w:rPr>
            </w:pPr>
          </w:p>
        </w:tc>
        <w:tc>
          <w:tcPr>
            <w:tcW w:w="1459" w:type="dxa"/>
            <w:gridSpan w:val="7"/>
            <w:tcBorders>
              <w:top w:val="nil"/>
              <w:left w:val="nil"/>
              <w:bottom w:val="single" w:sz="4" w:space="0" w:color="auto"/>
              <w:right w:val="single" w:sz="4" w:space="0" w:color="auto"/>
            </w:tcBorders>
            <w:shd w:val="clear" w:color="auto" w:fill="auto"/>
            <w:noWrap/>
            <w:vAlign w:val="bottom"/>
          </w:tcPr>
          <w:p w14:paraId="7B4EBF62" w14:textId="77777777" w:rsidR="00227ACD" w:rsidRPr="00FD7248" w:rsidRDefault="00227ACD" w:rsidP="0005002C">
            <w:pPr>
              <w:spacing w:after="0" w:line="240" w:lineRule="auto"/>
              <w:jc w:val="center"/>
              <w:rPr>
                <w:color w:val="000000"/>
                <w:sz w:val="26"/>
                <w:szCs w:val="26"/>
                <w:lang w:eastAsia="ru-RU"/>
              </w:rPr>
            </w:pPr>
          </w:p>
        </w:tc>
        <w:tc>
          <w:tcPr>
            <w:tcW w:w="1637" w:type="dxa"/>
            <w:gridSpan w:val="7"/>
            <w:tcBorders>
              <w:top w:val="nil"/>
              <w:left w:val="nil"/>
              <w:bottom w:val="single" w:sz="4" w:space="0" w:color="auto"/>
              <w:right w:val="single" w:sz="4" w:space="0" w:color="auto"/>
            </w:tcBorders>
            <w:shd w:val="clear" w:color="auto" w:fill="auto"/>
            <w:noWrap/>
            <w:vAlign w:val="bottom"/>
          </w:tcPr>
          <w:p w14:paraId="1710FD61" w14:textId="77777777" w:rsidR="00227ACD" w:rsidRPr="00FD7248" w:rsidRDefault="00227ACD" w:rsidP="0005002C">
            <w:pPr>
              <w:spacing w:after="0" w:line="240" w:lineRule="auto"/>
              <w:jc w:val="center"/>
              <w:rPr>
                <w:color w:val="000000"/>
                <w:sz w:val="26"/>
                <w:szCs w:val="26"/>
                <w:lang w:eastAsia="ru-RU"/>
              </w:rPr>
            </w:pPr>
          </w:p>
        </w:tc>
        <w:tc>
          <w:tcPr>
            <w:tcW w:w="1567" w:type="dxa"/>
            <w:gridSpan w:val="6"/>
            <w:tcBorders>
              <w:top w:val="nil"/>
              <w:left w:val="nil"/>
              <w:bottom w:val="single" w:sz="4" w:space="0" w:color="auto"/>
              <w:right w:val="single" w:sz="4" w:space="0" w:color="auto"/>
            </w:tcBorders>
            <w:shd w:val="clear" w:color="auto" w:fill="auto"/>
            <w:noWrap/>
            <w:vAlign w:val="bottom"/>
          </w:tcPr>
          <w:p w14:paraId="01D51F93" w14:textId="77777777" w:rsidR="00227ACD" w:rsidRPr="00FD7248" w:rsidRDefault="00227ACD" w:rsidP="0005002C">
            <w:pPr>
              <w:spacing w:after="0" w:line="240" w:lineRule="auto"/>
              <w:jc w:val="center"/>
              <w:rPr>
                <w:color w:val="000000"/>
                <w:sz w:val="26"/>
                <w:szCs w:val="26"/>
                <w:lang w:eastAsia="ru-RU"/>
              </w:rPr>
            </w:pPr>
          </w:p>
        </w:tc>
        <w:tc>
          <w:tcPr>
            <w:tcW w:w="2033" w:type="dxa"/>
            <w:gridSpan w:val="4"/>
            <w:tcBorders>
              <w:top w:val="nil"/>
              <w:left w:val="nil"/>
              <w:bottom w:val="single" w:sz="4" w:space="0" w:color="auto"/>
              <w:right w:val="single" w:sz="4" w:space="0" w:color="auto"/>
            </w:tcBorders>
            <w:shd w:val="clear" w:color="auto" w:fill="auto"/>
            <w:noWrap/>
            <w:vAlign w:val="bottom"/>
          </w:tcPr>
          <w:p w14:paraId="6828F9C1" w14:textId="77777777" w:rsidR="00227ACD" w:rsidRPr="00FD7248" w:rsidRDefault="00227ACD" w:rsidP="0005002C">
            <w:pPr>
              <w:spacing w:after="0" w:line="240" w:lineRule="auto"/>
              <w:jc w:val="center"/>
              <w:rPr>
                <w:color w:val="000000"/>
                <w:sz w:val="26"/>
                <w:szCs w:val="26"/>
                <w:lang w:eastAsia="ru-RU"/>
              </w:rPr>
            </w:pPr>
          </w:p>
        </w:tc>
        <w:tc>
          <w:tcPr>
            <w:tcW w:w="1555" w:type="dxa"/>
            <w:gridSpan w:val="3"/>
            <w:tcBorders>
              <w:top w:val="nil"/>
              <w:left w:val="nil"/>
              <w:bottom w:val="single" w:sz="4" w:space="0" w:color="auto"/>
              <w:right w:val="nil"/>
            </w:tcBorders>
            <w:shd w:val="clear" w:color="auto" w:fill="auto"/>
            <w:noWrap/>
            <w:vAlign w:val="bottom"/>
          </w:tcPr>
          <w:p w14:paraId="07025987" w14:textId="77777777" w:rsidR="00227ACD" w:rsidRPr="00FD7248" w:rsidRDefault="00227ACD" w:rsidP="0005002C">
            <w:pPr>
              <w:spacing w:after="0" w:line="240" w:lineRule="auto"/>
              <w:jc w:val="center"/>
              <w:rPr>
                <w:color w:val="000000"/>
                <w:sz w:val="26"/>
                <w:szCs w:val="26"/>
                <w:lang w:eastAsia="ru-RU"/>
              </w:rPr>
            </w:pPr>
          </w:p>
        </w:tc>
        <w:tc>
          <w:tcPr>
            <w:tcW w:w="1930" w:type="dxa"/>
            <w:gridSpan w:val="2"/>
            <w:tcBorders>
              <w:top w:val="nil"/>
              <w:left w:val="single" w:sz="4" w:space="0" w:color="auto"/>
              <w:bottom w:val="single" w:sz="4" w:space="0" w:color="auto"/>
              <w:right w:val="single" w:sz="4" w:space="0" w:color="auto"/>
            </w:tcBorders>
          </w:tcPr>
          <w:p w14:paraId="0031568E" w14:textId="77777777" w:rsidR="00227ACD" w:rsidRDefault="00227ACD" w:rsidP="0005002C">
            <w:pPr>
              <w:spacing w:after="0" w:line="240" w:lineRule="auto"/>
              <w:jc w:val="center"/>
              <w:rPr>
                <w:color w:val="000000"/>
                <w:sz w:val="26"/>
                <w:szCs w:val="26"/>
                <w:lang w:eastAsia="ru-RU"/>
              </w:rPr>
            </w:pPr>
          </w:p>
        </w:tc>
        <w:tc>
          <w:tcPr>
            <w:tcW w:w="236" w:type="dxa"/>
            <w:vAlign w:val="center"/>
          </w:tcPr>
          <w:p w14:paraId="7FD23623" w14:textId="77777777" w:rsidR="00227ACD" w:rsidRPr="00FD7248" w:rsidRDefault="00227ACD" w:rsidP="0005002C">
            <w:pPr>
              <w:spacing w:after="0" w:line="240" w:lineRule="auto"/>
              <w:rPr>
                <w:sz w:val="20"/>
                <w:szCs w:val="20"/>
                <w:lang w:eastAsia="ru-RU"/>
              </w:rPr>
            </w:pPr>
          </w:p>
        </w:tc>
      </w:tr>
      <w:tr w:rsidR="00227ACD" w:rsidRPr="00C2577D" w14:paraId="32CB158A" w14:textId="77777777" w:rsidTr="00182B7B">
        <w:trPr>
          <w:trHeight w:val="555"/>
        </w:trPr>
        <w:tc>
          <w:tcPr>
            <w:tcW w:w="1743" w:type="dxa"/>
            <w:gridSpan w:val="2"/>
            <w:tcBorders>
              <w:top w:val="single" w:sz="4" w:space="0" w:color="auto"/>
              <w:left w:val="nil"/>
              <w:bottom w:val="nil"/>
              <w:right w:val="nil"/>
            </w:tcBorders>
            <w:shd w:val="clear" w:color="auto" w:fill="auto"/>
            <w:noWrap/>
            <w:vAlign w:val="center"/>
            <w:hideMark/>
          </w:tcPr>
          <w:p w14:paraId="7C3A1729"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t>Примечание:</w:t>
            </w:r>
          </w:p>
        </w:tc>
        <w:tc>
          <w:tcPr>
            <w:tcW w:w="236" w:type="dxa"/>
            <w:tcBorders>
              <w:top w:val="nil"/>
              <w:left w:val="nil"/>
              <w:bottom w:val="nil"/>
              <w:right w:val="nil"/>
            </w:tcBorders>
            <w:shd w:val="clear" w:color="auto" w:fill="auto"/>
            <w:vAlign w:val="bottom"/>
            <w:hideMark/>
          </w:tcPr>
          <w:p w14:paraId="5B97680B" w14:textId="77777777" w:rsidR="00227ACD" w:rsidRPr="00781952" w:rsidRDefault="00227ACD" w:rsidP="0005002C">
            <w:pPr>
              <w:spacing w:after="0" w:line="240" w:lineRule="auto"/>
              <w:rPr>
                <w:color w:val="000000"/>
                <w:sz w:val="26"/>
                <w:szCs w:val="26"/>
                <w:lang w:eastAsia="ru-RU"/>
              </w:rPr>
            </w:pPr>
          </w:p>
        </w:tc>
        <w:tc>
          <w:tcPr>
            <w:tcW w:w="236" w:type="dxa"/>
            <w:tcBorders>
              <w:top w:val="nil"/>
              <w:left w:val="nil"/>
              <w:bottom w:val="nil"/>
              <w:right w:val="nil"/>
            </w:tcBorders>
            <w:shd w:val="clear" w:color="auto" w:fill="auto"/>
            <w:vAlign w:val="bottom"/>
            <w:hideMark/>
          </w:tcPr>
          <w:p w14:paraId="5A7F5A6B"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62BC8E57"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76AD86C7" w14:textId="77777777" w:rsidR="00227ACD" w:rsidRPr="00781952" w:rsidRDefault="00227ACD" w:rsidP="0005002C">
            <w:pPr>
              <w:spacing w:after="0" w:line="240" w:lineRule="auto"/>
              <w:rPr>
                <w:sz w:val="20"/>
                <w:szCs w:val="20"/>
                <w:lang w:eastAsia="ru-RU"/>
              </w:rPr>
            </w:pPr>
          </w:p>
        </w:tc>
        <w:tc>
          <w:tcPr>
            <w:tcW w:w="236" w:type="dxa"/>
            <w:gridSpan w:val="2"/>
            <w:tcBorders>
              <w:top w:val="nil"/>
              <w:left w:val="nil"/>
              <w:bottom w:val="nil"/>
              <w:right w:val="nil"/>
            </w:tcBorders>
            <w:shd w:val="clear" w:color="auto" w:fill="auto"/>
            <w:vAlign w:val="bottom"/>
            <w:hideMark/>
          </w:tcPr>
          <w:p w14:paraId="7A188510"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19B5B1EC"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6A776EFE"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02E9F253"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64020AC7"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3D647014"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512C7C71"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32AED856"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78AE3A8C"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4F090EDC"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298BED75"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78216BAE"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352CEBAC" w14:textId="77777777" w:rsidR="00227ACD" w:rsidRPr="00781952" w:rsidRDefault="00227ACD" w:rsidP="0005002C">
            <w:pPr>
              <w:spacing w:after="0" w:line="240" w:lineRule="auto"/>
              <w:rPr>
                <w:sz w:val="20"/>
                <w:szCs w:val="20"/>
                <w:lang w:eastAsia="ru-RU"/>
              </w:rPr>
            </w:pPr>
          </w:p>
        </w:tc>
        <w:tc>
          <w:tcPr>
            <w:tcW w:w="236" w:type="dxa"/>
            <w:gridSpan w:val="2"/>
            <w:tcBorders>
              <w:top w:val="nil"/>
              <w:left w:val="nil"/>
              <w:bottom w:val="nil"/>
              <w:right w:val="nil"/>
            </w:tcBorders>
            <w:shd w:val="clear" w:color="auto" w:fill="auto"/>
            <w:vAlign w:val="bottom"/>
            <w:hideMark/>
          </w:tcPr>
          <w:p w14:paraId="1759E9E6"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6F6EC9CF"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0840FF51" w14:textId="77777777" w:rsidR="00227ACD" w:rsidRPr="00781952" w:rsidRDefault="00227ACD" w:rsidP="0005002C">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408F764E" w14:textId="77777777" w:rsidR="00227ACD" w:rsidRPr="00781952" w:rsidRDefault="00227ACD" w:rsidP="0005002C">
            <w:pPr>
              <w:spacing w:after="0" w:line="240" w:lineRule="auto"/>
              <w:rPr>
                <w:sz w:val="20"/>
                <w:szCs w:val="20"/>
                <w:lang w:eastAsia="ru-RU"/>
              </w:rPr>
            </w:pPr>
          </w:p>
        </w:tc>
        <w:tc>
          <w:tcPr>
            <w:tcW w:w="698" w:type="dxa"/>
            <w:tcBorders>
              <w:top w:val="nil"/>
              <w:left w:val="nil"/>
              <w:bottom w:val="nil"/>
              <w:right w:val="nil"/>
            </w:tcBorders>
            <w:shd w:val="clear" w:color="auto" w:fill="auto"/>
            <w:noWrap/>
            <w:vAlign w:val="bottom"/>
            <w:hideMark/>
          </w:tcPr>
          <w:p w14:paraId="5ABA6ACC" w14:textId="77777777" w:rsidR="00227ACD" w:rsidRPr="00781952" w:rsidRDefault="00227ACD" w:rsidP="0005002C">
            <w:pPr>
              <w:spacing w:after="0" w:line="240" w:lineRule="auto"/>
              <w:rPr>
                <w:sz w:val="20"/>
                <w:szCs w:val="20"/>
                <w:lang w:eastAsia="ru-RU"/>
              </w:rPr>
            </w:pPr>
          </w:p>
        </w:tc>
        <w:tc>
          <w:tcPr>
            <w:tcW w:w="698" w:type="dxa"/>
            <w:gridSpan w:val="2"/>
            <w:tcBorders>
              <w:top w:val="nil"/>
              <w:left w:val="nil"/>
              <w:bottom w:val="nil"/>
              <w:right w:val="nil"/>
            </w:tcBorders>
            <w:shd w:val="clear" w:color="auto" w:fill="auto"/>
            <w:noWrap/>
            <w:vAlign w:val="bottom"/>
            <w:hideMark/>
          </w:tcPr>
          <w:p w14:paraId="3C9FF37E" w14:textId="77777777" w:rsidR="00227ACD" w:rsidRPr="00781952" w:rsidRDefault="00227ACD" w:rsidP="0005002C">
            <w:pPr>
              <w:spacing w:after="0" w:line="240" w:lineRule="auto"/>
              <w:rPr>
                <w:sz w:val="20"/>
                <w:szCs w:val="20"/>
                <w:lang w:eastAsia="ru-RU"/>
              </w:rPr>
            </w:pPr>
          </w:p>
        </w:tc>
        <w:tc>
          <w:tcPr>
            <w:tcW w:w="619" w:type="dxa"/>
            <w:tcBorders>
              <w:top w:val="nil"/>
              <w:left w:val="nil"/>
              <w:bottom w:val="nil"/>
              <w:right w:val="nil"/>
            </w:tcBorders>
            <w:shd w:val="clear" w:color="auto" w:fill="auto"/>
            <w:noWrap/>
            <w:vAlign w:val="bottom"/>
            <w:hideMark/>
          </w:tcPr>
          <w:p w14:paraId="5F4D0B61" w14:textId="77777777" w:rsidR="00227ACD" w:rsidRPr="00781952" w:rsidRDefault="00227ACD" w:rsidP="0005002C">
            <w:pPr>
              <w:spacing w:after="0" w:line="240" w:lineRule="auto"/>
              <w:rPr>
                <w:sz w:val="20"/>
                <w:szCs w:val="20"/>
                <w:lang w:eastAsia="ru-RU"/>
              </w:rPr>
            </w:pPr>
          </w:p>
        </w:tc>
        <w:tc>
          <w:tcPr>
            <w:tcW w:w="687" w:type="dxa"/>
            <w:tcBorders>
              <w:top w:val="nil"/>
              <w:left w:val="nil"/>
              <w:bottom w:val="nil"/>
              <w:right w:val="nil"/>
            </w:tcBorders>
            <w:shd w:val="clear" w:color="auto" w:fill="auto"/>
            <w:noWrap/>
            <w:vAlign w:val="bottom"/>
            <w:hideMark/>
          </w:tcPr>
          <w:p w14:paraId="29BA6394" w14:textId="77777777" w:rsidR="00227ACD" w:rsidRPr="00781952" w:rsidRDefault="00227ACD" w:rsidP="0005002C">
            <w:pPr>
              <w:spacing w:after="0" w:line="240" w:lineRule="auto"/>
              <w:rPr>
                <w:sz w:val="20"/>
                <w:szCs w:val="20"/>
                <w:lang w:eastAsia="ru-RU"/>
              </w:rPr>
            </w:pPr>
          </w:p>
        </w:tc>
        <w:tc>
          <w:tcPr>
            <w:tcW w:w="688" w:type="dxa"/>
            <w:gridSpan w:val="2"/>
            <w:tcBorders>
              <w:top w:val="nil"/>
              <w:left w:val="nil"/>
              <w:bottom w:val="nil"/>
              <w:right w:val="nil"/>
            </w:tcBorders>
            <w:shd w:val="clear" w:color="auto" w:fill="auto"/>
            <w:noWrap/>
            <w:vAlign w:val="bottom"/>
            <w:hideMark/>
          </w:tcPr>
          <w:p w14:paraId="6E8AE859" w14:textId="77777777" w:rsidR="00227ACD" w:rsidRPr="00781952" w:rsidRDefault="00227ACD" w:rsidP="0005002C">
            <w:pPr>
              <w:spacing w:after="0" w:line="240" w:lineRule="auto"/>
              <w:rPr>
                <w:sz w:val="20"/>
                <w:szCs w:val="20"/>
                <w:lang w:eastAsia="ru-RU"/>
              </w:rPr>
            </w:pPr>
          </w:p>
        </w:tc>
        <w:tc>
          <w:tcPr>
            <w:tcW w:w="619" w:type="dxa"/>
            <w:tcBorders>
              <w:top w:val="nil"/>
              <w:left w:val="nil"/>
              <w:bottom w:val="nil"/>
              <w:right w:val="nil"/>
            </w:tcBorders>
            <w:shd w:val="clear" w:color="auto" w:fill="auto"/>
            <w:noWrap/>
            <w:vAlign w:val="bottom"/>
            <w:hideMark/>
          </w:tcPr>
          <w:p w14:paraId="62009863" w14:textId="77777777" w:rsidR="00227ACD" w:rsidRPr="00781952" w:rsidRDefault="00227ACD" w:rsidP="0005002C">
            <w:pPr>
              <w:spacing w:after="0" w:line="240" w:lineRule="auto"/>
              <w:rPr>
                <w:sz w:val="20"/>
                <w:szCs w:val="20"/>
                <w:lang w:eastAsia="ru-RU"/>
              </w:rPr>
            </w:pPr>
          </w:p>
        </w:tc>
        <w:tc>
          <w:tcPr>
            <w:tcW w:w="1015" w:type="dxa"/>
            <w:gridSpan w:val="2"/>
            <w:tcBorders>
              <w:top w:val="nil"/>
              <w:left w:val="nil"/>
              <w:bottom w:val="nil"/>
              <w:right w:val="nil"/>
            </w:tcBorders>
            <w:shd w:val="clear" w:color="auto" w:fill="auto"/>
            <w:noWrap/>
            <w:vAlign w:val="bottom"/>
            <w:hideMark/>
          </w:tcPr>
          <w:p w14:paraId="4BE30A1F" w14:textId="77777777" w:rsidR="00227ACD" w:rsidRPr="00781952" w:rsidRDefault="00227ACD" w:rsidP="0005002C">
            <w:pPr>
              <w:spacing w:after="0" w:line="240" w:lineRule="auto"/>
              <w:rPr>
                <w:sz w:val="20"/>
                <w:szCs w:val="20"/>
                <w:lang w:eastAsia="ru-RU"/>
              </w:rPr>
            </w:pPr>
          </w:p>
        </w:tc>
        <w:tc>
          <w:tcPr>
            <w:tcW w:w="2090" w:type="dxa"/>
            <w:gridSpan w:val="3"/>
            <w:tcBorders>
              <w:top w:val="nil"/>
              <w:left w:val="nil"/>
              <w:bottom w:val="nil"/>
              <w:right w:val="nil"/>
            </w:tcBorders>
            <w:shd w:val="clear" w:color="auto" w:fill="auto"/>
            <w:noWrap/>
            <w:vAlign w:val="bottom"/>
            <w:hideMark/>
          </w:tcPr>
          <w:p w14:paraId="60082046" w14:textId="77777777" w:rsidR="00227ACD" w:rsidRPr="00781952" w:rsidRDefault="00227ACD" w:rsidP="0005002C">
            <w:pPr>
              <w:spacing w:after="0" w:line="240" w:lineRule="auto"/>
              <w:rPr>
                <w:sz w:val="20"/>
                <w:szCs w:val="20"/>
                <w:lang w:eastAsia="ru-RU"/>
              </w:rPr>
            </w:pPr>
          </w:p>
        </w:tc>
      </w:tr>
      <w:tr w:rsidR="00227ACD" w:rsidRPr="00781952" w14:paraId="6C58BEE0" w14:textId="77777777" w:rsidTr="00182B7B">
        <w:trPr>
          <w:trHeight w:val="870"/>
        </w:trPr>
        <w:tc>
          <w:tcPr>
            <w:tcW w:w="13813" w:type="dxa"/>
            <w:gridSpan w:val="38"/>
            <w:tcBorders>
              <w:top w:val="nil"/>
              <w:left w:val="nil"/>
              <w:bottom w:val="nil"/>
              <w:right w:val="nil"/>
            </w:tcBorders>
            <w:shd w:val="clear" w:color="auto" w:fill="auto"/>
            <w:vAlign w:val="center"/>
            <w:hideMark/>
          </w:tcPr>
          <w:p w14:paraId="34062F7E"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t>&lt;*&gt; В соответствии с приложением 3 к методическим рекомендациям по защите прав участников реконструкции жилых домов различных форм собственности, утвержденных приказом Госстроя России от 10 ноября 1998 года №8,  ветхое состояние здания - это состояние, при котором конструкции, основание (здание в целом) в результате высокого физического износа перестают удовлетворять заданным эксплуатационным требованиям.</w:t>
            </w:r>
          </w:p>
        </w:tc>
      </w:tr>
      <w:tr w:rsidR="00227ACD" w:rsidRPr="00781952" w14:paraId="3A78D21B" w14:textId="77777777" w:rsidTr="00182B7B">
        <w:trPr>
          <w:trHeight w:val="870"/>
        </w:trPr>
        <w:tc>
          <w:tcPr>
            <w:tcW w:w="13813" w:type="dxa"/>
            <w:gridSpan w:val="38"/>
            <w:tcBorders>
              <w:top w:val="nil"/>
              <w:left w:val="nil"/>
              <w:bottom w:val="nil"/>
              <w:right w:val="nil"/>
            </w:tcBorders>
            <w:shd w:val="clear" w:color="auto" w:fill="auto"/>
            <w:vAlign w:val="center"/>
            <w:hideMark/>
          </w:tcPr>
          <w:p w14:paraId="239F89DE"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lastRenderedPageBreak/>
              <w:t>&lt;**&gt; Форма акта обследования утверждена приказом Министерства строительства и жилищно-коммунального хозяйства Российской Федерации от 28 августа 2020 года № 485/</w:t>
            </w:r>
            <w:proofErr w:type="spellStart"/>
            <w:r w:rsidRPr="00781952">
              <w:rPr>
                <w:color w:val="000000"/>
                <w:sz w:val="26"/>
                <w:szCs w:val="26"/>
                <w:lang w:eastAsia="ru-RU"/>
              </w:rPr>
              <w:t>пр</w:t>
            </w:r>
            <w:proofErr w:type="spellEnd"/>
            <w:r w:rsidRPr="00781952">
              <w:rPr>
                <w:color w:val="000000"/>
                <w:sz w:val="26"/>
                <w:szCs w:val="26"/>
                <w:lang w:eastAsia="ru-RU"/>
              </w:rPr>
              <w:t xml:space="preserve">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p>
        </w:tc>
      </w:tr>
      <w:tr w:rsidR="00227ACD" w:rsidRPr="00781952" w14:paraId="3A257C63" w14:textId="77777777" w:rsidTr="00182B7B">
        <w:trPr>
          <w:trHeight w:val="945"/>
        </w:trPr>
        <w:tc>
          <w:tcPr>
            <w:tcW w:w="13813" w:type="dxa"/>
            <w:gridSpan w:val="38"/>
            <w:tcBorders>
              <w:top w:val="nil"/>
              <w:left w:val="nil"/>
              <w:bottom w:val="nil"/>
              <w:right w:val="nil"/>
            </w:tcBorders>
            <w:shd w:val="clear" w:color="auto" w:fill="auto"/>
            <w:vAlign w:val="center"/>
            <w:hideMark/>
          </w:tcPr>
          <w:p w14:paraId="48212216"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25 декабря 2017 года № 12-нп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w:t>
            </w:r>
          </w:p>
        </w:tc>
      </w:tr>
      <w:tr w:rsidR="00227ACD" w:rsidRPr="00781952" w14:paraId="64EA2524" w14:textId="77777777" w:rsidTr="00182B7B">
        <w:trPr>
          <w:trHeight w:val="945"/>
        </w:trPr>
        <w:tc>
          <w:tcPr>
            <w:tcW w:w="13813" w:type="dxa"/>
            <w:gridSpan w:val="38"/>
            <w:tcBorders>
              <w:top w:val="nil"/>
              <w:left w:val="nil"/>
              <w:bottom w:val="nil"/>
              <w:right w:val="nil"/>
            </w:tcBorders>
            <w:shd w:val="clear" w:color="auto" w:fill="auto"/>
            <w:vAlign w:val="center"/>
            <w:hideMark/>
          </w:tcPr>
          <w:p w14:paraId="4B21A600"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17 июля 2019 года № 10-нп "Об утверждении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и признании утратившими силу некоторых приказов Департамента жилищно-коммунального комплекса и энергетики Ханты-Мансийского автономного округа - Югры".</w:t>
            </w:r>
          </w:p>
        </w:tc>
      </w:tr>
    </w:tbl>
    <w:p w14:paraId="059FB970" w14:textId="77777777" w:rsidR="00227ACD" w:rsidRPr="00C2577D" w:rsidRDefault="00227ACD" w:rsidP="00227ACD">
      <w:pPr>
        <w:widowControl w:val="0"/>
        <w:autoSpaceDE w:val="0"/>
        <w:autoSpaceDN w:val="0"/>
        <w:spacing w:after="0" w:line="240" w:lineRule="auto"/>
        <w:rPr>
          <w:rFonts w:eastAsiaTheme="minorEastAsia"/>
          <w:szCs w:val="28"/>
          <w:lang w:eastAsia="ru-RU"/>
        </w:rPr>
      </w:pPr>
    </w:p>
    <w:p w14:paraId="5B99AB9E"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3159B380"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59480CF1"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3C25526B"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7ED796AD"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2FBC79D0"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6C99E9EA"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67AFAF8A" w14:textId="77777777" w:rsidR="00227ACD" w:rsidRDefault="00227ACD" w:rsidP="00227ACD">
      <w:pPr>
        <w:widowControl w:val="0"/>
        <w:autoSpaceDE w:val="0"/>
        <w:autoSpaceDN w:val="0"/>
        <w:spacing w:after="0" w:line="240" w:lineRule="auto"/>
        <w:rPr>
          <w:rFonts w:eastAsiaTheme="minorEastAsia"/>
          <w:szCs w:val="28"/>
          <w:lang w:eastAsia="ru-RU"/>
        </w:rPr>
      </w:pPr>
    </w:p>
    <w:p w14:paraId="59EE32F3" w14:textId="77777777" w:rsidR="00227ACD" w:rsidRDefault="00227ACD" w:rsidP="00227ACD">
      <w:pPr>
        <w:widowControl w:val="0"/>
        <w:autoSpaceDE w:val="0"/>
        <w:autoSpaceDN w:val="0"/>
        <w:spacing w:after="0" w:line="240" w:lineRule="auto"/>
        <w:rPr>
          <w:rFonts w:eastAsiaTheme="minorEastAsia"/>
          <w:szCs w:val="28"/>
          <w:lang w:eastAsia="ru-RU"/>
        </w:rPr>
      </w:pPr>
    </w:p>
    <w:p w14:paraId="2051235F" w14:textId="77777777" w:rsidR="00397A77" w:rsidRDefault="00397A77" w:rsidP="00227ACD">
      <w:pPr>
        <w:widowControl w:val="0"/>
        <w:autoSpaceDE w:val="0"/>
        <w:autoSpaceDN w:val="0"/>
        <w:spacing w:after="0" w:line="240" w:lineRule="auto"/>
        <w:jc w:val="right"/>
        <w:rPr>
          <w:rFonts w:eastAsiaTheme="minorEastAsia"/>
          <w:szCs w:val="28"/>
          <w:lang w:eastAsia="ru-RU"/>
        </w:rPr>
      </w:pPr>
    </w:p>
    <w:p w14:paraId="5AE67CB4" w14:textId="77777777" w:rsidR="00397A77" w:rsidRDefault="00397A77" w:rsidP="00227ACD">
      <w:pPr>
        <w:widowControl w:val="0"/>
        <w:autoSpaceDE w:val="0"/>
        <w:autoSpaceDN w:val="0"/>
        <w:spacing w:after="0" w:line="240" w:lineRule="auto"/>
        <w:jc w:val="right"/>
        <w:rPr>
          <w:rFonts w:eastAsiaTheme="minorEastAsia"/>
          <w:szCs w:val="28"/>
          <w:lang w:eastAsia="ru-RU"/>
        </w:rPr>
      </w:pPr>
    </w:p>
    <w:p w14:paraId="727BDCE6" w14:textId="77777777" w:rsidR="00397A77" w:rsidRDefault="00397A77" w:rsidP="00227ACD">
      <w:pPr>
        <w:widowControl w:val="0"/>
        <w:autoSpaceDE w:val="0"/>
        <w:autoSpaceDN w:val="0"/>
        <w:spacing w:after="0" w:line="240" w:lineRule="auto"/>
        <w:jc w:val="right"/>
        <w:rPr>
          <w:rFonts w:eastAsiaTheme="minorEastAsia"/>
          <w:szCs w:val="28"/>
          <w:lang w:eastAsia="ru-RU"/>
        </w:rPr>
      </w:pPr>
    </w:p>
    <w:p w14:paraId="08AB6B97" w14:textId="15E46780" w:rsidR="00227ACD" w:rsidRDefault="00227ACD" w:rsidP="00227ACD">
      <w:pPr>
        <w:widowControl w:val="0"/>
        <w:autoSpaceDE w:val="0"/>
        <w:autoSpaceDN w:val="0"/>
        <w:spacing w:after="0" w:line="240" w:lineRule="auto"/>
        <w:jc w:val="right"/>
        <w:rPr>
          <w:rFonts w:eastAsiaTheme="minorEastAsia"/>
          <w:szCs w:val="28"/>
          <w:lang w:eastAsia="ru-RU"/>
        </w:rPr>
      </w:pPr>
      <w:r w:rsidRPr="003F7603">
        <w:rPr>
          <w:rFonts w:eastAsiaTheme="minorEastAsia"/>
          <w:szCs w:val="28"/>
          <w:lang w:eastAsia="ru-RU"/>
        </w:rPr>
        <w:lastRenderedPageBreak/>
        <w:t>Приложение 5 к Порядку</w:t>
      </w:r>
    </w:p>
    <w:p w14:paraId="334B2BFD"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Форма реестра для расчета недополученных доходов ресурсоснабжающих организаций, осуществляющих</w:t>
      </w:r>
    </w:p>
    <w:p w14:paraId="65E36239"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регулируемый вид деятельности в сфере тепло-, водоснабжения и водоотведения, в связи с применением</w:t>
      </w:r>
    </w:p>
    <w:p w14:paraId="5F3C1253"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 xml:space="preserve">понижающих коэффициентов к нормативам потребления коммунальной услуги по </w:t>
      </w:r>
      <w:r>
        <w:rPr>
          <w:rFonts w:eastAsiaTheme="minorEastAsia"/>
          <w:sz w:val="26"/>
          <w:szCs w:val="26"/>
          <w:lang w:eastAsia="ru-RU"/>
        </w:rPr>
        <w:t>водоотведению</w:t>
      </w:r>
    </w:p>
    <w:tbl>
      <w:tblPr>
        <w:tblW w:w="5000" w:type="pct"/>
        <w:tblLook w:val="04A0" w:firstRow="1" w:lastRow="0" w:firstColumn="1" w:lastColumn="0" w:noHBand="0" w:noVBand="1"/>
      </w:tblPr>
      <w:tblGrid>
        <w:gridCol w:w="568"/>
        <w:gridCol w:w="3560"/>
        <w:gridCol w:w="1786"/>
        <w:gridCol w:w="1979"/>
        <w:gridCol w:w="1584"/>
        <w:gridCol w:w="1260"/>
        <w:gridCol w:w="2796"/>
        <w:gridCol w:w="2501"/>
      </w:tblGrid>
      <w:tr w:rsidR="00227ACD" w:rsidRPr="00747989" w14:paraId="4D3B9C8B" w14:textId="77777777" w:rsidTr="0005002C">
        <w:trPr>
          <w:trHeight w:val="252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7F064"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 п/п</w:t>
            </w:r>
          </w:p>
        </w:tc>
        <w:tc>
          <w:tcPr>
            <w:tcW w:w="1110" w:type="pct"/>
            <w:tcBorders>
              <w:top w:val="single" w:sz="4" w:space="0" w:color="auto"/>
              <w:left w:val="nil"/>
              <w:bottom w:val="nil"/>
              <w:right w:val="single" w:sz="4" w:space="0" w:color="auto"/>
            </w:tcBorders>
            <w:shd w:val="clear" w:color="auto" w:fill="auto"/>
            <w:vAlign w:val="center"/>
            <w:hideMark/>
          </w:tcPr>
          <w:p w14:paraId="45EDF7EE"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Адрес многоквартирного дома (далее - МКД) (жилого дома) - населенный пункт, улица, дом</w:t>
            </w:r>
          </w:p>
        </w:tc>
        <w:tc>
          <w:tcPr>
            <w:tcW w:w="557" w:type="pct"/>
            <w:tcBorders>
              <w:top w:val="single" w:sz="4" w:space="0" w:color="auto"/>
              <w:left w:val="nil"/>
              <w:bottom w:val="nil"/>
              <w:right w:val="single" w:sz="4" w:space="0" w:color="auto"/>
            </w:tcBorders>
            <w:shd w:val="clear" w:color="auto" w:fill="auto"/>
            <w:vAlign w:val="center"/>
          </w:tcPr>
          <w:p w14:paraId="554D49DD"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Год ввода в эксплуатацию в соответствие с паспортом на МКД и жилой дом (актом приемки)</w:t>
            </w:r>
          </w:p>
        </w:tc>
        <w:tc>
          <w:tcPr>
            <w:tcW w:w="617" w:type="pct"/>
            <w:tcBorders>
              <w:top w:val="single" w:sz="4" w:space="0" w:color="auto"/>
              <w:left w:val="nil"/>
              <w:bottom w:val="nil"/>
              <w:right w:val="single" w:sz="4" w:space="0" w:color="auto"/>
            </w:tcBorders>
            <w:shd w:val="clear" w:color="000000" w:fill="FFFFFF"/>
            <w:vAlign w:val="center"/>
          </w:tcPr>
          <w:p w14:paraId="11178C6A"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Год вывода из эксплуатации МКД и жилого дома согласно муниципальной программе «__»</w:t>
            </w:r>
          </w:p>
        </w:tc>
        <w:tc>
          <w:tcPr>
            <w:tcW w:w="494" w:type="pct"/>
            <w:tcBorders>
              <w:top w:val="single" w:sz="4" w:space="0" w:color="auto"/>
              <w:left w:val="nil"/>
              <w:bottom w:val="nil"/>
              <w:right w:val="single" w:sz="4" w:space="0" w:color="auto"/>
            </w:tcBorders>
            <w:shd w:val="clear" w:color="auto" w:fill="auto"/>
            <w:vAlign w:val="center"/>
          </w:tcPr>
          <w:p w14:paraId="4F726BEA"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Статус ветхости (аварийный, ветхий &lt;*&gt;)</w:t>
            </w:r>
          </w:p>
        </w:tc>
        <w:tc>
          <w:tcPr>
            <w:tcW w:w="393" w:type="pct"/>
            <w:tcBorders>
              <w:top w:val="single" w:sz="4" w:space="0" w:color="auto"/>
              <w:left w:val="nil"/>
              <w:bottom w:val="nil"/>
              <w:right w:val="single" w:sz="4" w:space="0" w:color="auto"/>
            </w:tcBorders>
            <w:shd w:val="clear" w:color="000000" w:fill="FFFFFF"/>
            <w:vAlign w:val="center"/>
          </w:tcPr>
          <w:p w14:paraId="73A2CCB1"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Процент ветхости, %</w:t>
            </w:r>
          </w:p>
        </w:tc>
        <w:tc>
          <w:tcPr>
            <w:tcW w:w="872" w:type="pct"/>
            <w:tcBorders>
              <w:top w:val="single" w:sz="4" w:space="0" w:color="auto"/>
              <w:left w:val="nil"/>
              <w:bottom w:val="nil"/>
              <w:right w:val="single" w:sz="4" w:space="0" w:color="auto"/>
            </w:tcBorders>
            <w:shd w:val="clear" w:color="000000" w:fill="FFFFFF"/>
            <w:vAlign w:val="center"/>
          </w:tcPr>
          <w:p w14:paraId="47939697"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Наличие технической возможности установления индивидуальных (общих квартирных) приборов учета (далее - ИПУ) холодного (горячего) водоснабжения (ХВС (ГВС)) согласно техническому паспорту на дом, в случае отсутствия паспорта, акта обследования (да, нет, реквизиты акта) &lt;**&gt;</w:t>
            </w:r>
          </w:p>
        </w:tc>
        <w:tc>
          <w:tcPr>
            <w:tcW w:w="780" w:type="pct"/>
            <w:tcBorders>
              <w:top w:val="single" w:sz="4" w:space="0" w:color="auto"/>
              <w:left w:val="nil"/>
              <w:bottom w:val="single" w:sz="4" w:space="0" w:color="auto"/>
              <w:right w:val="single" w:sz="4" w:space="0" w:color="auto"/>
            </w:tcBorders>
            <w:shd w:val="clear" w:color="000000" w:fill="FFFFFF"/>
            <w:vAlign w:val="center"/>
          </w:tcPr>
          <w:p w14:paraId="0404F51A"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Количество человек, зарегистрированных в МКД и жилых домах, не оснащенных ИПУ ХВС (ГВС) в связи с отсутствием технической возможности, признанием дома аварийным или ветхим</w:t>
            </w:r>
          </w:p>
        </w:tc>
      </w:tr>
      <w:tr w:rsidR="00227ACD" w:rsidRPr="00747989" w14:paraId="3F8A89CF" w14:textId="77777777" w:rsidTr="0005002C">
        <w:trPr>
          <w:trHeight w:val="31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2F15FE2"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1</w:t>
            </w:r>
          </w:p>
        </w:tc>
        <w:tc>
          <w:tcPr>
            <w:tcW w:w="1110" w:type="pct"/>
            <w:tcBorders>
              <w:top w:val="single" w:sz="4" w:space="0" w:color="auto"/>
              <w:left w:val="nil"/>
              <w:bottom w:val="single" w:sz="4" w:space="0" w:color="auto"/>
              <w:right w:val="single" w:sz="4" w:space="0" w:color="auto"/>
            </w:tcBorders>
            <w:shd w:val="clear" w:color="auto" w:fill="auto"/>
            <w:noWrap/>
            <w:vAlign w:val="center"/>
            <w:hideMark/>
          </w:tcPr>
          <w:p w14:paraId="00F81D59"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2</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498A944F"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3</w:t>
            </w:r>
          </w:p>
        </w:tc>
        <w:tc>
          <w:tcPr>
            <w:tcW w:w="617" w:type="pct"/>
            <w:tcBorders>
              <w:top w:val="single" w:sz="4" w:space="0" w:color="auto"/>
              <w:left w:val="nil"/>
              <w:bottom w:val="single" w:sz="4" w:space="0" w:color="auto"/>
              <w:right w:val="single" w:sz="4" w:space="0" w:color="auto"/>
            </w:tcBorders>
            <w:shd w:val="clear" w:color="auto" w:fill="auto"/>
            <w:noWrap/>
            <w:vAlign w:val="center"/>
            <w:hideMark/>
          </w:tcPr>
          <w:p w14:paraId="64687548"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4</w:t>
            </w:r>
          </w:p>
        </w:tc>
        <w:tc>
          <w:tcPr>
            <w:tcW w:w="494" w:type="pct"/>
            <w:tcBorders>
              <w:top w:val="single" w:sz="4" w:space="0" w:color="auto"/>
              <w:left w:val="nil"/>
              <w:bottom w:val="single" w:sz="4" w:space="0" w:color="auto"/>
              <w:right w:val="single" w:sz="4" w:space="0" w:color="auto"/>
            </w:tcBorders>
            <w:shd w:val="clear" w:color="auto" w:fill="auto"/>
            <w:noWrap/>
            <w:vAlign w:val="center"/>
            <w:hideMark/>
          </w:tcPr>
          <w:p w14:paraId="1668290B"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5</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14:paraId="34FB5553"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6</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14:paraId="29053230"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7</w:t>
            </w:r>
          </w:p>
        </w:tc>
        <w:tc>
          <w:tcPr>
            <w:tcW w:w="780" w:type="pct"/>
            <w:tcBorders>
              <w:top w:val="nil"/>
              <w:left w:val="nil"/>
              <w:bottom w:val="single" w:sz="4" w:space="0" w:color="auto"/>
              <w:right w:val="single" w:sz="4" w:space="0" w:color="auto"/>
            </w:tcBorders>
            <w:shd w:val="clear" w:color="auto" w:fill="auto"/>
            <w:noWrap/>
            <w:vAlign w:val="center"/>
            <w:hideMark/>
          </w:tcPr>
          <w:p w14:paraId="47631788"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8</w:t>
            </w:r>
          </w:p>
        </w:tc>
      </w:tr>
      <w:tr w:rsidR="00227ACD" w:rsidRPr="00747989" w14:paraId="5CE95D7D" w14:textId="77777777" w:rsidTr="0005002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9607"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НАИМЕНОВАНИЕ РЕСУРСОСНАБЖАЮЩЕЙ ОРГАНИЗАЦИИ/МУНИЦИПАЛЬНОГО ОБРАЗОВАНИЯ</w:t>
            </w:r>
          </w:p>
        </w:tc>
      </w:tr>
      <w:tr w:rsidR="00227ACD" w:rsidRPr="00747989" w14:paraId="4600A9E1" w14:textId="77777777" w:rsidTr="0005002C">
        <w:trPr>
          <w:trHeight w:val="63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FB4612B"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КАТЕГОРИЯ БЛАГОУСТРОЕННОСТИ 1 &lt;***&gt; (ПРИМЕР: Жилые дома с централизованным горячим водоснабжением при закрытых системах отопления (указываются все категории))</w:t>
            </w:r>
          </w:p>
        </w:tc>
      </w:tr>
      <w:tr w:rsidR="00227ACD" w:rsidRPr="00747989" w14:paraId="4D483A3B" w14:textId="77777777" w:rsidTr="0005002C">
        <w:trPr>
          <w:trHeight w:val="630"/>
        </w:trPr>
        <w:tc>
          <w:tcPr>
            <w:tcW w:w="177" w:type="pct"/>
            <w:tcBorders>
              <w:top w:val="nil"/>
              <w:left w:val="single" w:sz="4" w:space="0" w:color="auto"/>
              <w:bottom w:val="single" w:sz="4" w:space="0" w:color="auto"/>
              <w:right w:val="single" w:sz="4" w:space="0" w:color="auto"/>
            </w:tcBorders>
            <w:shd w:val="clear" w:color="auto" w:fill="auto"/>
            <w:noWrap/>
            <w:vAlign w:val="center"/>
          </w:tcPr>
          <w:p w14:paraId="2281EEF0"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1</w:t>
            </w:r>
          </w:p>
        </w:tc>
        <w:tc>
          <w:tcPr>
            <w:tcW w:w="4823" w:type="pct"/>
            <w:gridSpan w:val="7"/>
            <w:tcBorders>
              <w:top w:val="nil"/>
              <w:left w:val="nil"/>
              <w:bottom w:val="single" w:sz="4" w:space="0" w:color="auto"/>
              <w:right w:val="single" w:sz="4" w:space="0" w:color="auto"/>
            </w:tcBorders>
            <w:shd w:val="clear" w:color="auto" w:fill="auto"/>
            <w:vAlign w:val="bottom"/>
            <w:hideMark/>
          </w:tcPr>
          <w:p w14:paraId="6DB82AA0"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КАТЕГОРИЯ БЛАГОУСТРОЕННОСТИ 1.1 &lt;***&gt; (ПРИМЕР: 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от 1200 до 1500 мм с душем (указываются все дома из категории)) </w:t>
            </w:r>
          </w:p>
        </w:tc>
      </w:tr>
      <w:tr w:rsidR="00227ACD" w:rsidRPr="00747989" w14:paraId="42118334" w14:textId="77777777" w:rsidTr="0005002C">
        <w:trPr>
          <w:trHeight w:val="315"/>
        </w:trPr>
        <w:tc>
          <w:tcPr>
            <w:tcW w:w="177" w:type="pct"/>
            <w:tcBorders>
              <w:top w:val="nil"/>
              <w:left w:val="single" w:sz="4" w:space="0" w:color="auto"/>
              <w:bottom w:val="single" w:sz="4" w:space="0" w:color="auto"/>
              <w:right w:val="single" w:sz="4" w:space="0" w:color="auto"/>
            </w:tcBorders>
            <w:shd w:val="clear" w:color="auto" w:fill="auto"/>
            <w:noWrap/>
            <w:vAlign w:val="bottom"/>
          </w:tcPr>
          <w:p w14:paraId="66EEB7E2"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1.1</w:t>
            </w:r>
          </w:p>
        </w:tc>
        <w:tc>
          <w:tcPr>
            <w:tcW w:w="1110" w:type="pct"/>
            <w:tcBorders>
              <w:top w:val="nil"/>
              <w:left w:val="nil"/>
              <w:bottom w:val="single" w:sz="4" w:space="0" w:color="auto"/>
              <w:right w:val="single" w:sz="4" w:space="0" w:color="auto"/>
            </w:tcBorders>
            <w:shd w:val="clear" w:color="auto" w:fill="auto"/>
            <w:noWrap/>
            <w:vAlign w:val="bottom"/>
            <w:hideMark/>
          </w:tcPr>
          <w:p w14:paraId="6F1139C2"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Многоквартирный жилой дом</w:t>
            </w:r>
          </w:p>
        </w:tc>
        <w:tc>
          <w:tcPr>
            <w:tcW w:w="557" w:type="pct"/>
            <w:tcBorders>
              <w:top w:val="nil"/>
              <w:left w:val="nil"/>
              <w:bottom w:val="single" w:sz="4" w:space="0" w:color="auto"/>
              <w:right w:val="single" w:sz="4" w:space="0" w:color="auto"/>
            </w:tcBorders>
            <w:shd w:val="clear" w:color="auto" w:fill="auto"/>
            <w:noWrap/>
            <w:vAlign w:val="bottom"/>
            <w:hideMark/>
          </w:tcPr>
          <w:p w14:paraId="02E1AD75"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617" w:type="pct"/>
            <w:tcBorders>
              <w:top w:val="nil"/>
              <w:left w:val="nil"/>
              <w:bottom w:val="single" w:sz="4" w:space="0" w:color="auto"/>
              <w:right w:val="single" w:sz="4" w:space="0" w:color="auto"/>
            </w:tcBorders>
            <w:shd w:val="clear" w:color="auto" w:fill="auto"/>
            <w:noWrap/>
            <w:vAlign w:val="bottom"/>
            <w:hideMark/>
          </w:tcPr>
          <w:p w14:paraId="26C81D39"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494" w:type="pct"/>
            <w:tcBorders>
              <w:top w:val="nil"/>
              <w:left w:val="nil"/>
              <w:bottom w:val="single" w:sz="4" w:space="0" w:color="auto"/>
              <w:right w:val="single" w:sz="4" w:space="0" w:color="auto"/>
            </w:tcBorders>
            <w:shd w:val="clear" w:color="auto" w:fill="auto"/>
            <w:noWrap/>
            <w:vAlign w:val="bottom"/>
            <w:hideMark/>
          </w:tcPr>
          <w:p w14:paraId="6615E4A1"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70F0EBEC"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872" w:type="pct"/>
            <w:tcBorders>
              <w:top w:val="nil"/>
              <w:left w:val="nil"/>
              <w:bottom w:val="single" w:sz="4" w:space="0" w:color="auto"/>
              <w:right w:val="single" w:sz="4" w:space="0" w:color="auto"/>
            </w:tcBorders>
            <w:shd w:val="clear" w:color="auto" w:fill="auto"/>
            <w:noWrap/>
            <w:vAlign w:val="bottom"/>
            <w:hideMark/>
          </w:tcPr>
          <w:p w14:paraId="6597AB1A"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c>
          <w:tcPr>
            <w:tcW w:w="780" w:type="pct"/>
            <w:tcBorders>
              <w:top w:val="nil"/>
              <w:left w:val="nil"/>
              <w:bottom w:val="single" w:sz="4" w:space="0" w:color="auto"/>
              <w:right w:val="single" w:sz="4" w:space="0" w:color="auto"/>
            </w:tcBorders>
            <w:shd w:val="clear" w:color="auto" w:fill="auto"/>
            <w:noWrap/>
            <w:vAlign w:val="bottom"/>
            <w:hideMark/>
          </w:tcPr>
          <w:p w14:paraId="068BF3B8"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 </w:t>
            </w:r>
          </w:p>
        </w:tc>
      </w:tr>
      <w:tr w:rsidR="00227ACD" w:rsidRPr="00747989" w14:paraId="45B63189" w14:textId="77777777" w:rsidTr="0005002C">
        <w:trPr>
          <w:trHeight w:val="315"/>
        </w:trPr>
        <w:tc>
          <w:tcPr>
            <w:tcW w:w="177" w:type="pct"/>
            <w:tcBorders>
              <w:top w:val="nil"/>
              <w:left w:val="single" w:sz="4" w:space="0" w:color="auto"/>
              <w:bottom w:val="single" w:sz="4" w:space="0" w:color="auto"/>
              <w:right w:val="single" w:sz="4" w:space="0" w:color="auto"/>
            </w:tcBorders>
            <w:shd w:val="clear" w:color="auto" w:fill="auto"/>
            <w:noWrap/>
            <w:vAlign w:val="bottom"/>
          </w:tcPr>
          <w:p w14:paraId="34E345EC"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1.2</w:t>
            </w:r>
          </w:p>
        </w:tc>
        <w:tc>
          <w:tcPr>
            <w:tcW w:w="1110" w:type="pct"/>
            <w:tcBorders>
              <w:top w:val="nil"/>
              <w:left w:val="nil"/>
              <w:bottom w:val="single" w:sz="4" w:space="0" w:color="auto"/>
              <w:right w:val="single" w:sz="4" w:space="0" w:color="auto"/>
            </w:tcBorders>
            <w:shd w:val="clear" w:color="auto" w:fill="auto"/>
            <w:noWrap/>
            <w:vAlign w:val="bottom"/>
          </w:tcPr>
          <w:p w14:paraId="0DFE3505" w14:textId="77777777" w:rsidR="00227ACD" w:rsidRPr="00747989" w:rsidRDefault="00227ACD" w:rsidP="0005002C">
            <w:pPr>
              <w:spacing w:after="0" w:line="240" w:lineRule="auto"/>
              <w:jc w:val="center"/>
              <w:rPr>
                <w:color w:val="000000"/>
                <w:sz w:val="24"/>
                <w:szCs w:val="24"/>
                <w:lang w:eastAsia="ru-RU"/>
              </w:rPr>
            </w:pPr>
            <w:r w:rsidRPr="00747989">
              <w:rPr>
                <w:color w:val="000000"/>
                <w:sz w:val="24"/>
                <w:szCs w:val="24"/>
                <w:lang w:eastAsia="ru-RU"/>
              </w:rPr>
              <w:t>…</w:t>
            </w:r>
          </w:p>
        </w:tc>
        <w:tc>
          <w:tcPr>
            <w:tcW w:w="557" w:type="pct"/>
            <w:tcBorders>
              <w:top w:val="nil"/>
              <w:left w:val="nil"/>
              <w:bottom w:val="single" w:sz="4" w:space="0" w:color="auto"/>
              <w:right w:val="single" w:sz="4" w:space="0" w:color="auto"/>
            </w:tcBorders>
            <w:shd w:val="clear" w:color="auto" w:fill="auto"/>
            <w:noWrap/>
            <w:vAlign w:val="bottom"/>
          </w:tcPr>
          <w:p w14:paraId="6C44C2D3" w14:textId="77777777" w:rsidR="00227ACD" w:rsidRPr="00747989" w:rsidRDefault="00227ACD" w:rsidP="0005002C">
            <w:pPr>
              <w:spacing w:after="0" w:line="240" w:lineRule="auto"/>
              <w:rPr>
                <w:color w:val="000000"/>
                <w:sz w:val="24"/>
                <w:szCs w:val="24"/>
                <w:lang w:eastAsia="ru-RU"/>
              </w:rPr>
            </w:pPr>
          </w:p>
        </w:tc>
        <w:tc>
          <w:tcPr>
            <w:tcW w:w="617" w:type="pct"/>
            <w:tcBorders>
              <w:top w:val="nil"/>
              <w:left w:val="nil"/>
              <w:bottom w:val="single" w:sz="4" w:space="0" w:color="auto"/>
              <w:right w:val="single" w:sz="4" w:space="0" w:color="auto"/>
            </w:tcBorders>
            <w:shd w:val="clear" w:color="auto" w:fill="auto"/>
            <w:noWrap/>
            <w:vAlign w:val="bottom"/>
          </w:tcPr>
          <w:p w14:paraId="24F319D5" w14:textId="77777777" w:rsidR="00227ACD" w:rsidRPr="00747989" w:rsidRDefault="00227ACD" w:rsidP="0005002C">
            <w:pPr>
              <w:spacing w:after="0" w:line="240" w:lineRule="auto"/>
              <w:rPr>
                <w:color w:val="000000"/>
                <w:sz w:val="24"/>
                <w:szCs w:val="24"/>
                <w:lang w:eastAsia="ru-RU"/>
              </w:rPr>
            </w:pPr>
          </w:p>
        </w:tc>
        <w:tc>
          <w:tcPr>
            <w:tcW w:w="494" w:type="pct"/>
            <w:tcBorders>
              <w:top w:val="nil"/>
              <w:left w:val="nil"/>
              <w:bottom w:val="single" w:sz="4" w:space="0" w:color="auto"/>
              <w:right w:val="single" w:sz="4" w:space="0" w:color="auto"/>
            </w:tcBorders>
            <w:shd w:val="clear" w:color="auto" w:fill="auto"/>
            <w:noWrap/>
            <w:vAlign w:val="bottom"/>
          </w:tcPr>
          <w:p w14:paraId="1D32B98D" w14:textId="77777777" w:rsidR="00227ACD" w:rsidRPr="00747989" w:rsidRDefault="00227ACD" w:rsidP="0005002C">
            <w:pPr>
              <w:spacing w:after="0" w:line="240" w:lineRule="auto"/>
              <w:rPr>
                <w:color w:val="000000"/>
                <w:sz w:val="24"/>
                <w:szCs w:val="24"/>
                <w:lang w:eastAsia="ru-RU"/>
              </w:rPr>
            </w:pPr>
          </w:p>
        </w:tc>
        <w:tc>
          <w:tcPr>
            <w:tcW w:w="393" w:type="pct"/>
            <w:tcBorders>
              <w:top w:val="nil"/>
              <w:left w:val="nil"/>
              <w:bottom w:val="single" w:sz="4" w:space="0" w:color="auto"/>
              <w:right w:val="single" w:sz="4" w:space="0" w:color="auto"/>
            </w:tcBorders>
            <w:shd w:val="clear" w:color="auto" w:fill="auto"/>
            <w:noWrap/>
            <w:vAlign w:val="bottom"/>
          </w:tcPr>
          <w:p w14:paraId="3E052067" w14:textId="77777777" w:rsidR="00227ACD" w:rsidRPr="00747989" w:rsidRDefault="00227ACD" w:rsidP="0005002C">
            <w:pPr>
              <w:spacing w:after="0" w:line="240" w:lineRule="auto"/>
              <w:rPr>
                <w:color w:val="000000"/>
                <w:sz w:val="24"/>
                <w:szCs w:val="24"/>
                <w:lang w:eastAsia="ru-RU"/>
              </w:rPr>
            </w:pPr>
          </w:p>
        </w:tc>
        <w:tc>
          <w:tcPr>
            <w:tcW w:w="872" w:type="pct"/>
            <w:tcBorders>
              <w:top w:val="nil"/>
              <w:left w:val="nil"/>
              <w:bottom w:val="single" w:sz="4" w:space="0" w:color="auto"/>
              <w:right w:val="single" w:sz="4" w:space="0" w:color="auto"/>
            </w:tcBorders>
            <w:shd w:val="clear" w:color="auto" w:fill="auto"/>
            <w:noWrap/>
            <w:vAlign w:val="bottom"/>
          </w:tcPr>
          <w:p w14:paraId="65B8E283" w14:textId="77777777" w:rsidR="00227ACD" w:rsidRPr="00747989" w:rsidRDefault="00227ACD" w:rsidP="0005002C">
            <w:pPr>
              <w:spacing w:after="0" w:line="240" w:lineRule="auto"/>
              <w:rPr>
                <w:color w:val="000000"/>
                <w:sz w:val="24"/>
                <w:szCs w:val="24"/>
                <w:lang w:eastAsia="ru-RU"/>
              </w:rPr>
            </w:pPr>
          </w:p>
        </w:tc>
        <w:tc>
          <w:tcPr>
            <w:tcW w:w="780" w:type="pct"/>
            <w:tcBorders>
              <w:top w:val="nil"/>
              <w:left w:val="nil"/>
              <w:bottom w:val="single" w:sz="4" w:space="0" w:color="auto"/>
              <w:right w:val="single" w:sz="4" w:space="0" w:color="auto"/>
            </w:tcBorders>
            <w:shd w:val="clear" w:color="auto" w:fill="auto"/>
            <w:noWrap/>
            <w:vAlign w:val="bottom"/>
          </w:tcPr>
          <w:p w14:paraId="00D6A64B" w14:textId="77777777" w:rsidR="00227ACD" w:rsidRPr="00747989" w:rsidRDefault="00227ACD" w:rsidP="0005002C">
            <w:pPr>
              <w:spacing w:after="0" w:line="240" w:lineRule="auto"/>
              <w:rPr>
                <w:color w:val="000000"/>
                <w:sz w:val="24"/>
                <w:szCs w:val="24"/>
                <w:lang w:eastAsia="ru-RU"/>
              </w:rPr>
            </w:pPr>
          </w:p>
        </w:tc>
      </w:tr>
      <w:tr w:rsidR="00227ACD" w:rsidRPr="00747989" w14:paraId="36D89FD6" w14:textId="77777777" w:rsidTr="0005002C">
        <w:trPr>
          <w:trHeight w:val="31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9727A3" w14:textId="77777777" w:rsidR="00227ACD" w:rsidRPr="00747989" w:rsidRDefault="00227ACD" w:rsidP="0005002C">
            <w:pPr>
              <w:spacing w:after="0" w:line="240" w:lineRule="auto"/>
              <w:rPr>
                <w:color w:val="000000"/>
                <w:sz w:val="24"/>
                <w:szCs w:val="24"/>
                <w:lang w:eastAsia="ru-RU"/>
              </w:rPr>
            </w:pPr>
            <w:r w:rsidRPr="00747989">
              <w:rPr>
                <w:color w:val="000000"/>
                <w:sz w:val="24"/>
                <w:szCs w:val="24"/>
                <w:lang w:eastAsia="ru-RU"/>
              </w:rPr>
              <w:t>ВСЕГО:</w:t>
            </w:r>
          </w:p>
        </w:tc>
      </w:tr>
    </w:tbl>
    <w:p w14:paraId="2F78A5E4" w14:textId="77777777" w:rsidR="00227ACD" w:rsidRPr="00747989" w:rsidRDefault="00227ACD" w:rsidP="00227ACD">
      <w:pPr>
        <w:widowControl w:val="0"/>
        <w:autoSpaceDE w:val="0"/>
        <w:autoSpaceDN w:val="0"/>
        <w:spacing w:after="0" w:line="240" w:lineRule="auto"/>
        <w:rPr>
          <w:rFonts w:eastAsiaTheme="minorEastAsia"/>
          <w:sz w:val="24"/>
          <w:szCs w:val="24"/>
          <w:lang w:eastAsia="ru-RU"/>
        </w:rPr>
      </w:pPr>
    </w:p>
    <w:p w14:paraId="5C89AD9A" w14:textId="77777777" w:rsidR="00496716" w:rsidRDefault="00496716" w:rsidP="00227ACD">
      <w:pPr>
        <w:widowControl w:val="0"/>
        <w:autoSpaceDE w:val="0"/>
        <w:autoSpaceDN w:val="0"/>
        <w:spacing w:after="0" w:line="240" w:lineRule="auto"/>
        <w:jc w:val="right"/>
        <w:rPr>
          <w:rFonts w:eastAsiaTheme="minorEastAsia"/>
          <w:szCs w:val="28"/>
          <w:lang w:eastAsia="ru-RU"/>
        </w:rPr>
      </w:pPr>
    </w:p>
    <w:p w14:paraId="4280EACD" w14:textId="76635A3C"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Look w:val="04A0" w:firstRow="1" w:lastRow="0" w:firstColumn="1" w:lastColumn="0" w:noHBand="0" w:noVBand="1"/>
      </w:tblPr>
      <w:tblGrid>
        <w:gridCol w:w="1327"/>
        <w:gridCol w:w="1808"/>
        <w:gridCol w:w="1905"/>
        <w:gridCol w:w="1328"/>
        <w:gridCol w:w="1809"/>
        <w:gridCol w:w="1905"/>
        <w:gridCol w:w="1982"/>
        <w:gridCol w:w="1430"/>
        <w:gridCol w:w="1456"/>
        <w:gridCol w:w="1084"/>
      </w:tblGrid>
      <w:tr w:rsidR="00227ACD" w:rsidRPr="003E0B5B" w14:paraId="203AAFE0" w14:textId="77777777" w:rsidTr="0005002C">
        <w:trPr>
          <w:trHeight w:val="1185"/>
        </w:trPr>
        <w:tc>
          <w:tcPr>
            <w:tcW w:w="314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6BCA58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Норматив потребления коммунальной услуги </w:t>
            </w:r>
            <w:r>
              <w:rPr>
                <w:color w:val="000000"/>
                <w:sz w:val="24"/>
                <w:szCs w:val="24"/>
                <w:lang w:eastAsia="ru-RU"/>
              </w:rPr>
              <w:t>водоотведения (далее - ВО)</w:t>
            </w:r>
            <w:r w:rsidRPr="003E0B5B">
              <w:rPr>
                <w:color w:val="000000"/>
                <w:sz w:val="24"/>
                <w:szCs w:val="24"/>
                <w:lang w:eastAsia="ru-RU"/>
              </w:rPr>
              <w:t>, куб. метр в месяц на человека, в том числе:</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27B4FD"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Период взимания платы за коммунальную услугу (12 месяцев) </w:t>
            </w:r>
          </w:p>
        </w:tc>
        <w:tc>
          <w:tcPr>
            <w:tcW w:w="123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7328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Объем ХВС</w:t>
            </w:r>
            <w:r>
              <w:rPr>
                <w:color w:val="000000"/>
                <w:sz w:val="24"/>
                <w:szCs w:val="24"/>
                <w:lang w:eastAsia="ru-RU"/>
              </w:rPr>
              <w:t xml:space="preserve"> ВО</w:t>
            </w:r>
            <w:r w:rsidRPr="003E0B5B">
              <w:rPr>
                <w:color w:val="000000"/>
                <w:sz w:val="24"/>
                <w:szCs w:val="24"/>
                <w:lang w:eastAsia="ru-RU"/>
              </w:rPr>
              <w:t>, потребленный населением, куб. метр, в том числе:</w:t>
            </w:r>
          </w:p>
        </w:tc>
      </w:tr>
      <w:tr w:rsidR="00227ACD" w:rsidRPr="003E0B5B" w14:paraId="13744326" w14:textId="77777777" w:rsidTr="0005002C">
        <w:trPr>
          <w:trHeight w:val="840"/>
        </w:trPr>
        <w:tc>
          <w:tcPr>
            <w:tcW w:w="1572" w:type="pct"/>
            <w:gridSpan w:val="3"/>
            <w:tcBorders>
              <w:top w:val="nil"/>
              <w:left w:val="single" w:sz="4" w:space="0" w:color="auto"/>
              <w:bottom w:val="single" w:sz="4" w:space="0" w:color="auto"/>
              <w:right w:val="single" w:sz="4" w:space="0" w:color="000000"/>
            </w:tcBorders>
            <w:shd w:val="clear" w:color="auto" w:fill="auto"/>
            <w:vAlign w:val="center"/>
            <w:hideMark/>
          </w:tcPr>
          <w:p w14:paraId="0679F2C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действующий с 01.01.20_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w:t>
            </w:r>
          </w:p>
        </w:tc>
        <w:tc>
          <w:tcPr>
            <w:tcW w:w="1572" w:type="pct"/>
            <w:gridSpan w:val="3"/>
            <w:tcBorders>
              <w:top w:val="nil"/>
              <w:left w:val="nil"/>
              <w:bottom w:val="single" w:sz="4" w:space="0" w:color="auto"/>
              <w:right w:val="single" w:sz="4" w:space="0" w:color="auto"/>
            </w:tcBorders>
            <w:shd w:val="clear" w:color="auto" w:fill="auto"/>
            <w:vAlign w:val="center"/>
            <w:hideMark/>
          </w:tcPr>
          <w:p w14:paraId="0F62897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действующий с </w:t>
            </w:r>
            <w:proofErr w:type="gramStart"/>
            <w:r w:rsidRPr="003E0B5B">
              <w:rPr>
                <w:color w:val="000000"/>
                <w:sz w:val="24"/>
                <w:szCs w:val="24"/>
                <w:lang w:eastAsia="ru-RU"/>
              </w:rPr>
              <w:t>01.</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по 31.12.20_</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523F77C9" w14:textId="77777777" w:rsidR="00227ACD" w:rsidRPr="003E0B5B" w:rsidRDefault="00227ACD" w:rsidP="0005002C">
            <w:pPr>
              <w:spacing w:after="0" w:line="240" w:lineRule="auto"/>
              <w:rPr>
                <w:color w:val="000000"/>
                <w:sz w:val="24"/>
                <w:szCs w:val="24"/>
                <w:lang w:eastAsia="ru-RU"/>
              </w:rPr>
            </w:pPr>
          </w:p>
        </w:tc>
        <w:tc>
          <w:tcPr>
            <w:tcW w:w="1238" w:type="pct"/>
            <w:gridSpan w:val="3"/>
            <w:vMerge/>
            <w:tcBorders>
              <w:top w:val="single" w:sz="4" w:space="0" w:color="auto"/>
              <w:left w:val="single" w:sz="4" w:space="0" w:color="auto"/>
              <w:bottom w:val="single" w:sz="4" w:space="0" w:color="auto"/>
              <w:right w:val="single" w:sz="4" w:space="0" w:color="auto"/>
            </w:tcBorders>
            <w:vAlign w:val="center"/>
            <w:hideMark/>
          </w:tcPr>
          <w:p w14:paraId="67E33BA6" w14:textId="77777777" w:rsidR="00227ACD" w:rsidRPr="003E0B5B" w:rsidRDefault="00227ACD" w:rsidP="0005002C">
            <w:pPr>
              <w:spacing w:after="0" w:line="240" w:lineRule="auto"/>
              <w:rPr>
                <w:color w:val="000000"/>
                <w:sz w:val="24"/>
                <w:szCs w:val="24"/>
                <w:lang w:eastAsia="ru-RU"/>
              </w:rPr>
            </w:pPr>
          </w:p>
        </w:tc>
      </w:tr>
      <w:tr w:rsidR="00227ACD" w:rsidRPr="003E0B5B" w14:paraId="65D10DA9" w14:textId="77777777" w:rsidTr="0005002C">
        <w:trPr>
          <w:trHeight w:val="1304"/>
        </w:trPr>
        <w:tc>
          <w:tcPr>
            <w:tcW w:w="414" w:type="pct"/>
            <w:tcBorders>
              <w:top w:val="nil"/>
              <w:left w:val="single" w:sz="4" w:space="0" w:color="auto"/>
              <w:bottom w:val="nil"/>
              <w:right w:val="single" w:sz="4" w:space="0" w:color="auto"/>
            </w:tcBorders>
            <w:shd w:val="clear" w:color="auto" w:fill="auto"/>
            <w:vAlign w:val="center"/>
            <w:hideMark/>
          </w:tcPr>
          <w:p w14:paraId="6E40B53C"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норматив &lt;***&gt;</w:t>
            </w:r>
          </w:p>
        </w:tc>
        <w:tc>
          <w:tcPr>
            <w:tcW w:w="564" w:type="pct"/>
            <w:tcBorders>
              <w:top w:val="nil"/>
              <w:left w:val="nil"/>
              <w:bottom w:val="nil"/>
              <w:right w:val="single" w:sz="4" w:space="0" w:color="auto"/>
            </w:tcBorders>
            <w:shd w:val="clear" w:color="auto" w:fill="auto"/>
            <w:vAlign w:val="center"/>
            <w:hideMark/>
          </w:tcPr>
          <w:p w14:paraId="4375B3FC"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понижающий коэффициент &lt;****&gt;</w:t>
            </w:r>
          </w:p>
        </w:tc>
        <w:tc>
          <w:tcPr>
            <w:tcW w:w="593" w:type="pct"/>
            <w:tcBorders>
              <w:top w:val="single" w:sz="4" w:space="0" w:color="auto"/>
              <w:left w:val="nil"/>
              <w:bottom w:val="single" w:sz="4" w:space="0" w:color="auto"/>
              <w:right w:val="single" w:sz="4" w:space="0" w:color="000000"/>
            </w:tcBorders>
            <w:shd w:val="clear" w:color="auto" w:fill="auto"/>
            <w:vAlign w:val="center"/>
            <w:hideMark/>
          </w:tcPr>
          <w:p w14:paraId="1586A7B0"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норматив с учетом понижающего коэффициента (гр.9 х гр.10)</w:t>
            </w:r>
          </w:p>
        </w:tc>
        <w:tc>
          <w:tcPr>
            <w:tcW w:w="414" w:type="pct"/>
            <w:tcBorders>
              <w:top w:val="single" w:sz="4" w:space="0" w:color="auto"/>
              <w:left w:val="nil"/>
              <w:bottom w:val="single" w:sz="4" w:space="0" w:color="auto"/>
              <w:right w:val="single" w:sz="4" w:space="0" w:color="000000"/>
            </w:tcBorders>
            <w:shd w:val="clear" w:color="auto" w:fill="auto"/>
            <w:vAlign w:val="center"/>
            <w:hideMark/>
          </w:tcPr>
          <w:p w14:paraId="69DBB5F2" w14:textId="77777777" w:rsidR="00227ACD" w:rsidRPr="003E0B5B" w:rsidRDefault="00227ACD" w:rsidP="0005002C">
            <w:pPr>
              <w:spacing w:after="0" w:line="240" w:lineRule="auto"/>
              <w:jc w:val="center"/>
              <w:rPr>
                <w:color w:val="000000"/>
                <w:sz w:val="24"/>
                <w:szCs w:val="24"/>
                <w:lang w:eastAsia="ru-RU"/>
              </w:rPr>
            </w:pPr>
            <w:proofErr w:type="gramStart"/>
            <w:r w:rsidRPr="003E0B5B">
              <w:rPr>
                <w:color w:val="000000"/>
                <w:sz w:val="24"/>
                <w:szCs w:val="24"/>
                <w:lang w:eastAsia="ru-RU"/>
              </w:rPr>
              <w:t>норматив  &lt;</w:t>
            </w:r>
            <w:proofErr w:type="gramEnd"/>
            <w:r w:rsidRPr="003E0B5B">
              <w:rPr>
                <w:color w:val="000000"/>
                <w:sz w:val="24"/>
                <w:szCs w:val="24"/>
                <w:lang w:eastAsia="ru-RU"/>
              </w:rPr>
              <w:t>***&gt;</w:t>
            </w:r>
          </w:p>
        </w:tc>
        <w:tc>
          <w:tcPr>
            <w:tcW w:w="564" w:type="pct"/>
            <w:tcBorders>
              <w:top w:val="nil"/>
              <w:left w:val="nil"/>
              <w:bottom w:val="nil"/>
              <w:right w:val="single" w:sz="4" w:space="0" w:color="auto"/>
            </w:tcBorders>
            <w:shd w:val="clear" w:color="auto" w:fill="auto"/>
            <w:vAlign w:val="center"/>
            <w:hideMark/>
          </w:tcPr>
          <w:p w14:paraId="2CDFE8CC"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понижающий коэффициент &lt;****&gt;</w:t>
            </w:r>
          </w:p>
        </w:tc>
        <w:tc>
          <w:tcPr>
            <w:tcW w:w="593" w:type="pct"/>
            <w:tcBorders>
              <w:top w:val="nil"/>
              <w:left w:val="nil"/>
              <w:bottom w:val="nil"/>
              <w:right w:val="single" w:sz="4" w:space="0" w:color="auto"/>
            </w:tcBorders>
            <w:shd w:val="clear" w:color="auto" w:fill="auto"/>
            <w:vAlign w:val="center"/>
            <w:hideMark/>
          </w:tcPr>
          <w:p w14:paraId="24F29275"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норматив с учетом понижающего коэффициента (гр.12 х гр.13)</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08E95CC3" w14:textId="77777777" w:rsidR="00227ACD" w:rsidRPr="003E0B5B" w:rsidRDefault="00227ACD" w:rsidP="0005002C">
            <w:pPr>
              <w:spacing w:after="0" w:line="240" w:lineRule="auto"/>
              <w:rPr>
                <w:color w:val="000000"/>
                <w:sz w:val="24"/>
                <w:szCs w:val="24"/>
                <w:lang w:eastAsia="ru-RU"/>
              </w:rPr>
            </w:pPr>
          </w:p>
        </w:tc>
        <w:tc>
          <w:tcPr>
            <w:tcW w:w="446" w:type="pct"/>
            <w:tcBorders>
              <w:top w:val="nil"/>
              <w:left w:val="nil"/>
              <w:bottom w:val="single" w:sz="4" w:space="0" w:color="auto"/>
              <w:right w:val="single" w:sz="4" w:space="0" w:color="auto"/>
            </w:tcBorders>
            <w:shd w:val="clear" w:color="auto" w:fill="auto"/>
            <w:vAlign w:val="center"/>
            <w:hideMark/>
          </w:tcPr>
          <w:p w14:paraId="7B985889"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первое </w:t>
            </w:r>
            <w:proofErr w:type="gramStart"/>
            <w:r w:rsidRPr="003E0B5B">
              <w:rPr>
                <w:color w:val="000000"/>
                <w:sz w:val="24"/>
                <w:szCs w:val="24"/>
                <w:lang w:eastAsia="ru-RU"/>
              </w:rPr>
              <w:t>полугодие  (</w:t>
            </w:r>
            <w:proofErr w:type="gramEnd"/>
            <w:r w:rsidRPr="003E0B5B">
              <w:rPr>
                <w:color w:val="000000"/>
                <w:sz w:val="24"/>
                <w:szCs w:val="24"/>
                <w:lang w:eastAsia="ru-RU"/>
              </w:rPr>
              <w:t>гр.8 х гр.9 х (гр. 15/2))</w:t>
            </w:r>
          </w:p>
        </w:tc>
        <w:tc>
          <w:tcPr>
            <w:tcW w:w="454" w:type="pct"/>
            <w:tcBorders>
              <w:top w:val="nil"/>
              <w:left w:val="nil"/>
              <w:bottom w:val="single" w:sz="4" w:space="0" w:color="auto"/>
              <w:right w:val="single" w:sz="4" w:space="0" w:color="auto"/>
            </w:tcBorders>
            <w:shd w:val="clear" w:color="auto" w:fill="auto"/>
            <w:vAlign w:val="center"/>
            <w:hideMark/>
          </w:tcPr>
          <w:p w14:paraId="1E898CB6"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второе полугодие (гр.8 х гр.12 х (гр. 15/2))</w:t>
            </w:r>
          </w:p>
        </w:tc>
        <w:tc>
          <w:tcPr>
            <w:tcW w:w="338" w:type="pct"/>
            <w:tcBorders>
              <w:top w:val="nil"/>
              <w:left w:val="nil"/>
              <w:bottom w:val="single" w:sz="4" w:space="0" w:color="auto"/>
              <w:right w:val="single" w:sz="4" w:space="0" w:color="auto"/>
            </w:tcBorders>
            <w:shd w:val="clear" w:color="auto" w:fill="auto"/>
            <w:vAlign w:val="center"/>
            <w:hideMark/>
          </w:tcPr>
          <w:p w14:paraId="1DE7EF39"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итого (гр.16 + гр.17)</w:t>
            </w:r>
          </w:p>
        </w:tc>
      </w:tr>
      <w:tr w:rsidR="00227ACD" w:rsidRPr="003E0B5B" w14:paraId="5727DCF8"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5EFD4"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9</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14:paraId="1ECE4CE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10</w:t>
            </w:r>
          </w:p>
        </w:tc>
        <w:tc>
          <w:tcPr>
            <w:tcW w:w="593" w:type="pct"/>
            <w:tcBorders>
              <w:top w:val="single" w:sz="4" w:space="0" w:color="auto"/>
              <w:left w:val="nil"/>
              <w:bottom w:val="single" w:sz="4" w:space="0" w:color="auto"/>
              <w:right w:val="single" w:sz="4" w:space="0" w:color="000000"/>
            </w:tcBorders>
            <w:shd w:val="clear" w:color="auto" w:fill="auto"/>
            <w:noWrap/>
            <w:vAlign w:val="bottom"/>
            <w:hideMark/>
          </w:tcPr>
          <w:p w14:paraId="6B698FFC"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11</w:t>
            </w:r>
          </w:p>
        </w:tc>
        <w:tc>
          <w:tcPr>
            <w:tcW w:w="414" w:type="pct"/>
            <w:tcBorders>
              <w:top w:val="single" w:sz="4" w:space="0" w:color="auto"/>
              <w:left w:val="nil"/>
              <w:bottom w:val="single" w:sz="4" w:space="0" w:color="auto"/>
              <w:right w:val="single" w:sz="4" w:space="0" w:color="000000"/>
            </w:tcBorders>
            <w:shd w:val="clear" w:color="auto" w:fill="auto"/>
            <w:noWrap/>
            <w:vAlign w:val="bottom"/>
            <w:hideMark/>
          </w:tcPr>
          <w:p w14:paraId="4BC5B4BA"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12</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14:paraId="7AB318E9"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13</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14:paraId="43CF9E93"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14</w:t>
            </w:r>
          </w:p>
        </w:tc>
        <w:tc>
          <w:tcPr>
            <w:tcW w:w="618" w:type="pct"/>
            <w:tcBorders>
              <w:top w:val="nil"/>
              <w:left w:val="nil"/>
              <w:bottom w:val="single" w:sz="4" w:space="0" w:color="auto"/>
              <w:right w:val="single" w:sz="4" w:space="0" w:color="auto"/>
            </w:tcBorders>
            <w:shd w:val="clear" w:color="auto" w:fill="auto"/>
            <w:noWrap/>
            <w:vAlign w:val="bottom"/>
            <w:hideMark/>
          </w:tcPr>
          <w:p w14:paraId="0F035807"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15</w:t>
            </w:r>
          </w:p>
        </w:tc>
        <w:tc>
          <w:tcPr>
            <w:tcW w:w="446" w:type="pct"/>
            <w:tcBorders>
              <w:top w:val="nil"/>
              <w:left w:val="nil"/>
              <w:bottom w:val="single" w:sz="4" w:space="0" w:color="auto"/>
              <w:right w:val="single" w:sz="4" w:space="0" w:color="auto"/>
            </w:tcBorders>
            <w:shd w:val="clear" w:color="auto" w:fill="auto"/>
            <w:noWrap/>
            <w:vAlign w:val="bottom"/>
            <w:hideMark/>
          </w:tcPr>
          <w:p w14:paraId="0E54CA3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16</w:t>
            </w:r>
          </w:p>
        </w:tc>
        <w:tc>
          <w:tcPr>
            <w:tcW w:w="454" w:type="pct"/>
            <w:tcBorders>
              <w:top w:val="nil"/>
              <w:left w:val="nil"/>
              <w:bottom w:val="single" w:sz="4" w:space="0" w:color="auto"/>
              <w:right w:val="single" w:sz="4" w:space="0" w:color="auto"/>
            </w:tcBorders>
            <w:shd w:val="clear" w:color="auto" w:fill="auto"/>
            <w:noWrap/>
            <w:vAlign w:val="bottom"/>
            <w:hideMark/>
          </w:tcPr>
          <w:p w14:paraId="65DEEA0F"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17</w:t>
            </w:r>
          </w:p>
        </w:tc>
        <w:tc>
          <w:tcPr>
            <w:tcW w:w="338" w:type="pct"/>
            <w:tcBorders>
              <w:top w:val="nil"/>
              <w:left w:val="nil"/>
              <w:bottom w:val="single" w:sz="4" w:space="0" w:color="auto"/>
              <w:right w:val="single" w:sz="4" w:space="0" w:color="auto"/>
            </w:tcBorders>
            <w:shd w:val="clear" w:color="auto" w:fill="auto"/>
            <w:noWrap/>
            <w:vAlign w:val="bottom"/>
            <w:hideMark/>
          </w:tcPr>
          <w:p w14:paraId="33C63D3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18</w:t>
            </w:r>
          </w:p>
        </w:tc>
      </w:tr>
      <w:tr w:rsidR="00227ACD" w:rsidRPr="003E0B5B" w14:paraId="47A0A0E4"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4FC72"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6A657FE5"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52E87644"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3B0DF521"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181D872"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0D593EA5"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33C50061"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27AC6B2C"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1C9839F9"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6F4C7C5"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3CFAE0FE"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919E0"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772986B"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724E0607"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364A2D7C"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56BFBA19"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145338F0"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57BBF939"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6154D5B9"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0E980821"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97C9F5E"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64578AB9"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6563F"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4577B742"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1CBE28EF"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46351704"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7DC0C526"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675834B2"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3DEA6E1A"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658EA253"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2BF643EA"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219821DB"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21EF69FA"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1D5F1"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63294641"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4179254C"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5F98ADD9"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7F52447B"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121A1D0B"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0ED8FA4D"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35072481"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6E103C1B"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FDED071"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314E2C27" w14:textId="77777777" w:rsidTr="0005002C">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15716"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C36DAD5"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4F75F053" w14:textId="77777777" w:rsidR="00227ACD" w:rsidRPr="003E0B5B" w:rsidRDefault="00227ACD" w:rsidP="0005002C">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7A917CE9" w14:textId="77777777" w:rsidR="00227ACD" w:rsidRPr="003E0B5B" w:rsidRDefault="00227ACD" w:rsidP="0005002C">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3A71F1E7" w14:textId="77777777" w:rsidR="00227ACD" w:rsidRPr="003E0B5B" w:rsidRDefault="00227ACD" w:rsidP="0005002C">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4059FD1D" w14:textId="77777777" w:rsidR="00227ACD" w:rsidRPr="003E0B5B" w:rsidRDefault="00227ACD" w:rsidP="0005002C">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57502557" w14:textId="77777777" w:rsidR="00227ACD" w:rsidRPr="003E0B5B" w:rsidRDefault="00227ACD" w:rsidP="0005002C">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38B55259" w14:textId="77777777" w:rsidR="00227ACD" w:rsidRPr="003E0B5B" w:rsidRDefault="00227ACD" w:rsidP="0005002C">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1F24EEB6" w14:textId="77777777" w:rsidR="00227ACD" w:rsidRPr="003E0B5B" w:rsidRDefault="00227ACD" w:rsidP="0005002C">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6E66F71" w14:textId="77777777" w:rsidR="00227ACD" w:rsidRPr="003E0B5B" w:rsidRDefault="00227ACD" w:rsidP="0005002C">
            <w:pPr>
              <w:spacing w:after="0" w:line="240" w:lineRule="auto"/>
              <w:jc w:val="center"/>
              <w:rPr>
                <w:color w:val="000000"/>
                <w:sz w:val="24"/>
                <w:szCs w:val="24"/>
                <w:lang w:eastAsia="ru-RU"/>
              </w:rPr>
            </w:pPr>
          </w:p>
        </w:tc>
      </w:tr>
    </w:tbl>
    <w:p w14:paraId="1F008F70" w14:textId="77777777" w:rsidR="00227ACD" w:rsidRDefault="00227ACD" w:rsidP="00227ACD">
      <w:pPr>
        <w:widowControl w:val="0"/>
        <w:autoSpaceDE w:val="0"/>
        <w:autoSpaceDN w:val="0"/>
        <w:spacing w:after="0" w:line="240" w:lineRule="auto"/>
        <w:jc w:val="right"/>
        <w:rPr>
          <w:rFonts w:eastAsiaTheme="minorEastAsia"/>
          <w:szCs w:val="28"/>
          <w:lang w:eastAsia="ru-RU"/>
        </w:rPr>
      </w:pPr>
    </w:p>
    <w:p w14:paraId="738B8929" w14:textId="77777777" w:rsidR="00227ACD" w:rsidRDefault="00227ACD" w:rsidP="00227ACD">
      <w:pPr>
        <w:widowControl w:val="0"/>
        <w:autoSpaceDE w:val="0"/>
        <w:autoSpaceDN w:val="0"/>
        <w:spacing w:after="0" w:line="240" w:lineRule="auto"/>
        <w:rPr>
          <w:rFonts w:eastAsiaTheme="minorEastAsia"/>
          <w:szCs w:val="28"/>
          <w:lang w:eastAsia="ru-RU"/>
        </w:rPr>
      </w:pPr>
    </w:p>
    <w:p w14:paraId="4B19E30E" w14:textId="77777777" w:rsidR="00227ACD" w:rsidRDefault="00227ACD" w:rsidP="00227ACD">
      <w:pPr>
        <w:widowControl w:val="0"/>
        <w:autoSpaceDE w:val="0"/>
        <w:autoSpaceDN w:val="0"/>
        <w:spacing w:after="0" w:line="240" w:lineRule="auto"/>
        <w:rPr>
          <w:rFonts w:eastAsiaTheme="minorEastAsia"/>
          <w:szCs w:val="28"/>
          <w:lang w:eastAsia="ru-RU"/>
        </w:rPr>
      </w:pPr>
    </w:p>
    <w:p w14:paraId="3B285EFC" w14:textId="77777777" w:rsidR="00227ACD" w:rsidRDefault="00227ACD" w:rsidP="00227ACD">
      <w:pPr>
        <w:widowControl w:val="0"/>
        <w:autoSpaceDE w:val="0"/>
        <w:autoSpaceDN w:val="0"/>
        <w:spacing w:after="0" w:line="240" w:lineRule="auto"/>
        <w:rPr>
          <w:rFonts w:eastAsiaTheme="minorEastAsia"/>
          <w:szCs w:val="28"/>
          <w:lang w:eastAsia="ru-RU"/>
        </w:rPr>
      </w:pPr>
    </w:p>
    <w:p w14:paraId="16D0CDA7" w14:textId="77777777" w:rsidR="00227ACD" w:rsidRDefault="00227ACD" w:rsidP="00227ACD">
      <w:pPr>
        <w:widowControl w:val="0"/>
        <w:autoSpaceDE w:val="0"/>
        <w:autoSpaceDN w:val="0"/>
        <w:spacing w:after="0" w:line="240" w:lineRule="auto"/>
        <w:rPr>
          <w:rFonts w:eastAsiaTheme="minorEastAsia"/>
          <w:szCs w:val="28"/>
          <w:lang w:eastAsia="ru-RU"/>
        </w:rPr>
      </w:pPr>
    </w:p>
    <w:p w14:paraId="636E4CEB" w14:textId="77777777" w:rsidR="00227ACD" w:rsidRDefault="00227ACD" w:rsidP="00227ACD">
      <w:pPr>
        <w:widowControl w:val="0"/>
        <w:autoSpaceDE w:val="0"/>
        <w:autoSpaceDN w:val="0"/>
        <w:spacing w:after="0" w:line="240" w:lineRule="auto"/>
        <w:rPr>
          <w:rFonts w:eastAsiaTheme="minorEastAsia"/>
          <w:szCs w:val="28"/>
          <w:lang w:eastAsia="ru-RU"/>
        </w:rPr>
      </w:pPr>
    </w:p>
    <w:p w14:paraId="1989B7A1" w14:textId="77777777" w:rsidR="00227ACD" w:rsidRDefault="00227ACD" w:rsidP="00227ACD">
      <w:pPr>
        <w:widowControl w:val="0"/>
        <w:autoSpaceDE w:val="0"/>
        <w:autoSpaceDN w:val="0"/>
        <w:spacing w:after="0" w:line="240" w:lineRule="auto"/>
        <w:rPr>
          <w:rFonts w:eastAsiaTheme="minorEastAsia"/>
          <w:szCs w:val="28"/>
          <w:lang w:eastAsia="ru-RU"/>
        </w:rPr>
      </w:pPr>
    </w:p>
    <w:p w14:paraId="53565050" w14:textId="77777777" w:rsidR="00227ACD" w:rsidRDefault="00227ACD" w:rsidP="00227ACD">
      <w:pPr>
        <w:widowControl w:val="0"/>
        <w:autoSpaceDE w:val="0"/>
        <w:autoSpaceDN w:val="0"/>
        <w:spacing w:after="0" w:line="240" w:lineRule="auto"/>
        <w:rPr>
          <w:rFonts w:eastAsiaTheme="minorEastAsia"/>
          <w:szCs w:val="28"/>
          <w:lang w:eastAsia="ru-RU"/>
        </w:rPr>
      </w:pPr>
    </w:p>
    <w:p w14:paraId="3153E913" w14:textId="77777777" w:rsidR="00227ACD" w:rsidRDefault="00227ACD" w:rsidP="00227ACD">
      <w:pPr>
        <w:widowControl w:val="0"/>
        <w:autoSpaceDE w:val="0"/>
        <w:autoSpaceDN w:val="0"/>
        <w:spacing w:after="0" w:line="240" w:lineRule="auto"/>
        <w:rPr>
          <w:rFonts w:eastAsiaTheme="minorEastAsia"/>
          <w:szCs w:val="28"/>
          <w:lang w:eastAsia="ru-RU"/>
        </w:rPr>
      </w:pPr>
    </w:p>
    <w:p w14:paraId="7B2159D6" w14:textId="77777777" w:rsidR="00227ACD" w:rsidRDefault="00227ACD" w:rsidP="00227ACD">
      <w:pPr>
        <w:widowControl w:val="0"/>
        <w:autoSpaceDE w:val="0"/>
        <w:autoSpaceDN w:val="0"/>
        <w:spacing w:after="0" w:line="240" w:lineRule="auto"/>
        <w:rPr>
          <w:rFonts w:eastAsiaTheme="minorEastAsia"/>
          <w:szCs w:val="28"/>
          <w:lang w:eastAsia="ru-RU"/>
        </w:rPr>
      </w:pPr>
    </w:p>
    <w:p w14:paraId="49806213"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16013" w:type="dxa"/>
        <w:tblLayout w:type="fixed"/>
        <w:tblLook w:val="04A0" w:firstRow="1" w:lastRow="0" w:firstColumn="1" w:lastColumn="0" w:noHBand="0" w:noVBand="1"/>
      </w:tblPr>
      <w:tblGrid>
        <w:gridCol w:w="987"/>
        <w:gridCol w:w="1134"/>
        <w:gridCol w:w="1200"/>
        <w:gridCol w:w="11"/>
        <w:gridCol w:w="1358"/>
        <w:gridCol w:w="1369"/>
        <w:gridCol w:w="1200"/>
        <w:gridCol w:w="11"/>
        <w:gridCol w:w="1229"/>
        <w:gridCol w:w="3543"/>
        <w:gridCol w:w="1418"/>
        <w:gridCol w:w="2553"/>
      </w:tblGrid>
      <w:tr w:rsidR="00227ACD" w:rsidRPr="003E0B5B" w14:paraId="2A95A9B1" w14:textId="77777777" w:rsidTr="0005002C">
        <w:trPr>
          <w:trHeight w:val="1185"/>
        </w:trPr>
        <w:tc>
          <w:tcPr>
            <w:tcW w:w="333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F4C24"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Объем </w:t>
            </w:r>
            <w:r>
              <w:rPr>
                <w:color w:val="000000"/>
                <w:sz w:val="24"/>
                <w:szCs w:val="24"/>
                <w:lang w:eastAsia="ru-RU"/>
              </w:rPr>
              <w:t>ВО</w:t>
            </w:r>
            <w:r w:rsidRPr="003E0B5B">
              <w:rPr>
                <w:color w:val="000000"/>
                <w:sz w:val="24"/>
                <w:szCs w:val="24"/>
                <w:lang w:eastAsia="ru-RU"/>
              </w:rPr>
              <w:t>, потребленный населением, с учетом понижающего коэффициента, куб. метр, в том числе:</w:t>
            </w:r>
          </w:p>
        </w:tc>
        <w:tc>
          <w:tcPr>
            <w:tcW w:w="393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8E7BA"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Абсолютное отклонение, (</w:t>
            </w:r>
            <w:proofErr w:type="gramStart"/>
            <w:r w:rsidRPr="003E0B5B">
              <w:rPr>
                <w:color w:val="000000"/>
                <w:sz w:val="24"/>
                <w:szCs w:val="24"/>
                <w:lang w:eastAsia="ru-RU"/>
              </w:rPr>
              <w:t>+,-</w:t>
            </w:r>
            <w:proofErr w:type="gramEnd"/>
            <w:r w:rsidRPr="003E0B5B">
              <w:rPr>
                <w:color w:val="000000"/>
                <w:sz w:val="24"/>
                <w:szCs w:val="24"/>
                <w:lang w:eastAsia="ru-RU"/>
              </w:rPr>
              <w:t>)</w:t>
            </w:r>
          </w:p>
        </w:tc>
        <w:tc>
          <w:tcPr>
            <w:tcW w:w="8743" w:type="dxa"/>
            <w:gridSpan w:val="4"/>
            <w:tcBorders>
              <w:top w:val="single" w:sz="4" w:space="0" w:color="auto"/>
              <w:left w:val="nil"/>
              <w:bottom w:val="single" w:sz="4" w:space="0" w:color="auto"/>
              <w:right w:val="single" w:sz="4" w:space="0" w:color="000000"/>
            </w:tcBorders>
            <w:shd w:val="clear" w:color="auto" w:fill="auto"/>
            <w:vAlign w:val="center"/>
            <w:hideMark/>
          </w:tcPr>
          <w:p w14:paraId="4DBEC4ED"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Тариф на </w:t>
            </w:r>
            <w:r>
              <w:rPr>
                <w:color w:val="000000"/>
                <w:sz w:val="24"/>
                <w:szCs w:val="24"/>
                <w:lang w:eastAsia="ru-RU"/>
              </w:rPr>
              <w:t>ВО</w:t>
            </w:r>
            <w:r w:rsidRPr="003E0B5B">
              <w:rPr>
                <w:color w:val="000000"/>
                <w:sz w:val="24"/>
                <w:szCs w:val="24"/>
                <w:lang w:eastAsia="ru-RU"/>
              </w:rPr>
              <w:t xml:space="preserve"> руб./куб. метр </w:t>
            </w:r>
            <w:r>
              <w:rPr>
                <w:color w:val="000000"/>
                <w:sz w:val="24"/>
                <w:szCs w:val="24"/>
                <w:lang w:eastAsia="ru-RU"/>
              </w:rPr>
              <w:t>без</w:t>
            </w:r>
            <w:r w:rsidRPr="003E0B5B">
              <w:rPr>
                <w:color w:val="000000"/>
                <w:sz w:val="24"/>
                <w:szCs w:val="24"/>
                <w:lang w:eastAsia="ru-RU"/>
              </w:rPr>
              <w:t xml:space="preserve"> НДС, в том числе:</w:t>
            </w:r>
          </w:p>
        </w:tc>
      </w:tr>
      <w:tr w:rsidR="00227ACD" w:rsidRPr="003E0B5B" w14:paraId="68C12988" w14:textId="77777777" w:rsidTr="0005002C">
        <w:trPr>
          <w:trHeight w:val="840"/>
        </w:trPr>
        <w:tc>
          <w:tcPr>
            <w:tcW w:w="3332" w:type="dxa"/>
            <w:gridSpan w:val="4"/>
            <w:vMerge/>
            <w:tcBorders>
              <w:top w:val="single" w:sz="4" w:space="0" w:color="auto"/>
              <w:left w:val="single" w:sz="4" w:space="0" w:color="auto"/>
              <w:bottom w:val="single" w:sz="4" w:space="0" w:color="auto"/>
              <w:right w:val="single" w:sz="4" w:space="0" w:color="auto"/>
            </w:tcBorders>
            <w:vAlign w:val="center"/>
            <w:hideMark/>
          </w:tcPr>
          <w:p w14:paraId="4A9BACDD" w14:textId="77777777" w:rsidR="00227ACD" w:rsidRPr="003E0B5B" w:rsidRDefault="00227ACD" w:rsidP="0005002C">
            <w:pPr>
              <w:spacing w:after="0" w:line="240" w:lineRule="auto"/>
              <w:rPr>
                <w:color w:val="000000"/>
                <w:sz w:val="24"/>
                <w:szCs w:val="24"/>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14:paraId="514371A7" w14:textId="77777777" w:rsidR="00227ACD" w:rsidRPr="003E0B5B" w:rsidRDefault="00227ACD" w:rsidP="0005002C">
            <w:pPr>
              <w:spacing w:after="0" w:line="240" w:lineRule="auto"/>
              <w:rPr>
                <w:color w:val="000000"/>
                <w:sz w:val="24"/>
                <w:szCs w:val="24"/>
                <w:lang w:eastAsia="ru-RU"/>
              </w:rPr>
            </w:pPr>
          </w:p>
        </w:tc>
        <w:tc>
          <w:tcPr>
            <w:tcW w:w="4772" w:type="dxa"/>
            <w:gridSpan w:val="2"/>
            <w:tcBorders>
              <w:top w:val="single" w:sz="4" w:space="0" w:color="auto"/>
              <w:left w:val="nil"/>
              <w:bottom w:val="single" w:sz="4" w:space="0" w:color="auto"/>
              <w:right w:val="single" w:sz="4" w:space="0" w:color="auto"/>
            </w:tcBorders>
            <w:shd w:val="clear" w:color="auto" w:fill="auto"/>
            <w:vAlign w:val="center"/>
            <w:hideMark/>
          </w:tcPr>
          <w:p w14:paraId="236BE59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утвержденный с 01.01.20_.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в том числе:</w:t>
            </w:r>
          </w:p>
        </w:tc>
        <w:tc>
          <w:tcPr>
            <w:tcW w:w="3971" w:type="dxa"/>
            <w:gridSpan w:val="2"/>
            <w:tcBorders>
              <w:top w:val="single" w:sz="4" w:space="0" w:color="auto"/>
              <w:left w:val="nil"/>
              <w:bottom w:val="single" w:sz="4" w:space="0" w:color="auto"/>
              <w:right w:val="single" w:sz="4" w:space="0" w:color="auto"/>
            </w:tcBorders>
            <w:shd w:val="clear" w:color="auto" w:fill="auto"/>
            <w:vAlign w:val="center"/>
            <w:hideMark/>
          </w:tcPr>
          <w:p w14:paraId="7D52B39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утвержденный с </w:t>
            </w:r>
            <w:proofErr w:type="gramStart"/>
            <w:r w:rsidRPr="003E0B5B">
              <w:rPr>
                <w:color w:val="000000"/>
                <w:sz w:val="24"/>
                <w:szCs w:val="24"/>
                <w:lang w:eastAsia="ru-RU"/>
              </w:rPr>
              <w:t>01.</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по 31.12.20_, в том числе:</w:t>
            </w:r>
          </w:p>
        </w:tc>
      </w:tr>
      <w:tr w:rsidR="00227ACD" w:rsidRPr="003E0B5B" w14:paraId="388187EA" w14:textId="77777777" w:rsidTr="0005002C">
        <w:trPr>
          <w:trHeight w:val="3435"/>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556339B8"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первое полугодие (гр.8 х гр.11 х (гр.15/2))</w:t>
            </w:r>
          </w:p>
        </w:tc>
        <w:tc>
          <w:tcPr>
            <w:tcW w:w="1134" w:type="dxa"/>
            <w:tcBorders>
              <w:top w:val="nil"/>
              <w:left w:val="nil"/>
              <w:bottom w:val="single" w:sz="4" w:space="0" w:color="auto"/>
              <w:right w:val="single" w:sz="4" w:space="0" w:color="auto"/>
            </w:tcBorders>
            <w:shd w:val="clear" w:color="auto" w:fill="auto"/>
            <w:vAlign w:val="center"/>
            <w:hideMark/>
          </w:tcPr>
          <w:p w14:paraId="5AAA3696"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второе полугодие (гр.8 х гр.14 х (гр.15/2))</w:t>
            </w:r>
          </w:p>
        </w:tc>
        <w:tc>
          <w:tcPr>
            <w:tcW w:w="1200" w:type="dxa"/>
            <w:tcBorders>
              <w:top w:val="nil"/>
              <w:left w:val="nil"/>
              <w:bottom w:val="single" w:sz="4" w:space="0" w:color="auto"/>
              <w:right w:val="single" w:sz="4" w:space="0" w:color="auto"/>
            </w:tcBorders>
            <w:shd w:val="clear" w:color="auto" w:fill="auto"/>
            <w:vAlign w:val="center"/>
            <w:hideMark/>
          </w:tcPr>
          <w:p w14:paraId="4EFD042A"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итого (гр.19 + гр.20)</w:t>
            </w:r>
          </w:p>
        </w:tc>
        <w:tc>
          <w:tcPr>
            <w:tcW w:w="1369" w:type="dxa"/>
            <w:gridSpan w:val="2"/>
            <w:tcBorders>
              <w:top w:val="nil"/>
              <w:left w:val="nil"/>
              <w:bottom w:val="single" w:sz="4" w:space="0" w:color="auto"/>
              <w:right w:val="single" w:sz="4" w:space="0" w:color="auto"/>
            </w:tcBorders>
            <w:shd w:val="clear" w:color="auto" w:fill="auto"/>
            <w:vAlign w:val="center"/>
            <w:hideMark/>
          </w:tcPr>
          <w:p w14:paraId="5B9599C5"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первое </w:t>
            </w:r>
            <w:proofErr w:type="gramStart"/>
            <w:r w:rsidRPr="003E0B5B">
              <w:rPr>
                <w:color w:val="000000"/>
                <w:sz w:val="24"/>
                <w:szCs w:val="24"/>
                <w:lang w:eastAsia="ru-RU"/>
              </w:rPr>
              <w:t>полугодие  (</w:t>
            </w:r>
            <w:proofErr w:type="gramEnd"/>
            <w:r w:rsidRPr="003E0B5B">
              <w:rPr>
                <w:color w:val="000000"/>
                <w:sz w:val="24"/>
                <w:szCs w:val="24"/>
                <w:lang w:eastAsia="ru-RU"/>
              </w:rPr>
              <w:t>гр.16 - гр.19)</w:t>
            </w:r>
          </w:p>
        </w:tc>
        <w:tc>
          <w:tcPr>
            <w:tcW w:w="1369" w:type="dxa"/>
            <w:tcBorders>
              <w:top w:val="nil"/>
              <w:left w:val="nil"/>
              <w:bottom w:val="single" w:sz="4" w:space="0" w:color="auto"/>
              <w:right w:val="single" w:sz="4" w:space="0" w:color="auto"/>
            </w:tcBorders>
            <w:shd w:val="clear" w:color="auto" w:fill="auto"/>
            <w:vAlign w:val="center"/>
            <w:hideMark/>
          </w:tcPr>
          <w:p w14:paraId="15390498"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 xml:space="preserve">второе </w:t>
            </w:r>
            <w:proofErr w:type="gramStart"/>
            <w:r w:rsidRPr="003E0B5B">
              <w:rPr>
                <w:color w:val="000000"/>
                <w:sz w:val="24"/>
                <w:szCs w:val="24"/>
                <w:lang w:eastAsia="ru-RU"/>
              </w:rPr>
              <w:t>полугодие  (</w:t>
            </w:r>
            <w:proofErr w:type="gramEnd"/>
            <w:r w:rsidRPr="003E0B5B">
              <w:rPr>
                <w:color w:val="000000"/>
                <w:sz w:val="24"/>
                <w:szCs w:val="24"/>
                <w:lang w:eastAsia="ru-RU"/>
              </w:rPr>
              <w:t>гр.17 - гр.20)</w:t>
            </w:r>
          </w:p>
        </w:tc>
        <w:tc>
          <w:tcPr>
            <w:tcW w:w="1200" w:type="dxa"/>
            <w:tcBorders>
              <w:top w:val="nil"/>
              <w:left w:val="nil"/>
              <w:bottom w:val="single" w:sz="4" w:space="0" w:color="auto"/>
              <w:right w:val="single" w:sz="4" w:space="0" w:color="auto"/>
            </w:tcBorders>
            <w:shd w:val="clear" w:color="auto" w:fill="auto"/>
            <w:vAlign w:val="center"/>
            <w:hideMark/>
          </w:tcPr>
          <w:p w14:paraId="4771EF85"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итого (гр.22 + гр.23)</w:t>
            </w:r>
          </w:p>
        </w:tc>
        <w:tc>
          <w:tcPr>
            <w:tcW w:w="1240" w:type="dxa"/>
            <w:gridSpan w:val="2"/>
            <w:tcBorders>
              <w:top w:val="nil"/>
              <w:left w:val="nil"/>
              <w:bottom w:val="nil"/>
              <w:right w:val="single" w:sz="4" w:space="0" w:color="auto"/>
            </w:tcBorders>
            <w:shd w:val="clear" w:color="auto" w:fill="auto"/>
            <w:vAlign w:val="center"/>
            <w:hideMark/>
          </w:tcPr>
          <w:p w14:paraId="78FE92E9"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экономически обоснованный, утвержденный РСТ Югры</w:t>
            </w:r>
          </w:p>
        </w:tc>
        <w:tc>
          <w:tcPr>
            <w:tcW w:w="3543" w:type="dxa"/>
            <w:tcBorders>
              <w:top w:val="nil"/>
              <w:left w:val="nil"/>
              <w:bottom w:val="nil"/>
              <w:right w:val="single" w:sz="4" w:space="0" w:color="auto"/>
            </w:tcBorders>
            <w:shd w:val="clear" w:color="auto" w:fill="auto"/>
            <w:vAlign w:val="center"/>
            <w:hideMark/>
          </w:tcPr>
          <w:p w14:paraId="5956ED6D"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_._.20_ №_</w:t>
            </w:r>
          </w:p>
        </w:tc>
        <w:tc>
          <w:tcPr>
            <w:tcW w:w="1418" w:type="dxa"/>
            <w:tcBorders>
              <w:top w:val="nil"/>
              <w:left w:val="nil"/>
              <w:bottom w:val="nil"/>
              <w:right w:val="single" w:sz="4" w:space="0" w:color="auto"/>
            </w:tcBorders>
            <w:shd w:val="clear" w:color="auto" w:fill="auto"/>
            <w:vAlign w:val="center"/>
            <w:hideMark/>
          </w:tcPr>
          <w:p w14:paraId="76DF674E"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экономически обоснованный, утвержденный РСТ Югры</w:t>
            </w:r>
          </w:p>
        </w:tc>
        <w:tc>
          <w:tcPr>
            <w:tcW w:w="2553" w:type="dxa"/>
            <w:tcBorders>
              <w:top w:val="nil"/>
              <w:left w:val="nil"/>
              <w:bottom w:val="nil"/>
              <w:right w:val="single" w:sz="4" w:space="0" w:color="auto"/>
            </w:tcBorders>
            <w:shd w:val="clear" w:color="auto" w:fill="auto"/>
            <w:vAlign w:val="center"/>
            <w:hideMark/>
          </w:tcPr>
          <w:p w14:paraId="738B0D13"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_._.20</w:t>
            </w:r>
            <w:proofErr w:type="gramStart"/>
            <w:r w:rsidRPr="003E0B5B">
              <w:rPr>
                <w:color w:val="000000"/>
                <w:sz w:val="24"/>
                <w:szCs w:val="24"/>
                <w:lang w:eastAsia="ru-RU"/>
              </w:rPr>
              <w:t>_  №</w:t>
            </w:r>
            <w:proofErr w:type="gramEnd"/>
            <w:r w:rsidRPr="003E0B5B">
              <w:rPr>
                <w:color w:val="000000"/>
                <w:sz w:val="24"/>
                <w:szCs w:val="24"/>
                <w:lang w:eastAsia="ru-RU"/>
              </w:rPr>
              <w:t>_</w:t>
            </w:r>
          </w:p>
        </w:tc>
      </w:tr>
      <w:tr w:rsidR="00227ACD" w:rsidRPr="003E0B5B" w14:paraId="592F681C"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hideMark/>
          </w:tcPr>
          <w:p w14:paraId="5C47F924"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19</w:t>
            </w:r>
          </w:p>
        </w:tc>
        <w:tc>
          <w:tcPr>
            <w:tcW w:w="1134" w:type="dxa"/>
            <w:tcBorders>
              <w:top w:val="nil"/>
              <w:left w:val="nil"/>
              <w:bottom w:val="nil"/>
              <w:right w:val="single" w:sz="4" w:space="0" w:color="auto"/>
            </w:tcBorders>
            <w:shd w:val="clear" w:color="auto" w:fill="auto"/>
            <w:noWrap/>
            <w:vAlign w:val="bottom"/>
            <w:hideMark/>
          </w:tcPr>
          <w:p w14:paraId="502DD1D0"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20</w:t>
            </w:r>
          </w:p>
        </w:tc>
        <w:tc>
          <w:tcPr>
            <w:tcW w:w="1200" w:type="dxa"/>
            <w:tcBorders>
              <w:top w:val="nil"/>
              <w:left w:val="nil"/>
              <w:bottom w:val="nil"/>
              <w:right w:val="single" w:sz="4" w:space="0" w:color="auto"/>
            </w:tcBorders>
            <w:shd w:val="clear" w:color="auto" w:fill="auto"/>
            <w:noWrap/>
            <w:vAlign w:val="bottom"/>
            <w:hideMark/>
          </w:tcPr>
          <w:p w14:paraId="08D6FC72"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21</w:t>
            </w:r>
          </w:p>
        </w:tc>
        <w:tc>
          <w:tcPr>
            <w:tcW w:w="1369" w:type="dxa"/>
            <w:gridSpan w:val="2"/>
            <w:tcBorders>
              <w:top w:val="nil"/>
              <w:left w:val="nil"/>
              <w:bottom w:val="nil"/>
              <w:right w:val="single" w:sz="4" w:space="0" w:color="auto"/>
            </w:tcBorders>
            <w:shd w:val="clear" w:color="auto" w:fill="auto"/>
            <w:noWrap/>
            <w:vAlign w:val="bottom"/>
            <w:hideMark/>
          </w:tcPr>
          <w:p w14:paraId="3A9F59C3"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22</w:t>
            </w:r>
          </w:p>
        </w:tc>
        <w:tc>
          <w:tcPr>
            <w:tcW w:w="1369" w:type="dxa"/>
            <w:tcBorders>
              <w:top w:val="nil"/>
              <w:left w:val="nil"/>
              <w:bottom w:val="nil"/>
              <w:right w:val="single" w:sz="4" w:space="0" w:color="auto"/>
            </w:tcBorders>
            <w:shd w:val="clear" w:color="auto" w:fill="auto"/>
            <w:noWrap/>
            <w:vAlign w:val="bottom"/>
            <w:hideMark/>
          </w:tcPr>
          <w:p w14:paraId="0E435819"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23</w:t>
            </w:r>
          </w:p>
        </w:tc>
        <w:tc>
          <w:tcPr>
            <w:tcW w:w="1200" w:type="dxa"/>
            <w:tcBorders>
              <w:top w:val="nil"/>
              <w:left w:val="nil"/>
              <w:bottom w:val="nil"/>
              <w:right w:val="single" w:sz="4" w:space="0" w:color="auto"/>
            </w:tcBorders>
            <w:shd w:val="clear" w:color="auto" w:fill="auto"/>
            <w:noWrap/>
            <w:vAlign w:val="bottom"/>
            <w:hideMark/>
          </w:tcPr>
          <w:p w14:paraId="48976AC8"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24</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E8613B"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25</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34E707D3"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23F901"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27</w:t>
            </w:r>
          </w:p>
        </w:tc>
        <w:tc>
          <w:tcPr>
            <w:tcW w:w="2553" w:type="dxa"/>
            <w:tcBorders>
              <w:top w:val="single" w:sz="4" w:space="0" w:color="auto"/>
              <w:left w:val="nil"/>
              <w:bottom w:val="single" w:sz="4" w:space="0" w:color="auto"/>
              <w:right w:val="single" w:sz="4" w:space="0" w:color="auto"/>
            </w:tcBorders>
            <w:shd w:val="clear" w:color="auto" w:fill="auto"/>
            <w:noWrap/>
            <w:vAlign w:val="bottom"/>
            <w:hideMark/>
          </w:tcPr>
          <w:p w14:paraId="65145C8D" w14:textId="77777777" w:rsidR="00227ACD" w:rsidRPr="003E0B5B" w:rsidRDefault="00227ACD" w:rsidP="0005002C">
            <w:pPr>
              <w:spacing w:after="0" w:line="240" w:lineRule="auto"/>
              <w:jc w:val="center"/>
              <w:rPr>
                <w:color w:val="000000"/>
                <w:sz w:val="24"/>
                <w:szCs w:val="24"/>
                <w:lang w:eastAsia="ru-RU"/>
              </w:rPr>
            </w:pPr>
            <w:r w:rsidRPr="003E0B5B">
              <w:rPr>
                <w:color w:val="000000"/>
                <w:sz w:val="24"/>
                <w:szCs w:val="24"/>
                <w:lang w:eastAsia="ru-RU"/>
              </w:rPr>
              <w:t>28</w:t>
            </w:r>
          </w:p>
        </w:tc>
      </w:tr>
      <w:tr w:rsidR="00227ACD" w:rsidRPr="003E0B5B" w14:paraId="7B6F5559"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tcPr>
          <w:p w14:paraId="0AB9E0AD"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17ED12E9"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7CFB21BF"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494AA9ED"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5065C795"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6BA67AD7"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6CC37088"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20C0F6F0"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5CE0D76"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6CE72B26"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6834331E"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tcPr>
          <w:p w14:paraId="792A43F8"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657E7F0C"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40DCD63C"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7313A4B2"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53A225E4"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0E9484F5"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72BD5868"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64F590D4"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BC20961"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1DEEAB74"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7430EDD7"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tcPr>
          <w:p w14:paraId="3599E5A8"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6C0C3D1D"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2C916EA2"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624E024F"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65BB7926"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64238896"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423BBDE8"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08F137D7"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8F7DC51"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47CBE585"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56BBCD97" w14:textId="77777777" w:rsidTr="0005002C">
        <w:trPr>
          <w:trHeight w:val="336"/>
        </w:trPr>
        <w:tc>
          <w:tcPr>
            <w:tcW w:w="987" w:type="dxa"/>
            <w:tcBorders>
              <w:top w:val="nil"/>
              <w:left w:val="single" w:sz="4" w:space="0" w:color="auto"/>
              <w:bottom w:val="nil"/>
              <w:right w:val="single" w:sz="4" w:space="0" w:color="auto"/>
            </w:tcBorders>
            <w:shd w:val="clear" w:color="auto" w:fill="auto"/>
            <w:noWrap/>
            <w:vAlign w:val="bottom"/>
          </w:tcPr>
          <w:p w14:paraId="142138BC"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598A3FDD"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27C0EAA3"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2EF63187"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35D6D85E"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0E375D33"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7CFF3934"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66426B43"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D19CE6C"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0210B9FD" w14:textId="77777777" w:rsidR="00227ACD" w:rsidRPr="003E0B5B" w:rsidRDefault="00227ACD" w:rsidP="0005002C">
            <w:pPr>
              <w:spacing w:after="0" w:line="240" w:lineRule="auto"/>
              <w:jc w:val="center"/>
              <w:rPr>
                <w:color w:val="000000"/>
                <w:sz w:val="24"/>
                <w:szCs w:val="24"/>
                <w:lang w:eastAsia="ru-RU"/>
              </w:rPr>
            </w:pPr>
          </w:p>
        </w:tc>
      </w:tr>
      <w:tr w:rsidR="00227ACD" w:rsidRPr="003E0B5B" w14:paraId="57E12144" w14:textId="77777777" w:rsidTr="0005002C">
        <w:trPr>
          <w:trHeight w:val="336"/>
        </w:trPr>
        <w:tc>
          <w:tcPr>
            <w:tcW w:w="987" w:type="dxa"/>
            <w:tcBorders>
              <w:top w:val="nil"/>
              <w:left w:val="single" w:sz="4" w:space="0" w:color="auto"/>
              <w:bottom w:val="single" w:sz="4" w:space="0" w:color="auto"/>
              <w:right w:val="single" w:sz="4" w:space="0" w:color="auto"/>
            </w:tcBorders>
            <w:shd w:val="clear" w:color="auto" w:fill="auto"/>
            <w:noWrap/>
            <w:vAlign w:val="bottom"/>
          </w:tcPr>
          <w:p w14:paraId="7DCAF9EA" w14:textId="77777777" w:rsidR="00227ACD" w:rsidRPr="003E0B5B"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tcPr>
          <w:p w14:paraId="6EE2719A"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002D1ADC" w14:textId="77777777" w:rsidR="00227ACD" w:rsidRPr="003E0B5B" w:rsidRDefault="00227ACD" w:rsidP="0005002C">
            <w:pPr>
              <w:spacing w:after="0" w:line="240" w:lineRule="auto"/>
              <w:jc w:val="center"/>
              <w:rPr>
                <w:color w:val="000000"/>
                <w:sz w:val="24"/>
                <w:szCs w:val="24"/>
                <w:lang w:eastAsia="ru-RU"/>
              </w:rPr>
            </w:pPr>
          </w:p>
        </w:tc>
        <w:tc>
          <w:tcPr>
            <w:tcW w:w="1369" w:type="dxa"/>
            <w:gridSpan w:val="2"/>
            <w:tcBorders>
              <w:top w:val="nil"/>
              <w:left w:val="nil"/>
              <w:bottom w:val="single" w:sz="4" w:space="0" w:color="auto"/>
              <w:right w:val="single" w:sz="4" w:space="0" w:color="auto"/>
            </w:tcBorders>
            <w:shd w:val="clear" w:color="auto" w:fill="auto"/>
            <w:noWrap/>
            <w:vAlign w:val="bottom"/>
          </w:tcPr>
          <w:p w14:paraId="5D6C0B6A" w14:textId="77777777" w:rsidR="00227ACD" w:rsidRPr="003E0B5B" w:rsidRDefault="00227ACD" w:rsidP="0005002C">
            <w:pPr>
              <w:spacing w:after="0" w:line="240" w:lineRule="auto"/>
              <w:jc w:val="center"/>
              <w:rPr>
                <w:color w:val="000000"/>
                <w:sz w:val="24"/>
                <w:szCs w:val="24"/>
                <w:lang w:eastAsia="ru-RU"/>
              </w:rPr>
            </w:pPr>
          </w:p>
        </w:tc>
        <w:tc>
          <w:tcPr>
            <w:tcW w:w="1369" w:type="dxa"/>
            <w:tcBorders>
              <w:top w:val="nil"/>
              <w:left w:val="nil"/>
              <w:bottom w:val="single" w:sz="4" w:space="0" w:color="auto"/>
              <w:right w:val="single" w:sz="4" w:space="0" w:color="auto"/>
            </w:tcBorders>
            <w:shd w:val="clear" w:color="auto" w:fill="auto"/>
            <w:noWrap/>
            <w:vAlign w:val="bottom"/>
          </w:tcPr>
          <w:p w14:paraId="14FEC2C5" w14:textId="77777777" w:rsidR="00227ACD" w:rsidRPr="003E0B5B" w:rsidRDefault="00227ACD" w:rsidP="0005002C">
            <w:pPr>
              <w:spacing w:after="0" w:line="240" w:lineRule="auto"/>
              <w:jc w:val="center"/>
              <w:rPr>
                <w:color w:val="000000"/>
                <w:sz w:val="24"/>
                <w:szCs w:val="24"/>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0C82B897" w14:textId="77777777" w:rsidR="00227ACD" w:rsidRPr="003E0B5B" w:rsidRDefault="00227ACD" w:rsidP="0005002C">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0DF0351A" w14:textId="77777777" w:rsidR="00227ACD" w:rsidRPr="003E0B5B" w:rsidRDefault="00227ACD" w:rsidP="0005002C">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5331DB6B" w14:textId="77777777" w:rsidR="00227ACD" w:rsidRPr="003E0B5B" w:rsidRDefault="00227ACD" w:rsidP="0005002C">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ABB81D2" w14:textId="77777777" w:rsidR="00227ACD" w:rsidRPr="003E0B5B" w:rsidRDefault="00227ACD" w:rsidP="0005002C">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467028FC" w14:textId="77777777" w:rsidR="00227ACD" w:rsidRPr="003E0B5B" w:rsidRDefault="00227ACD" w:rsidP="0005002C">
            <w:pPr>
              <w:spacing w:after="0" w:line="240" w:lineRule="auto"/>
              <w:jc w:val="center"/>
              <w:rPr>
                <w:color w:val="000000"/>
                <w:sz w:val="24"/>
                <w:szCs w:val="24"/>
                <w:lang w:eastAsia="ru-RU"/>
              </w:rPr>
            </w:pPr>
          </w:p>
        </w:tc>
      </w:tr>
    </w:tbl>
    <w:p w14:paraId="72C5FFBF" w14:textId="77777777" w:rsidR="00227ACD" w:rsidRDefault="00227ACD" w:rsidP="00227ACD">
      <w:pPr>
        <w:widowControl w:val="0"/>
        <w:autoSpaceDE w:val="0"/>
        <w:autoSpaceDN w:val="0"/>
        <w:spacing w:after="0" w:line="240" w:lineRule="auto"/>
        <w:rPr>
          <w:rFonts w:eastAsiaTheme="minorEastAsia"/>
          <w:szCs w:val="28"/>
          <w:lang w:eastAsia="ru-RU"/>
        </w:rPr>
      </w:pPr>
    </w:p>
    <w:p w14:paraId="30F13E9E" w14:textId="77777777" w:rsidR="00227ACD" w:rsidRDefault="00227ACD" w:rsidP="00227ACD">
      <w:pPr>
        <w:widowControl w:val="0"/>
        <w:autoSpaceDE w:val="0"/>
        <w:autoSpaceDN w:val="0"/>
        <w:spacing w:after="0" w:line="240" w:lineRule="auto"/>
        <w:rPr>
          <w:rFonts w:eastAsiaTheme="minorEastAsia"/>
          <w:szCs w:val="28"/>
          <w:lang w:eastAsia="ru-RU"/>
        </w:rPr>
      </w:pPr>
    </w:p>
    <w:p w14:paraId="31FC1388"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окончание таблицы</w:t>
      </w:r>
    </w:p>
    <w:tbl>
      <w:tblPr>
        <w:tblW w:w="13671" w:type="dxa"/>
        <w:tblInd w:w="-5" w:type="dxa"/>
        <w:tblLook w:val="04A0" w:firstRow="1" w:lastRow="0" w:firstColumn="1" w:lastColumn="0" w:noHBand="0" w:noVBand="1"/>
      </w:tblPr>
      <w:tblGrid>
        <w:gridCol w:w="1369"/>
        <w:gridCol w:w="296"/>
        <w:gridCol w:w="222"/>
        <w:gridCol w:w="222"/>
        <w:gridCol w:w="222"/>
        <w:gridCol w:w="222"/>
        <w:gridCol w:w="185"/>
        <w:gridCol w:w="37"/>
        <w:gridCol w:w="222"/>
        <w:gridCol w:w="222"/>
        <w:gridCol w:w="222"/>
        <w:gridCol w:w="222"/>
        <w:gridCol w:w="222"/>
        <w:gridCol w:w="222"/>
        <w:gridCol w:w="222"/>
        <w:gridCol w:w="222"/>
        <w:gridCol w:w="222"/>
        <w:gridCol w:w="222"/>
        <w:gridCol w:w="222"/>
        <w:gridCol w:w="222"/>
        <w:gridCol w:w="212"/>
        <w:gridCol w:w="10"/>
        <w:gridCol w:w="222"/>
        <w:gridCol w:w="222"/>
        <w:gridCol w:w="222"/>
        <w:gridCol w:w="719"/>
        <w:gridCol w:w="149"/>
        <w:gridCol w:w="570"/>
        <w:gridCol w:w="636"/>
        <w:gridCol w:w="708"/>
        <w:gridCol w:w="179"/>
        <w:gridCol w:w="529"/>
        <w:gridCol w:w="636"/>
        <w:gridCol w:w="439"/>
        <w:gridCol w:w="611"/>
        <w:gridCol w:w="1393"/>
        <w:gridCol w:w="222"/>
        <w:gridCol w:w="553"/>
      </w:tblGrid>
      <w:tr w:rsidR="00227ACD" w:rsidRPr="00FD7248" w14:paraId="7B70F69D" w14:textId="77777777" w:rsidTr="0005002C">
        <w:trPr>
          <w:gridAfter w:val="2"/>
          <w:wAfter w:w="771" w:type="dxa"/>
          <w:trHeight w:val="652"/>
        </w:trPr>
        <w:tc>
          <w:tcPr>
            <w:tcW w:w="4106"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623F8"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Сумма, подлежащая к возмещению населением за потребление коммунальной услуги </w:t>
            </w:r>
            <w:r>
              <w:rPr>
                <w:color w:val="000000"/>
                <w:sz w:val="26"/>
                <w:szCs w:val="26"/>
                <w:lang w:eastAsia="ru-RU"/>
              </w:rPr>
              <w:t>ВО</w:t>
            </w:r>
            <w:r w:rsidRPr="00FD7248">
              <w:rPr>
                <w:color w:val="000000"/>
                <w:sz w:val="26"/>
                <w:szCs w:val="26"/>
                <w:lang w:eastAsia="ru-RU"/>
              </w:rPr>
              <w:t>,</w:t>
            </w:r>
            <w:r>
              <w:rPr>
                <w:color w:val="000000"/>
                <w:sz w:val="26"/>
                <w:szCs w:val="26"/>
                <w:lang w:eastAsia="ru-RU"/>
              </w:rPr>
              <w:t xml:space="preserve"> </w:t>
            </w:r>
            <w:r w:rsidRPr="00FD7248">
              <w:rPr>
                <w:color w:val="000000"/>
                <w:sz w:val="26"/>
                <w:szCs w:val="26"/>
                <w:lang w:eastAsia="ru-RU"/>
              </w:rPr>
              <w:t>руб.</w:t>
            </w:r>
          </w:p>
        </w:tc>
        <w:tc>
          <w:tcPr>
            <w:tcW w:w="5181" w:type="dxa"/>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EB995"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Сумма, подлежащая к возмещению населением за потребление коммунальной услуги </w:t>
            </w:r>
            <w:r>
              <w:rPr>
                <w:color w:val="000000"/>
                <w:sz w:val="26"/>
                <w:szCs w:val="26"/>
                <w:lang w:eastAsia="ru-RU"/>
              </w:rPr>
              <w:t>ВО</w:t>
            </w:r>
            <w:r w:rsidRPr="00FD7248">
              <w:rPr>
                <w:color w:val="000000"/>
                <w:sz w:val="26"/>
                <w:szCs w:val="26"/>
                <w:lang w:eastAsia="ru-RU"/>
              </w:rPr>
              <w:t>, с учетом применения понижающих коэффициентов к нормативам,</w:t>
            </w:r>
            <w:r>
              <w:rPr>
                <w:color w:val="000000"/>
                <w:sz w:val="26"/>
                <w:szCs w:val="26"/>
                <w:lang w:eastAsia="ru-RU"/>
              </w:rPr>
              <w:t xml:space="preserve"> </w:t>
            </w:r>
            <w:r w:rsidRPr="00FD7248">
              <w:rPr>
                <w:color w:val="000000"/>
                <w:sz w:val="26"/>
                <w:szCs w:val="26"/>
                <w:lang w:eastAsia="ru-RU"/>
              </w:rPr>
              <w:t>руб.</w:t>
            </w:r>
          </w:p>
        </w:tc>
        <w:tc>
          <w:tcPr>
            <w:tcW w:w="1604"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14C276D4"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Абсолютное отклонение, (</w:t>
            </w:r>
            <w:proofErr w:type="gramStart"/>
            <w:r w:rsidRPr="00FD7248">
              <w:rPr>
                <w:color w:val="000000"/>
                <w:sz w:val="26"/>
                <w:szCs w:val="26"/>
                <w:lang w:eastAsia="ru-RU"/>
              </w:rPr>
              <w:t>+,-</w:t>
            </w:r>
            <w:proofErr w:type="gramEnd"/>
            <w:r w:rsidRPr="00FD7248">
              <w:rPr>
                <w:color w:val="000000"/>
                <w:sz w:val="26"/>
                <w:szCs w:val="26"/>
                <w:lang w:eastAsia="ru-RU"/>
              </w:rPr>
              <w:t>), тыс. руб. (гр.31 - гр.34)</w:t>
            </w:r>
          </w:p>
        </w:tc>
        <w:tc>
          <w:tcPr>
            <w:tcW w:w="2004" w:type="dxa"/>
            <w:gridSpan w:val="2"/>
            <w:vMerge w:val="restart"/>
            <w:tcBorders>
              <w:top w:val="single" w:sz="4" w:space="0" w:color="auto"/>
              <w:left w:val="single" w:sz="4" w:space="0" w:color="auto"/>
              <w:right w:val="single" w:sz="4" w:space="0" w:color="auto"/>
            </w:tcBorders>
            <w:vAlign w:val="center"/>
          </w:tcPr>
          <w:p w14:paraId="03555380"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Размер субсидии</w:t>
            </w:r>
          </w:p>
        </w:tc>
      </w:tr>
      <w:tr w:rsidR="00227ACD" w:rsidRPr="00FD7248" w14:paraId="1B10691A" w14:textId="77777777" w:rsidTr="0005002C">
        <w:trPr>
          <w:gridAfter w:val="1"/>
          <w:wAfter w:w="549" w:type="dxa"/>
          <w:trHeight w:val="840"/>
        </w:trPr>
        <w:tc>
          <w:tcPr>
            <w:tcW w:w="4106" w:type="dxa"/>
            <w:gridSpan w:val="14"/>
            <w:vMerge/>
            <w:tcBorders>
              <w:top w:val="single" w:sz="4" w:space="0" w:color="auto"/>
              <w:left w:val="single" w:sz="4" w:space="0" w:color="auto"/>
              <w:bottom w:val="single" w:sz="4" w:space="0" w:color="auto"/>
              <w:right w:val="single" w:sz="4" w:space="0" w:color="auto"/>
            </w:tcBorders>
            <w:vAlign w:val="center"/>
            <w:hideMark/>
          </w:tcPr>
          <w:p w14:paraId="37B1F02E" w14:textId="77777777" w:rsidR="00227ACD" w:rsidRPr="00FD7248" w:rsidRDefault="00227ACD" w:rsidP="0005002C">
            <w:pPr>
              <w:spacing w:after="0" w:line="240" w:lineRule="auto"/>
              <w:rPr>
                <w:color w:val="000000"/>
                <w:sz w:val="26"/>
                <w:szCs w:val="26"/>
                <w:lang w:eastAsia="ru-RU"/>
              </w:rPr>
            </w:pPr>
          </w:p>
        </w:tc>
        <w:tc>
          <w:tcPr>
            <w:tcW w:w="5181" w:type="dxa"/>
            <w:gridSpan w:val="17"/>
            <w:vMerge/>
            <w:tcBorders>
              <w:top w:val="single" w:sz="4" w:space="0" w:color="auto"/>
              <w:left w:val="single" w:sz="4" w:space="0" w:color="auto"/>
              <w:bottom w:val="single" w:sz="4" w:space="0" w:color="auto"/>
              <w:right w:val="single" w:sz="4" w:space="0" w:color="auto"/>
            </w:tcBorders>
            <w:vAlign w:val="center"/>
            <w:hideMark/>
          </w:tcPr>
          <w:p w14:paraId="4057EAF4" w14:textId="77777777" w:rsidR="00227ACD" w:rsidRPr="00FD7248" w:rsidRDefault="00227ACD" w:rsidP="0005002C">
            <w:pPr>
              <w:spacing w:after="0" w:line="240" w:lineRule="auto"/>
              <w:rPr>
                <w:color w:val="000000"/>
                <w:sz w:val="26"/>
                <w:szCs w:val="26"/>
                <w:lang w:eastAsia="ru-RU"/>
              </w:rPr>
            </w:pPr>
          </w:p>
        </w:tc>
        <w:tc>
          <w:tcPr>
            <w:tcW w:w="1604" w:type="dxa"/>
            <w:gridSpan w:val="3"/>
            <w:vMerge/>
            <w:tcBorders>
              <w:top w:val="single" w:sz="4" w:space="0" w:color="auto"/>
              <w:left w:val="single" w:sz="4" w:space="0" w:color="auto"/>
              <w:bottom w:val="single" w:sz="4" w:space="0" w:color="000000"/>
              <w:right w:val="nil"/>
            </w:tcBorders>
            <w:vAlign w:val="center"/>
            <w:hideMark/>
          </w:tcPr>
          <w:p w14:paraId="07DD6F1B" w14:textId="77777777" w:rsidR="00227ACD" w:rsidRPr="00FD7248" w:rsidRDefault="00227ACD" w:rsidP="0005002C">
            <w:pPr>
              <w:spacing w:after="0" w:line="240" w:lineRule="auto"/>
              <w:rPr>
                <w:color w:val="000000"/>
                <w:sz w:val="26"/>
                <w:szCs w:val="26"/>
                <w:lang w:eastAsia="ru-RU"/>
              </w:rPr>
            </w:pPr>
          </w:p>
        </w:tc>
        <w:tc>
          <w:tcPr>
            <w:tcW w:w="2004" w:type="dxa"/>
            <w:gridSpan w:val="2"/>
            <w:vMerge/>
            <w:tcBorders>
              <w:left w:val="single" w:sz="4" w:space="0" w:color="auto"/>
              <w:right w:val="single" w:sz="4" w:space="0" w:color="auto"/>
            </w:tcBorders>
          </w:tcPr>
          <w:p w14:paraId="54FC17D4" w14:textId="77777777" w:rsidR="00227ACD" w:rsidRPr="00FD7248" w:rsidRDefault="00227ACD" w:rsidP="0005002C">
            <w:pPr>
              <w:spacing w:after="0" w:line="240" w:lineRule="auto"/>
              <w:rPr>
                <w:color w:val="000000"/>
                <w:sz w:val="26"/>
                <w:szCs w:val="26"/>
                <w:lang w:eastAsia="ru-RU"/>
              </w:rPr>
            </w:pPr>
          </w:p>
        </w:tc>
        <w:tc>
          <w:tcPr>
            <w:tcW w:w="222" w:type="dxa"/>
            <w:tcBorders>
              <w:top w:val="nil"/>
              <w:left w:val="nil"/>
              <w:bottom w:val="nil"/>
              <w:right w:val="nil"/>
            </w:tcBorders>
            <w:shd w:val="clear" w:color="auto" w:fill="auto"/>
            <w:noWrap/>
            <w:vAlign w:val="bottom"/>
            <w:hideMark/>
          </w:tcPr>
          <w:p w14:paraId="662B029F" w14:textId="77777777" w:rsidR="00227ACD" w:rsidRPr="00FD7248" w:rsidRDefault="00227ACD" w:rsidP="0005002C">
            <w:pPr>
              <w:spacing w:after="0" w:line="240" w:lineRule="auto"/>
              <w:jc w:val="center"/>
              <w:rPr>
                <w:color w:val="000000"/>
                <w:sz w:val="26"/>
                <w:szCs w:val="26"/>
                <w:lang w:eastAsia="ru-RU"/>
              </w:rPr>
            </w:pPr>
          </w:p>
        </w:tc>
      </w:tr>
      <w:tr w:rsidR="00227ACD" w:rsidRPr="00FD7248" w14:paraId="322ACAFF" w14:textId="77777777" w:rsidTr="0005002C">
        <w:trPr>
          <w:gridAfter w:val="1"/>
          <w:wAfter w:w="549" w:type="dxa"/>
          <w:trHeight w:val="3435"/>
        </w:trPr>
        <w:tc>
          <w:tcPr>
            <w:tcW w:w="1369" w:type="dxa"/>
            <w:tcBorders>
              <w:top w:val="nil"/>
              <w:left w:val="single" w:sz="4" w:space="0" w:color="auto"/>
              <w:bottom w:val="single" w:sz="4" w:space="0" w:color="auto"/>
              <w:right w:val="single" w:sz="4" w:space="0" w:color="auto"/>
            </w:tcBorders>
            <w:shd w:val="clear" w:color="auto" w:fill="auto"/>
            <w:vAlign w:val="center"/>
            <w:hideMark/>
          </w:tcPr>
          <w:p w14:paraId="5F9CCE07"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первое </w:t>
            </w:r>
            <w:proofErr w:type="gramStart"/>
            <w:r w:rsidRPr="00FD7248">
              <w:rPr>
                <w:color w:val="000000"/>
                <w:sz w:val="26"/>
                <w:szCs w:val="26"/>
                <w:lang w:eastAsia="ru-RU"/>
              </w:rPr>
              <w:t>полугодие  (</w:t>
            </w:r>
            <w:proofErr w:type="gramEnd"/>
            <w:r w:rsidRPr="00FD7248">
              <w:rPr>
                <w:color w:val="000000"/>
                <w:sz w:val="26"/>
                <w:szCs w:val="26"/>
                <w:lang w:eastAsia="ru-RU"/>
              </w:rPr>
              <w:t xml:space="preserve">гр.16х гр.26) </w:t>
            </w:r>
          </w:p>
        </w:tc>
        <w:tc>
          <w:tcPr>
            <w:tcW w:w="1369" w:type="dxa"/>
            <w:gridSpan w:val="6"/>
            <w:tcBorders>
              <w:top w:val="nil"/>
              <w:left w:val="nil"/>
              <w:bottom w:val="single" w:sz="4" w:space="0" w:color="auto"/>
              <w:right w:val="single" w:sz="4" w:space="0" w:color="auto"/>
            </w:tcBorders>
            <w:shd w:val="clear" w:color="auto" w:fill="auto"/>
            <w:vAlign w:val="center"/>
            <w:hideMark/>
          </w:tcPr>
          <w:p w14:paraId="1D98DC9B"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второе </w:t>
            </w:r>
            <w:proofErr w:type="gramStart"/>
            <w:r w:rsidRPr="00FD7248">
              <w:rPr>
                <w:color w:val="000000"/>
                <w:sz w:val="26"/>
                <w:szCs w:val="26"/>
                <w:lang w:eastAsia="ru-RU"/>
              </w:rPr>
              <w:t>полугодие  (</w:t>
            </w:r>
            <w:proofErr w:type="gramEnd"/>
            <w:r w:rsidRPr="00FD7248">
              <w:rPr>
                <w:color w:val="000000"/>
                <w:sz w:val="26"/>
                <w:szCs w:val="26"/>
                <w:lang w:eastAsia="ru-RU"/>
              </w:rPr>
              <w:t xml:space="preserve">гр.17 х гр.28) </w:t>
            </w:r>
          </w:p>
        </w:tc>
        <w:tc>
          <w:tcPr>
            <w:tcW w:w="1368" w:type="dxa"/>
            <w:gridSpan w:val="7"/>
            <w:tcBorders>
              <w:top w:val="nil"/>
              <w:left w:val="nil"/>
              <w:bottom w:val="single" w:sz="4" w:space="0" w:color="auto"/>
              <w:right w:val="single" w:sz="4" w:space="0" w:color="auto"/>
            </w:tcBorders>
            <w:shd w:val="clear" w:color="auto" w:fill="auto"/>
            <w:vAlign w:val="center"/>
            <w:hideMark/>
          </w:tcPr>
          <w:p w14:paraId="0C53D5AB"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итого (гр.29 + гр.30)</w:t>
            </w:r>
          </w:p>
        </w:tc>
        <w:tc>
          <w:tcPr>
            <w:tcW w:w="1544" w:type="dxa"/>
            <w:gridSpan w:val="7"/>
            <w:tcBorders>
              <w:top w:val="nil"/>
              <w:left w:val="nil"/>
              <w:bottom w:val="single" w:sz="4" w:space="0" w:color="auto"/>
              <w:right w:val="single" w:sz="4" w:space="0" w:color="auto"/>
            </w:tcBorders>
            <w:shd w:val="clear" w:color="auto" w:fill="auto"/>
            <w:vAlign w:val="center"/>
            <w:hideMark/>
          </w:tcPr>
          <w:p w14:paraId="0738ACCF"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первое </w:t>
            </w:r>
            <w:proofErr w:type="gramStart"/>
            <w:r w:rsidRPr="00FD7248">
              <w:rPr>
                <w:color w:val="000000"/>
                <w:sz w:val="26"/>
                <w:szCs w:val="26"/>
                <w:lang w:eastAsia="ru-RU"/>
              </w:rPr>
              <w:t>полугодие  (</w:t>
            </w:r>
            <w:proofErr w:type="gramEnd"/>
            <w:r w:rsidRPr="00FD7248">
              <w:rPr>
                <w:color w:val="000000"/>
                <w:sz w:val="26"/>
                <w:szCs w:val="26"/>
                <w:lang w:eastAsia="ru-RU"/>
              </w:rPr>
              <w:t>гр.19 х гр.26)</w:t>
            </w:r>
          </w:p>
        </w:tc>
        <w:tc>
          <w:tcPr>
            <w:tcW w:w="1544" w:type="dxa"/>
            <w:gridSpan w:val="6"/>
            <w:tcBorders>
              <w:top w:val="nil"/>
              <w:left w:val="nil"/>
              <w:bottom w:val="single" w:sz="4" w:space="0" w:color="auto"/>
              <w:right w:val="single" w:sz="4" w:space="0" w:color="auto"/>
            </w:tcBorders>
            <w:shd w:val="clear" w:color="auto" w:fill="auto"/>
            <w:vAlign w:val="center"/>
            <w:hideMark/>
          </w:tcPr>
          <w:p w14:paraId="244A30B5"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второе </w:t>
            </w:r>
            <w:proofErr w:type="gramStart"/>
            <w:r w:rsidRPr="00FD7248">
              <w:rPr>
                <w:color w:val="000000"/>
                <w:sz w:val="26"/>
                <w:szCs w:val="26"/>
                <w:lang w:eastAsia="ru-RU"/>
              </w:rPr>
              <w:t>полугодие  (</w:t>
            </w:r>
            <w:proofErr w:type="gramEnd"/>
            <w:r w:rsidRPr="00FD7248">
              <w:rPr>
                <w:color w:val="000000"/>
                <w:sz w:val="26"/>
                <w:szCs w:val="26"/>
                <w:lang w:eastAsia="ru-RU"/>
              </w:rPr>
              <w:t>гр.20 х гр.28)</w:t>
            </w:r>
          </w:p>
        </w:tc>
        <w:tc>
          <w:tcPr>
            <w:tcW w:w="2093" w:type="dxa"/>
            <w:gridSpan w:val="4"/>
            <w:tcBorders>
              <w:top w:val="nil"/>
              <w:left w:val="nil"/>
              <w:bottom w:val="single" w:sz="4" w:space="0" w:color="auto"/>
              <w:right w:val="single" w:sz="4" w:space="0" w:color="auto"/>
            </w:tcBorders>
            <w:shd w:val="clear" w:color="auto" w:fill="auto"/>
            <w:vAlign w:val="center"/>
            <w:hideMark/>
          </w:tcPr>
          <w:p w14:paraId="4D3B4960"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 xml:space="preserve">итого (гр.32 </w:t>
            </w:r>
            <w:proofErr w:type="gramStart"/>
            <w:r w:rsidRPr="00FD7248">
              <w:rPr>
                <w:color w:val="000000"/>
                <w:sz w:val="26"/>
                <w:szCs w:val="26"/>
                <w:lang w:eastAsia="ru-RU"/>
              </w:rPr>
              <w:t>+  гр.</w:t>
            </w:r>
            <w:proofErr w:type="gramEnd"/>
            <w:r w:rsidRPr="00FD7248">
              <w:rPr>
                <w:color w:val="000000"/>
                <w:sz w:val="26"/>
                <w:szCs w:val="26"/>
                <w:lang w:eastAsia="ru-RU"/>
              </w:rPr>
              <w:t>33)</w:t>
            </w:r>
          </w:p>
        </w:tc>
        <w:tc>
          <w:tcPr>
            <w:tcW w:w="1604" w:type="dxa"/>
            <w:gridSpan w:val="3"/>
            <w:vMerge/>
            <w:tcBorders>
              <w:top w:val="single" w:sz="4" w:space="0" w:color="auto"/>
              <w:left w:val="single" w:sz="4" w:space="0" w:color="auto"/>
              <w:bottom w:val="single" w:sz="4" w:space="0" w:color="000000"/>
              <w:right w:val="nil"/>
            </w:tcBorders>
            <w:vAlign w:val="center"/>
            <w:hideMark/>
          </w:tcPr>
          <w:p w14:paraId="767AB57F" w14:textId="77777777" w:rsidR="00227ACD" w:rsidRPr="00FD7248" w:rsidRDefault="00227ACD" w:rsidP="0005002C">
            <w:pPr>
              <w:spacing w:after="0" w:line="240" w:lineRule="auto"/>
              <w:rPr>
                <w:color w:val="000000"/>
                <w:sz w:val="26"/>
                <w:szCs w:val="26"/>
                <w:lang w:eastAsia="ru-RU"/>
              </w:rPr>
            </w:pPr>
          </w:p>
        </w:tc>
        <w:tc>
          <w:tcPr>
            <w:tcW w:w="2004" w:type="dxa"/>
            <w:gridSpan w:val="2"/>
            <w:vMerge/>
            <w:tcBorders>
              <w:left w:val="single" w:sz="4" w:space="0" w:color="auto"/>
              <w:bottom w:val="single" w:sz="4" w:space="0" w:color="auto"/>
              <w:right w:val="single" w:sz="4" w:space="0" w:color="auto"/>
            </w:tcBorders>
            <w:shd w:val="clear" w:color="000000" w:fill="FFFFFF"/>
          </w:tcPr>
          <w:p w14:paraId="5C91D03B" w14:textId="77777777" w:rsidR="00227ACD" w:rsidRPr="00FD7248" w:rsidRDefault="00227ACD" w:rsidP="0005002C">
            <w:pPr>
              <w:spacing w:after="0" w:line="240" w:lineRule="auto"/>
              <w:jc w:val="center"/>
              <w:rPr>
                <w:color w:val="000000"/>
                <w:szCs w:val="28"/>
                <w:lang w:eastAsia="ru-RU"/>
              </w:rPr>
            </w:pPr>
          </w:p>
        </w:tc>
        <w:tc>
          <w:tcPr>
            <w:tcW w:w="222" w:type="dxa"/>
            <w:vAlign w:val="center"/>
            <w:hideMark/>
          </w:tcPr>
          <w:p w14:paraId="60EE5474" w14:textId="77777777" w:rsidR="00227ACD" w:rsidRPr="00FD7248" w:rsidRDefault="00227ACD" w:rsidP="0005002C">
            <w:pPr>
              <w:spacing w:after="0" w:line="240" w:lineRule="auto"/>
              <w:rPr>
                <w:sz w:val="20"/>
                <w:szCs w:val="20"/>
                <w:lang w:eastAsia="ru-RU"/>
              </w:rPr>
            </w:pPr>
          </w:p>
        </w:tc>
      </w:tr>
      <w:tr w:rsidR="00227ACD" w:rsidRPr="00FD7248" w14:paraId="70F1256D" w14:textId="77777777" w:rsidTr="0005002C">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2EBA5ED9"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29</w:t>
            </w:r>
          </w:p>
        </w:tc>
        <w:tc>
          <w:tcPr>
            <w:tcW w:w="1369" w:type="dxa"/>
            <w:gridSpan w:val="6"/>
            <w:tcBorders>
              <w:top w:val="nil"/>
              <w:left w:val="nil"/>
              <w:bottom w:val="single" w:sz="4" w:space="0" w:color="auto"/>
              <w:right w:val="single" w:sz="4" w:space="0" w:color="auto"/>
            </w:tcBorders>
            <w:shd w:val="clear" w:color="auto" w:fill="auto"/>
            <w:noWrap/>
            <w:vAlign w:val="bottom"/>
            <w:hideMark/>
          </w:tcPr>
          <w:p w14:paraId="3ED565E0"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30</w:t>
            </w:r>
          </w:p>
        </w:tc>
        <w:tc>
          <w:tcPr>
            <w:tcW w:w="1368" w:type="dxa"/>
            <w:gridSpan w:val="7"/>
            <w:tcBorders>
              <w:top w:val="nil"/>
              <w:left w:val="nil"/>
              <w:bottom w:val="single" w:sz="4" w:space="0" w:color="auto"/>
              <w:right w:val="single" w:sz="4" w:space="0" w:color="auto"/>
            </w:tcBorders>
            <w:shd w:val="clear" w:color="auto" w:fill="auto"/>
            <w:noWrap/>
            <w:vAlign w:val="bottom"/>
            <w:hideMark/>
          </w:tcPr>
          <w:p w14:paraId="1BB22150"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31</w:t>
            </w:r>
          </w:p>
        </w:tc>
        <w:tc>
          <w:tcPr>
            <w:tcW w:w="1544" w:type="dxa"/>
            <w:gridSpan w:val="7"/>
            <w:tcBorders>
              <w:top w:val="nil"/>
              <w:left w:val="nil"/>
              <w:bottom w:val="single" w:sz="4" w:space="0" w:color="auto"/>
              <w:right w:val="single" w:sz="4" w:space="0" w:color="auto"/>
            </w:tcBorders>
            <w:shd w:val="clear" w:color="auto" w:fill="auto"/>
            <w:noWrap/>
            <w:vAlign w:val="bottom"/>
            <w:hideMark/>
          </w:tcPr>
          <w:p w14:paraId="1BB4B2DC"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32</w:t>
            </w:r>
          </w:p>
        </w:tc>
        <w:tc>
          <w:tcPr>
            <w:tcW w:w="1544" w:type="dxa"/>
            <w:gridSpan w:val="6"/>
            <w:tcBorders>
              <w:top w:val="nil"/>
              <w:left w:val="nil"/>
              <w:bottom w:val="single" w:sz="4" w:space="0" w:color="auto"/>
              <w:right w:val="single" w:sz="4" w:space="0" w:color="auto"/>
            </w:tcBorders>
            <w:shd w:val="clear" w:color="auto" w:fill="auto"/>
            <w:noWrap/>
            <w:vAlign w:val="bottom"/>
            <w:hideMark/>
          </w:tcPr>
          <w:p w14:paraId="7E3E6F9E"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33</w:t>
            </w:r>
          </w:p>
        </w:tc>
        <w:tc>
          <w:tcPr>
            <w:tcW w:w="2093" w:type="dxa"/>
            <w:gridSpan w:val="4"/>
            <w:tcBorders>
              <w:top w:val="nil"/>
              <w:left w:val="nil"/>
              <w:bottom w:val="single" w:sz="4" w:space="0" w:color="auto"/>
              <w:right w:val="single" w:sz="4" w:space="0" w:color="auto"/>
            </w:tcBorders>
            <w:shd w:val="clear" w:color="auto" w:fill="auto"/>
            <w:noWrap/>
            <w:vAlign w:val="bottom"/>
            <w:hideMark/>
          </w:tcPr>
          <w:p w14:paraId="3C4D0E77"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34</w:t>
            </w:r>
          </w:p>
        </w:tc>
        <w:tc>
          <w:tcPr>
            <w:tcW w:w="1604" w:type="dxa"/>
            <w:gridSpan w:val="3"/>
            <w:tcBorders>
              <w:top w:val="nil"/>
              <w:left w:val="nil"/>
              <w:bottom w:val="single" w:sz="4" w:space="0" w:color="auto"/>
              <w:right w:val="nil"/>
            </w:tcBorders>
            <w:shd w:val="clear" w:color="auto" w:fill="auto"/>
            <w:noWrap/>
            <w:vAlign w:val="bottom"/>
            <w:hideMark/>
          </w:tcPr>
          <w:p w14:paraId="7330ADB0" w14:textId="77777777" w:rsidR="00227ACD" w:rsidRPr="00FD7248" w:rsidRDefault="00227ACD" w:rsidP="0005002C">
            <w:pPr>
              <w:spacing w:after="0" w:line="240" w:lineRule="auto"/>
              <w:jc w:val="center"/>
              <w:rPr>
                <w:color w:val="000000"/>
                <w:sz w:val="26"/>
                <w:szCs w:val="26"/>
                <w:lang w:eastAsia="ru-RU"/>
              </w:rPr>
            </w:pPr>
            <w:r w:rsidRPr="00FD7248">
              <w:rPr>
                <w:color w:val="000000"/>
                <w:sz w:val="26"/>
                <w:szCs w:val="26"/>
                <w:lang w:eastAsia="ru-RU"/>
              </w:rPr>
              <w:t>35</w:t>
            </w:r>
          </w:p>
        </w:tc>
        <w:tc>
          <w:tcPr>
            <w:tcW w:w="2004" w:type="dxa"/>
            <w:gridSpan w:val="2"/>
            <w:tcBorders>
              <w:top w:val="nil"/>
              <w:left w:val="single" w:sz="4" w:space="0" w:color="auto"/>
              <w:bottom w:val="single" w:sz="4" w:space="0" w:color="auto"/>
              <w:right w:val="single" w:sz="4" w:space="0" w:color="auto"/>
            </w:tcBorders>
          </w:tcPr>
          <w:p w14:paraId="2D843D90" w14:textId="77777777" w:rsidR="00227ACD" w:rsidRPr="00FD7248" w:rsidRDefault="00227ACD" w:rsidP="0005002C">
            <w:pPr>
              <w:spacing w:after="0" w:line="240" w:lineRule="auto"/>
              <w:jc w:val="center"/>
              <w:rPr>
                <w:color w:val="000000"/>
                <w:sz w:val="26"/>
                <w:szCs w:val="26"/>
                <w:lang w:eastAsia="ru-RU"/>
              </w:rPr>
            </w:pPr>
            <w:r>
              <w:rPr>
                <w:color w:val="000000"/>
                <w:sz w:val="26"/>
                <w:szCs w:val="26"/>
                <w:lang w:eastAsia="ru-RU"/>
              </w:rPr>
              <w:t>36</w:t>
            </w:r>
          </w:p>
        </w:tc>
        <w:tc>
          <w:tcPr>
            <w:tcW w:w="222" w:type="dxa"/>
            <w:vAlign w:val="center"/>
            <w:hideMark/>
          </w:tcPr>
          <w:p w14:paraId="453A8445" w14:textId="77777777" w:rsidR="00227ACD" w:rsidRPr="00FD7248" w:rsidRDefault="00227ACD" w:rsidP="0005002C">
            <w:pPr>
              <w:spacing w:after="0" w:line="240" w:lineRule="auto"/>
              <w:rPr>
                <w:sz w:val="20"/>
                <w:szCs w:val="20"/>
                <w:lang w:eastAsia="ru-RU"/>
              </w:rPr>
            </w:pPr>
          </w:p>
        </w:tc>
      </w:tr>
      <w:tr w:rsidR="00227ACD" w:rsidRPr="00FD7248" w14:paraId="53C053A0" w14:textId="77777777" w:rsidTr="0005002C">
        <w:trPr>
          <w:gridAfter w:val="1"/>
          <w:wAfter w:w="549" w:type="dxa"/>
          <w:trHeight w:val="336"/>
        </w:trPr>
        <w:tc>
          <w:tcPr>
            <w:tcW w:w="13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5C90C" w14:textId="77777777" w:rsidR="00227ACD" w:rsidRPr="00FD7248" w:rsidRDefault="00227ACD" w:rsidP="0005002C">
            <w:pPr>
              <w:spacing w:after="0" w:line="240" w:lineRule="auto"/>
              <w:jc w:val="center"/>
              <w:rPr>
                <w:color w:val="000000"/>
                <w:sz w:val="26"/>
                <w:szCs w:val="26"/>
                <w:lang w:eastAsia="ru-RU"/>
              </w:rPr>
            </w:pPr>
          </w:p>
        </w:tc>
        <w:tc>
          <w:tcPr>
            <w:tcW w:w="1369" w:type="dxa"/>
            <w:gridSpan w:val="6"/>
            <w:tcBorders>
              <w:top w:val="single" w:sz="4" w:space="0" w:color="auto"/>
              <w:left w:val="nil"/>
              <w:bottom w:val="single" w:sz="4" w:space="0" w:color="auto"/>
              <w:right w:val="single" w:sz="4" w:space="0" w:color="auto"/>
            </w:tcBorders>
            <w:shd w:val="clear" w:color="auto" w:fill="auto"/>
            <w:noWrap/>
            <w:vAlign w:val="bottom"/>
          </w:tcPr>
          <w:p w14:paraId="206EB458" w14:textId="77777777" w:rsidR="00227ACD" w:rsidRPr="00FD7248" w:rsidRDefault="00227ACD" w:rsidP="0005002C">
            <w:pPr>
              <w:spacing w:after="0" w:line="240" w:lineRule="auto"/>
              <w:jc w:val="center"/>
              <w:rPr>
                <w:color w:val="000000"/>
                <w:sz w:val="26"/>
                <w:szCs w:val="26"/>
                <w:lang w:eastAsia="ru-RU"/>
              </w:rPr>
            </w:pPr>
          </w:p>
        </w:tc>
        <w:tc>
          <w:tcPr>
            <w:tcW w:w="1368" w:type="dxa"/>
            <w:gridSpan w:val="7"/>
            <w:tcBorders>
              <w:top w:val="single" w:sz="4" w:space="0" w:color="auto"/>
              <w:left w:val="nil"/>
              <w:bottom w:val="single" w:sz="4" w:space="0" w:color="auto"/>
              <w:right w:val="single" w:sz="4" w:space="0" w:color="auto"/>
            </w:tcBorders>
            <w:shd w:val="clear" w:color="auto" w:fill="auto"/>
            <w:noWrap/>
            <w:vAlign w:val="bottom"/>
          </w:tcPr>
          <w:p w14:paraId="5209457F" w14:textId="77777777" w:rsidR="00227ACD" w:rsidRPr="00FD7248" w:rsidRDefault="00227ACD" w:rsidP="0005002C">
            <w:pPr>
              <w:spacing w:after="0" w:line="240" w:lineRule="auto"/>
              <w:jc w:val="center"/>
              <w:rPr>
                <w:color w:val="000000"/>
                <w:sz w:val="26"/>
                <w:szCs w:val="26"/>
                <w:lang w:eastAsia="ru-RU"/>
              </w:rPr>
            </w:pPr>
          </w:p>
        </w:tc>
        <w:tc>
          <w:tcPr>
            <w:tcW w:w="1544" w:type="dxa"/>
            <w:gridSpan w:val="7"/>
            <w:tcBorders>
              <w:top w:val="single" w:sz="4" w:space="0" w:color="auto"/>
              <w:left w:val="nil"/>
              <w:bottom w:val="single" w:sz="4" w:space="0" w:color="auto"/>
              <w:right w:val="single" w:sz="4" w:space="0" w:color="auto"/>
            </w:tcBorders>
            <w:shd w:val="clear" w:color="auto" w:fill="auto"/>
            <w:noWrap/>
            <w:vAlign w:val="bottom"/>
          </w:tcPr>
          <w:p w14:paraId="48BBF573" w14:textId="77777777" w:rsidR="00227ACD" w:rsidRPr="00FD7248" w:rsidRDefault="00227ACD" w:rsidP="0005002C">
            <w:pPr>
              <w:spacing w:after="0" w:line="240" w:lineRule="auto"/>
              <w:jc w:val="center"/>
              <w:rPr>
                <w:color w:val="000000"/>
                <w:sz w:val="26"/>
                <w:szCs w:val="26"/>
                <w:lang w:eastAsia="ru-RU"/>
              </w:rPr>
            </w:pPr>
          </w:p>
        </w:tc>
        <w:tc>
          <w:tcPr>
            <w:tcW w:w="1544" w:type="dxa"/>
            <w:gridSpan w:val="6"/>
            <w:tcBorders>
              <w:top w:val="single" w:sz="4" w:space="0" w:color="auto"/>
              <w:left w:val="nil"/>
              <w:bottom w:val="single" w:sz="4" w:space="0" w:color="auto"/>
              <w:right w:val="single" w:sz="4" w:space="0" w:color="auto"/>
            </w:tcBorders>
            <w:shd w:val="clear" w:color="auto" w:fill="auto"/>
            <w:noWrap/>
            <w:vAlign w:val="bottom"/>
          </w:tcPr>
          <w:p w14:paraId="6DC40E39" w14:textId="77777777" w:rsidR="00227ACD" w:rsidRPr="00FD7248" w:rsidRDefault="00227ACD" w:rsidP="0005002C">
            <w:pPr>
              <w:spacing w:after="0" w:line="240" w:lineRule="auto"/>
              <w:jc w:val="center"/>
              <w:rPr>
                <w:color w:val="000000"/>
                <w:sz w:val="26"/>
                <w:szCs w:val="26"/>
                <w:lang w:eastAsia="ru-RU"/>
              </w:rPr>
            </w:pPr>
          </w:p>
        </w:tc>
        <w:tc>
          <w:tcPr>
            <w:tcW w:w="2093" w:type="dxa"/>
            <w:gridSpan w:val="4"/>
            <w:tcBorders>
              <w:top w:val="single" w:sz="4" w:space="0" w:color="auto"/>
              <w:left w:val="nil"/>
              <w:bottom w:val="single" w:sz="4" w:space="0" w:color="auto"/>
              <w:right w:val="single" w:sz="4" w:space="0" w:color="auto"/>
            </w:tcBorders>
            <w:shd w:val="clear" w:color="auto" w:fill="auto"/>
            <w:noWrap/>
            <w:vAlign w:val="bottom"/>
          </w:tcPr>
          <w:p w14:paraId="15628B8F" w14:textId="77777777" w:rsidR="00227ACD" w:rsidRPr="00FD7248" w:rsidRDefault="00227ACD" w:rsidP="0005002C">
            <w:pPr>
              <w:spacing w:after="0" w:line="240" w:lineRule="auto"/>
              <w:jc w:val="center"/>
              <w:rPr>
                <w:color w:val="000000"/>
                <w:sz w:val="26"/>
                <w:szCs w:val="26"/>
                <w:lang w:eastAsia="ru-RU"/>
              </w:rPr>
            </w:pPr>
          </w:p>
        </w:tc>
        <w:tc>
          <w:tcPr>
            <w:tcW w:w="1604" w:type="dxa"/>
            <w:gridSpan w:val="3"/>
            <w:tcBorders>
              <w:top w:val="single" w:sz="4" w:space="0" w:color="auto"/>
              <w:left w:val="nil"/>
              <w:bottom w:val="single" w:sz="4" w:space="0" w:color="auto"/>
              <w:right w:val="nil"/>
            </w:tcBorders>
            <w:shd w:val="clear" w:color="auto" w:fill="auto"/>
            <w:noWrap/>
            <w:vAlign w:val="bottom"/>
          </w:tcPr>
          <w:p w14:paraId="0090A154" w14:textId="77777777" w:rsidR="00227ACD" w:rsidRPr="00FD7248" w:rsidRDefault="00227ACD" w:rsidP="0005002C">
            <w:pPr>
              <w:spacing w:after="0" w:line="240" w:lineRule="auto"/>
              <w:jc w:val="center"/>
              <w:rPr>
                <w:color w:val="000000"/>
                <w:sz w:val="26"/>
                <w:szCs w:val="26"/>
                <w:lang w:eastAsia="ru-RU"/>
              </w:rPr>
            </w:pPr>
          </w:p>
        </w:tc>
        <w:tc>
          <w:tcPr>
            <w:tcW w:w="2004" w:type="dxa"/>
            <w:gridSpan w:val="2"/>
            <w:tcBorders>
              <w:top w:val="single" w:sz="4" w:space="0" w:color="auto"/>
              <w:left w:val="single" w:sz="4" w:space="0" w:color="auto"/>
              <w:bottom w:val="single" w:sz="4" w:space="0" w:color="auto"/>
              <w:right w:val="single" w:sz="4" w:space="0" w:color="auto"/>
            </w:tcBorders>
          </w:tcPr>
          <w:p w14:paraId="4789C5B8" w14:textId="77777777" w:rsidR="00227ACD" w:rsidRDefault="00227ACD" w:rsidP="0005002C">
            <w:pPr>
              <w:spacing w:after="0" w:line="240" w:lineRule="auto"/>
              <w:jc w:val="center"/>
              <w:rPr>
                <w:color w:val="000000"/>
                <w:sz w:val="26"/>
                <w:szCs w:val="26"/>
                <w:lang w:eastAsia="ru-RU"/>
              </w:rPr>
            </w:pPr>
          </w:p>
        </w:tc>
        <w:tc>
          <w:tcPr>
            <w:tcW w:w="222" w:type="dxa"/>
            <w:vAlign w:val="center"/>
          </w:tcPr>
          <w:p w14:paraId="0B72F226" w14:textId="77777777" w:rsidR="00227ACD" w:rsidRPr="00FD7248" w:rsidRDefault="00227ACD" w:rsidP="0005002C">
            <w:pPr>
              <w:spacing w:after="0" w:line="240" w:lineRule="auto"/>
              <w:rPr>
                <w:sz w:val="20"/>
                <w:szCs w:val="20"/>
                <w:lang w:eastAsia="ru-RU"/>
              </w:rPr>
            </w:pPr>
          </w:p>
        </w:tc>
      </w:tr>
      <w:tr w:rsidR="00227ACD" w:rsidRPr="00FD7248" w14:paraId="2E2751BA" w14:textId="77777777" w:rsidTr="0005002C">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14550755" w14:textId="77777777" w:rsidR="00227ACD" w:rsidRPr="00FD7248" w:rsidRDefault="00227ACD" w:rsidP="0005002C">
            <w:pPr>
              <w:spacing w:after="0" w:line="240" w:lineRule="auto"/>
              <w:jc w:val="center"/>
              <w:rPr>
                <w:color w:val="000000"/>
                <w:sz w:val="26"/>
                <w:szCs w:val="26"/>
                <w:lang w:eastAsia="ru-RU"/>
              </w:rPr>
            </w:pPr>
          </w:p>
        </w:tc>
        <w:tc>
          <w:tcPr>
            <w:tcW w:w="1369" w:type="dxa"/>
            <w:gridSpan w:val="6"/>
            <w:tcBorders>
              <w:top w:val="nil"/>
              <w:left w:val="nil"/>
              <w:bottom w:val="single" w:sz="4" w:space="0" w:color="auto"/>
              <w:right w:val="single" w:sz="4" w:space="0" w:color="auto"/>
            </w:tcBorders>
            <w:shd w:val="clear" w:color="auto" w:fill="auto"/>
            <w:noWrap/>
            <w:vAlign w:val="bottom"/>
          </w:tcPr>
          <w:p w14:paraId="1D06F211" w14:textId="77777777" w:rsidR="00227ACD" w:rsidRPr="00FD7248" w:rsidRDefault="00227ACD" w:rsidP="0005002C">
            <w:pPr>
              <w:spacing w:after="0" w:line="240" w:lineRule="auto"/>
              <w:jc w:val="center"/>
              <w:rPr>
                <w:color w:val="000000"/>
                <w:sz w:val="26"/>
                <w:szCs w:val="26"/>
                <w:lang w:eastAsia="ru-RU"/>
              </w:rPr>
            </w:pPr>
          </w:p>
        </w:tc>
        <w:tc>
          <w:tcPr>
            <w:tcW w:w="1368" w:type="dxa"/>
            <w:gridSpan w:val="7"/>
            <w:tcBorders>
              <w:top w:val="nil"/>
              <w:left w:val="nil"/>
              <w:bottom w:val="single" w:sz="4" w:space="0" w:color="auto"/>
              <w:right w:val="single" w:sz="4" w:space="0" w:color="auto"/>
            </w:tcBorders>
            <w:shd w:val="clear" w:color="auto" w:fill="auto"/>
            <w:noWrap/>
            <w:vAlign w:val="bottom"/>
          </w:tcPr>
          <w:p w14:paraId="2E8133C5" w14:textId="77777777" w:rsidR="00227ACD" w:rsidRPr="00FD7248" w:rsidRDefault="00227ACD" w:rsidP="0005002C">
            <w:pPr>
              <w:spacing w:after="0" w:line="240" w:lineRule="auto"/>
              <w:jc w:val="center"/>
              <w:rPr>
                <w:color w:val="000000"/>
                <w:sz w:val="26"/>
                <w:szCs w:val="26"/>
                <w:lang w:eastAsia="ru-RU"/>
              </w:rPr>
            </w:pPr>
          </w:p>
        </w:tc>
        <w:tc>
          <w:tcPr>
            <w:tcW w:w="1544" w:type="dxa"/>
            <w:gridSpan w:val="7"/>
            <w:tcBorders>
              <w:top w:val="nil"/>
              <w:left w:val="nil"/>
              <w:bottom w:val="single" w:sz="4" w:space="0" w:color="auto"/>
              <w:right w:val="single" w:sz="4" w:space="0" w:color="auto"/>
            </w:tcBorders>
            <w:shd w:val="clear" w:color="auto" w:fill="auto"/>
            <w:noWrap/>
            <w:vAlign w:val="bottom"/>
          </w:tcPr>
          <w:p w14:paraId="2DABCBE2" w14:textId="77777777" w:rsidR="00227ACD" w:rsidRPr="00FD7248" w:rsidRDefault="00227ACD" w:rsidP="0005002C">
            <w:pPr>
              <w:spacing w:after="0" w:line="240" w:lineRule="auto"/>
              <w:jc w:val="center"/>
              <w:rPr>
                <w:color w:val="000000"/>
                <w:sz w:val="26"/>
                <w:szCs w:val="26"/>
                <w:lang w:eastAsia="ru-RU"/>
              </w:rPr>
            </w:pPr>
          </w:p>
        </w:tc>
        <w:tc>
          <w:tcPr>
            <w:tcW w:w="1544" w:type="dxa"/>
            <w:gridSpan w:val="6"/>
            <w:tcBorders>
              <w:top w:val="nil"/>
              <w:left w:val="nil"/>
              <w:bottom w:val="single" w:sz="4" w:space="0" w:color="auto"/>
              <w:right w:val="single" w:sz="4" w:space="0" w:color="auto"/>
            </w:tcBorders>
            <w:shd w:val="clear" w:color="auto" w:fill="auto"/>
            <w:noWrap/>
            <w:vAlign w:val="bottom"/>
          </w:tcPr>
          <w:p w14:paraId="32B9633C" w14:textId="77777777" w:rsidR="00227ACD" w:rsidRPr="00FD7248" w:rsidRDefault="00227ACD" w:rsidP="0005002C">
            <w:pPr>
              <w:spacing w:after="0" w:line="240" w:lineRule="auto"/>
              <w:jc w:val="center"/>
              <w:rPr>
                <w:color w:val="000000"/>
                <w:sz w:val="26"/>
                <w:szCs w:val="26"/>
                <w:lang w:eastAsia="ru-RU"/>
              </w:rPr>
            </w:pPr>
          </w:p>
        </w:tc>
        <w:tc>
          <w:tcPr>
            <w:tcW w:w="2093" w:type="dxa"/>
            <w:gridSpan w:val="4"/>
            <w:tcBorders>
              <w:top w:val="nil"/>
              <w:left w:val="nil"/>
              <w:bottom w:val="single" w:sz="4" w:space="0" w:color="auto"/>
              <w:right w:val="single" w:sz="4" w:space="0" w:color="auto"/>
            </w:tcBorders>
            <w:shd w:val="clear" w:color="auto" w:fill="auto"/>
            <w:noWrap/>
            <w:vAlign w:val="bottom"/>
          </w:tcPr>
          <w:p w14:paraId="0D20CF3D" w14:textId="77777777" w:rsidR="00227ACD" w:rsidRPr="00FD7248" w:rsidRDefault="00227ACD" w:rsidP="0005002C">
            <w:pPr>
              <w:spacing w:after="0" w:line="240" w:lineRule="auto"/>
              <w:jc w:val="center"/>
              <w:rPr>
                <w:color w:val="000000"/>
                <w:sz w:val="26"/>
                <w:szCs w:val="26"/>
                <w:lang w:eastAsia="ru-RU"/>
              </w:rPr>
            </w:pPr>
          </w:p>
        </w:tc>
        <w:tc>
          <w:tcPr>
            <w:tcW w:w="1604" w:type="dxa"/>
            <w:gridSpan w:val="3"/>
            <w:tcBorders>
              <w:top w:val="nil"/>
              <w:left w:val="nil"/>
              <w:bottom w:val="single" w:sz="4" w:space="0" w:color="auto"/>
              <w:right w:val="nil"/>
            </w:tcBorders>
            <w:shd w:val="clear" w:color="auto" w:fill="auto"/>
            <w:noWrap/>
            <w:vAlign w:val="bottom"/>
          </w:tcPr>
          <w:p w14:paraId="3EBB13DA" w14:textId="77777777" w:rsidR="00227ACD" w:rsidRPr="00FD7248" w:rsidRDefault="00227ACD" w:rsidP="0005002C">
            <w:pPr>
              <w:spacing w:after="0" w:line="240" w:lineRule="auto"/>
              <w:jc w:val="center"/>
              <w:rPr>
                <w:color w:val="000000"/>
                <w:sz w:val="26"/>
                <w:szCs w:val="26"/>
                <w:lang w:eastAsia="ru-RU"/>
              </w:rPr>
            </w:pPr>
          </w:p>
        </w:tc>
        <w:tc>
          <w:tcPr>
            <w:tcW w:w="2004" w:type="dxa"/>
            <w:gridSpan w:val="2"/>
            <w:tcBorders>
              <w:top w:val="nil"/>
              <w:left w:val="single" w:sz="4" w:space="0" w:color="auto"/>
              <w:bottom w:val="single" w:sz="4" w:space="0" w:color="auto"/>
              <w:right w:val="single" w:sz="4" w:space="0" w:color="auto"/>
            </w:tcBorders>
          </w:tcPr>
          <w:p w14:paraId="29F570FB" w14:textId="77777777" w:rsidR="00227ACD" w:rsidRDefault="00227ACD" w:rsidP="0005002C">
            <w:pPr>
              <w:spacing w:after="0" w:line="240" w:lineRule="auto"/>
              <w:jc w:val="center"/>
              <w:rPr>
                <w:color w:val="000000"/>
                <w:sz w:val="26"/>
                <w:szCs w:val="26"/>
                <w:lang w:eastAsia="ru-RU"/>
              </w:rPr>
            </w:pPr>
          </w:p>
        </w:tc>
        <w:tc>
          <w:tcPr>
            <w:tcW w:w="222" w:type="dxa"/>
            <w:vAlign w:val="center"/>
          </w:tcPr>
          <w:p w14:paraId="47FC1E68" w14:textId="77777777" w:rsidR="00227ACD" w:rsidRPr="00FD7248" w:rsidRDefault="00227ACD" w:rsidP="0005002C">
            <w:pPr>
              <w:spacing w:after="0" w:line="240" w:lineRule="auto"/>
              <w:rPr>
                <w:sz w:val="20"/>
                <w:szCs w:val="20"/>
                <w:lang w:eastAsia="ru-RU"/>
              </w:rPr>
            </w:pPr>
          </w:p>
        </w:tc>
      </w:tr>
      <w:tr w:rsidR="00227ACD" w:rsidRPr="00FD7248" w14:paraId="2A0541BC" w14:textId="77777777" w:rsidTr="0005002C">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35770D29" w14:textId="77777777" w:rsidR="00227ACD" w:rsidRPr="00FD7248" w:rsidRDefault="00227ACD" w:rsidP="0005002C">
            <w:pPr>
              <w:spacing w:after="0" w:line="240" w:lineRule="auto"/>
              <w:jc w:val="center"/>
              <w:rPr>
                <w:color w:val="000000"/>
                <w:sz w:val="26"/>
                <w:szCs w:val="26"/>
                <w:lang w:eastAsia="ru-RU"/>
              </w:rPr>
            </w:pPr>
          </w:p>
        </w:tc>
        <w:tc>
          <w:tcPr>
            <w:tcW w:w="1369" w:type="dxa"/>
            <w:gridSpan w:val="6"/>
            <w:tcBorders>
              <w:top w:val="nil"/>
              <w:left w:val="nil"/>
              <w:bottom w:val="single" w:sz="4" w:space="0" w:color="auto"/>
              <w:right w:val="single" w:sz="4" w:space="0" w:color="auto"/>
            </w:tcBorders>
            <w:shd w:val="clear" w:color="auto" w:fill="auto"/>
            <w:noWrap/>
            <w:vAlign w:val="bottom"/>
          </w:tcPr>
          <w:p w14:paraId="3340A766" w14:textId="77777777" w:rsidR="00227ACD" w:rsidRPr="00FD7248" w:rsidRDefault="00227ACD" w:rsidP="0005002C">
            <w:pPr>
              <w:spacing w:after="0" w:line="240" w:lineRule="auto"/>
              <w:jc w:val="center"/>
              <w:rPr>
                <w:color w:val="000000"/>
                <w:sz w:val="26"/>
                <w:szCs w:val="26"/>
                <w:lang w:eastAsia="ru-RU"/>
              </w:rPr>
            </w:pPr>
          </w:p>
        </w:tc>
        <w:tc>
          <w:tcPr>
            <w:tcW w:w="1368" w:type="dxa"/>
            <w:gridSpan w:val="7"/>
            <w:tcBorders>
              <w:top w:val="nil"/>
              <w:left w:val="nil"/>
              <w:bottom w:val="single" w:sz="4" w:space="0" w:color="auto"/>
              <w:right w:val="single" w:sz="4" w:space="0" w:color="auto"/>
            </w:tcBorders>
            <w:shd w:val="clear" w:color="auto" w:fill="auto"/>
            <w:noWrap/>
            <w:vAlign w:val="bottom"/>
          </w:tcPr>
          <w:p w14:paraId="5262D529" w14:textId="77777777" w:rsidR="00227ACD" w:rsidRPr="00FD7248" w:rsidRDefault="00227ACD" w:rsidP="0005002C">
            <w:pPr>
              <w:spacing w:after="0" w:line="240" w:lineRule="auto"/>
              <w:jc w:val="center"/>
              <w:rPr>
                <w:color w:val="000000"/>
                <w:sz w:val="26"/>
                <w:szCs w:val="26"/>
                <w:lang w:eastAsia="ru-RU"/>
              </w:rPr>
            </w:pPr>
          </w:p>
        </w:tc>
        <w:tc>
          <w:tcPr>
            <w:tcW w:w="1544" w:type="dxa"/>
            <w:gridSpan w:val="7"/>
            <w:tcBorders>
              <w:top w:val="nil"/>
              <w:left w:val="nil"/>
              <w:bottom w:val="single" w:sz="4" w:space="0" w:color="auto"/>
              <w:right w:val="single" w:sz="4" w:space="0" w:color="auto"/>
            </w:tcBorders>
            <w:shd w:val="clear" w:color="auto" w:fill="auto"/>
            <w:noWrap/>
            <w:vAlign w:val="bottom"/>
          </w:tcPr>
          <w:p w14:paraId="34986F52" w14:textId="77777777" w:rsidR="00227ACD" w:rsidRPr="00FD7248" w:rsidRDefault="00227ACD" w:rsidP="0005002C">
            <w:pPr>
              <w:spacing w:after="0" w:line="240" w:lineRule="auto"/>
              <w:jc w:val="center"/>
              <w:rPr>
                <w:color w:val="000000"/>
                <w:sz w:val="26"/>
                <w:szCs w:val="26"/>
                <w:lang w:eastAsia="ru-RU"/>
              </w:rPr>
            </w:pPr>
          </w:p>
        </w:tc>
        <w:tc>
          <w:tcPr>
            <w:tcW w:w="1544" w:type="dxa"/>
            <w:gridSpan w:val="6"/>
            <w:tcBorders>
              <w:top w:val="nil"/>
              <w:left w:val="nil"/>
              <w:bottom w:val="single" w:sz="4" w:space="0" w:color="auto"/>
              <w:right w:val="single" w:sz="4" w:space="0" w:color="auto"/>
            </w:tcBorders>
            <w:shd w:val="clear" w:color="auto" w:fill="auto"/>
            <w:noWrap/>
            <w:vAlign w:val="bottom"/>
          </w:tcPr>
          <w:p w14:paraId="56F36611" w14:textId="77777777" w:rsidR="00227ACD" w:rsidRPr="00FD7248" w:rsidRDefault="00227ACD" w:rsidP="0005002C">
            <w:pPr>
              <w:spacing w:after="0" w:line="240" w:lineRule="auto"/>
              <w:jc w:val="center"/>
              <w:rPr>
                <w:color w:val="000000"/>
                <w:sz w:val="26"/>
                <w:szCs w:val="26"/>
                <w:lang w:eastAsia="ru-RU"/>
              </w:rPr>
            </w:pPr>
          </w:p>
        </w:tc>
        <w:tc>
          <w:tcPr>
            <w:tcW w:w="2093" w:type="dxa"/>
            <w:gridSpan w:val="4"/>
            <w:tcBorders>
              <w:top w:val="nil"/>
              <w:left w:val="nil"/>
              <w:bottom w:val="single" w:sz="4" w:space="0" w:color="auto"/>
              <w:right w:val="single" w:sz="4" w:space="0" w:color="auto"/>
            </w:tcBorders>
            <w:shd w:val="clear" w:color="auto" w:fill="auto"/>
            <w:noWrap/>
            <w:vAlign w:val="bottom"/>
          </w:tcPr>
          <w:p w14:paraId="529F8CBE" w14:textId="77777777" w:rsidR="00227ACD" w:rsidRPr="00FD7248" w:rsidRDefault="00227ACD" w:rsidP="0005002C">
            <w:pPr>
              <w:spacing w:after="0" w:line="240" w:lineRule="auto"/>
              <w:jc w:val="center"/>
              <w:rPr>
                <w:color w:val="000000"/>
                <w:sz w:val="26"/>
                <w:szCs w:val="26"/>
                <w:lang w:eastAsia="ru-RU"/>
              </w:rPr>
            </w:pPr>
          </w:p>
        </w:tc>
        <w:tc>
          <w:tcPr>
            <w:tcW w:w="1604" w:type="dxa"/>
            <w:gridSpan w:val="3"/>
            <w:tcBorders>
              <w:top w:val="nil"/>
              <w:left w:val="nil"/>
              <w:bottom w:val="single" w:sz="4" w:space="0" w:color="auto"/>
              <w:right w:val="nil"/>
            </w:tcBorders>
            <w:shd w:val="clear" w:color="auto" w:fill="auto"/>
            <w:noWrap/>
            <w:vAlign w:val="bottom"/>
          </w:tcPr>
          <w:p w14:paraId="4DE72472" w14:textId="77777777" w:rsidR="00227ACD" w:rsidRPr="00FD7248" w:rsidRDefault="00227ACD" w:rsidP="0005002C">
            <w:pPr>
              <w:spacing w:after="0" w:line="240" w:lineRule="auto"/>
              <w:jc w:val="center"/>
              <w:rPr>
                <w:color w:val="000000"/>
                <w:sz w:val="26"/>
                <w:szCs w:val="26"/>
                <w:lang w:eastAsia="ru-RU"/>
              </w:rPr>
            </w:pPr>
          </w:p>
        </w:tc>
        <w:tc>
          <w:tcPr>
            <w:tcW w:w="2004" w:type="dxa"/>
            <w:gridSpan w:val="2"/>
            <w:tcBorders>
              <w:top w:val="nil"/>
              <w:left w:val="single" w:sz="4" w:space="0" w:color="auto"/>
              <w:bottom w:val="single" w:sz="4" w:space="0" w:color="auto"/>
              <w:right w:val="single" w:sz="4" w:space="0" w:color="auto"/>
            </w:tcBorders>
          </w:tcPr>
          <w:p w14:paraId="376E17EF" w14:textId="77777777" w:rsidR="00227ACD" w:rsidRDefault="00227ACD" w:rsidP="0005002C">
            <w:pPr>
              <w:spacing w:after="0" w:line="240" w:lineRule="auto"/>
              <w:jc w:val="center"/>
              <w:rPr>
                <w:color w:val="000000"/>
                <w:sz w:val="26"/>
                <w:szCs w:val="26"/>
                <w:lang w:eastAsia="ru-RU"/>
              </w:rPr>
            </w:pPr>
          </w:p>
        </w:tc>
        <w:tc>
          <w:tcPr>
            <w:tcW w:w="222" w:type="dxa"/>
            <w:vAlign w:val="center"/>
          </w:tcPr>
          <w:p w14:paraId="15990298" w14:textId="77777777" w:rsidR="00227ACD" w:rsidRPr="00FD7248" w:rsidRDefault="00227ACD" w:rsidP="0005002C">
            <w:pPr>
              <w:spacing w:after="0" w:line="240" w:lineRule="auto"/>
              <w:rPr>
                <w:sz w:val="20"/>
                <w:szCs w:val="20"/>
                <w:lang w:eastAsia="ru-RU"/>
              </w:rPr>
            </w:pPr>
          </w:p>
        </w:tc>
      </w:tr>
      <w:tr w:rsidR="00227ACD" w:rsidRPr="00FD7248" w14:paraId="36615CEA" w14:textId="77777777" w:rsidTr="0005002C">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26B78BD6" w14:textId="77777777" w:rsidR="00227ACD" w:rsidRPr="00FD7248" w:rsidRDefault="00227ACD" w:rsidP="0005002C">
            <w:pPr>
              <w:spacing w:after="0" w:line="240" w:lineRule="auto"/>
              <w:jc w:val="center"/>
              <w:rPr>
                <w:color w:val="000000"/>
                <w:sz w:val="26"/>
                <w:szCs w:val="26"/>
                <w:lang w:eastAsia="ru-RU"/>
              </w:rPr>
            </w:pPr>
          </w:p>
        </w:tc>
        <w:tc>
          <w:tcPr>
            <w:tcW w:w="1369" w:type="dxa"/>
            <w:gridSpan w:val="6"/>
            <w:tcBorders>
              <w:top w:val="nil"/>
              <w:left w:val="nil"/>
              <w:bottom w:val="single" w:sz="4" w:space="0" w:color="auto"/>
              <w:right w:val="single" w:sz="4" w:space="0" w:color="auto"/>
            </w:tcBorders>
            <w:shd w:val="clear" w:color="auto" w:fill="auto"/>
            <w:noWrap/>
            <w:vAlign w:val="bottom"/>
          </w:tcPr>
          <w:p w14:paraId="6A7C4F9B" w14:textId="77777777" w:rsidR="00227ACD" w:rsidRPr="00FD7248" w:rsidRDefault="00227ACD" w:rsidP="0005002C">
            <w:pPr>
              <w:spacing w:after="0" w:line="240" w:lineRule="auto"/>
              <w:jc w:val="center"/>
              <w:rPr>
                <w:color w:val="000000"/>
                <w:sz w:val="26"/>
                <w:szCs w:val="26"/>
                <w:lang w:eastAsia="ru-RU"/>
              </w:rPr>
            </w:pPr>
          </w:p>
        </w:tc>
        <w:tc>
          <w:tcPr>
            <w:tcW w:w="1368" w:type="dxa"/>
            <w:gridSpan w:val="7"/>
            <w:tcBorders>
              <w:top w:val="nil"/>
              <w:left w:val="nil"/>
              <w:bottom w:val="single" w:sz="4" w:space="0" w:color="auto"/>
              <w:right w:val="single" w:sz="4" w:space="0" w:color="auto"/>
            </w:tcBorders>
            <w:shd w:val="clear" w:color="auto" w:fill="auto"/>
            <w:noWrap/>
            <w:vAlign w:val="bottom"/>
          </w:tcPr>
          <w:p w14:paraId="3E06D65C" w14:textId="77777777" w:rsidR="00227ACD" w:rsidRPr="00FD7248" w:rsidRDefault="00227ACD" w:rsidP="0005002C">
            <w:pPr>
              <w:spacing w:after="0" w:line="240" w:lineRule="auto"/>
              <w:jc w:val="center"/>
              <w:rPr>
                <w:color w:val="000000"/>
                <w:sz w:val="26"/>
                <w:szCs w:val="26"/>
                <w:lang w:eastAsia="ru-RU"/>
              </w:rPr>
            </w:pPr>
          </w:p>
        </w:tc>
        <w:tc>
          <w:tcPr>
            <w:tcW w:w="1544" w:type="dxa"/>
            <w:gridSpan w:val="7"/>
            <w:tcBorders>
              <w:top w:val="nil"/>
              <w:left w:val="nil"/>
              <w:bottom w:val="single" w:sz="4" w:space="0" w:color="auto"/>
              <w:right w:val="single" w:sz="4" w:space="0" w:color="auto"/>
            </w:tcBorders>
            <w:shd w:val="clear" w:color="auto" w:fill="auto"/>
            <w:noWrap/>
            <w:vAlign w:val="bottom"/>
          </w:tcPr>
          <w:p w14:paraId="275A543A" w14:textId="77777777" w:rsidR="00227ACD" w:rsidRPr="00FD7248" w:rsidRDefault="00227ACD" w:rsidP="0005002C">
            <w:pPr>
              <w:spacing w:after="0" w:line="240" w:lineRule="auto"/>
              <w:jc w:val="center"/>
              <w:rPr>
                <w:color w:val="000000"/>
                <w:sz w:val="26"/>
                <w:szCs w:val="26"/>
                <w:lang w:eastAsia="ru-RU"/>
              </w:rPr>
            </w:pPr>
          </w:p>
        </w:tc>
        <w:tc>
          <w:tcPr>
            <w:tcW w:w="1544" w:type="dxa"/>
            <w:gridSpan w:val="6"/>
            <w:tcBorders>
              <w:top w:val="nil"/>
              <w:left w:val="nil"/>
              <w:bottom w:val="single" w:sz="4" w:space="0" w:color="auto"/>
              <w:right w:val="single" w:sz="4" w:space="0" w:color="auto"/>
            </w:tcBorders>
            <w:shd w:val="clear" w:color="auto" w:fill="auto"/>
            <w:noWrap/>
            <w:vAlign w:val="bottom"/>
          </w:tcPr>
          <w:p w14:paraId="4F5DEF84" w14:textId="77777777" w:rsidR="00227ACD" w:rsidRPr="00FD7248" w:rsidRDefault="00227ACD" w:rsidP="0005002C">
            <w:pPr>
              <w:spacing w:after="0" w:line="240" w:lineRule="auto"/>
              <w:jc w:val="center"/>
              <w:rPr>
                <w:color w:val="000000"/>
                <w:sz w:val="26"/>
                <w:szCs w:val="26"/>
                <w:lang w:eastAsia="ru-RU"/>
              </w:rPr>
            </w:pPr>
          </w:p>
        </w:tc>
        <w:tc>
          <w:tcPr>
            <w:tcW w:w="2093" w:type="dxa"/>
            <w:gridSpan w:val="4"/>
            <w:tcBorders>
              <w:top w:val="nil"/>
              <w:left w:val="nil"/>
              <w:bottom w:val="single" w:sz="4" w:space="0" w:color="auto"/>
              <w:right w:val="single" w:sz="4" w:space="0" w:color="auto"/>
            </w:tcBorders>
            <w:shd w:val="clear" w:color="auto" w:fill="auto"/>
            <w:noWrap/>
            <w:vAlign w:val="bottom"/>
          </w:tcPr>
          <w:p w14:paraId="61BA6881" w14:textId="77777777" w:rsidR="00227ACD" w:rsidRPr="00FD7248" w:rsidRDefault="00227ACD" w:rsidP="0005002C">
            <w:pPr>
              <w:spacing w:after="0" w:line="240" w:lineRule="auto"/>
              <w:jc w:val="center"/>
              <w:rPr>
                <w:color w:val="000000"/>
                <w:sz w:val="26"/>
                <w:szCs w:val="26"/>
                <w:lang w:eastAsia="ru-RU"/>
              </w:rPr>
            </w:pPr>
          </w:p>
        </w:tc>
        <w:tc>
          <w:tcPr>
            <w:tcW w:w="1604" w:type="dxa"/>
            <w:gridSpan w:val="3"/>
            <w:tcBorders>
              <w:top w:val="nil"/>
              <w:left w:val="nil"/>
              <w:bottom w:val="single" w:sz="4" w:space="0" w:color="auto"/>
              <w:right w:val="nil"/>
            </w:tcBorders>
            <w:shd w:val="clear" w:color="auto" w:fill="auto"/>
            <w:noWrap/>
            <w:vAlign w:val="bottom"/>
          </w:tcPr>
          <w:p w14:paraId="4747F6A1" w14:textId="77777777" w:rsidR="00227ACD" w:rsidRPr="00FD7248" w:rsidRDefault="00227ACD" w:rsidP="0005002C">
            <w:pPr>
              <w:spacing w:after="0" w:line="240" w:lineRule="auto"/>
              <w:jc w:val="center"/>
              <w:rPr>
                <w:color w:val="000000"/>
                <w:sz w:val="26"/>
                <w:szCs w:val="26"/>
                <w:lang w:eastAsia="ru-RU"/>
              </w:rPr>
            </w:pPr>
          </w:p>
        </w:tc>
        <w:tc>
          <w:tcPr>
            <w:tcW w:w="2004" w:type="dxa"/>
            <w:gridSpan w:val="2"/>
            <w:tcBorders>
              <w:top w:val="nil"/>
              <w:left w:val="single" w:sz="4" w:space="0" w:color="auto"/>
              <w:bottom w:val="single" w:sz="4" w:space="0" w:color="auto"/>
              <w:right w:val="single" w:sz="4" w:space="0" w:color="auto"/>
            </w:tcBorders>
          </w:tcPr>
          <w:p w14:paraId="2ECD4931" w14:textId="77777777" w:rsidR="00227ACD" w:rsidRDefault="00227ACD" w:rsidP="0005002C">
            <w:pPr>
              <w:spacing w:after="0" w:line="240" w:lineRule="auto"/>
              <w:jc w:val="center"/>
              <w:rPr>
                <w:color w:val="000000"/>
                <w:sz w:val="26"/>
                <w:szCs w:val="26"/>
                <w:lang w:eastAsia="ru-RU"/>
              </w:rPr>
            </w:pPr>
          </w:p>
        </w:tc>
        <w:tc>
          <w:tcPr>
            <w:tcW w:w="222" w:type="dxa"/>
            <w:vAlign w:val="center"/>
          </w:tcPr>
          <w:p w14:paraId="147DBA50" w14:textId="77777777" w:rsidR="00227ACD" w:rsidRPr="00FD7248" w:rsidRDefault="00227ACD" w:rsidP="0005002C">
            <w:pPr>
              <w:spacing w:after="0" w:line="240" w:lineRule="auto"/>
              <w:rPr>
                <w:sz w:val="20"/>
                <w:szCs w:val="20"/>
                <w:lang w:eastAsia="ru-RU"/>
              </w:rPr>
            </w:pPr>
          </w:p>
        </w:tc>
      </w:tr>
      <w:tr w:rsidR="00227ACD" w:rsidRPr="00FD7248" w14:paraId="0E8745CE" w14:textId="77777777" w:rsidTr="0005002C">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50364C48" w14:textId="77777777" w:rsidR="00227ACD" w:rsidRPr="00FD7248" w:rsidRDefault="00227ACD" w:rsidP="0005002C">
            <w:pPr>
              <w:spacing w:after="0" w:line="240" w:lineRule="auto"/>
              <w:jc w:val="center"/>
              <w:rPr>
                <w:color w:val="000000"/>
                <w:sz w:val="26"/>
                <w:szCs w:val="26"/>
                <w:lang w:eastAsia="ru-RU"/>
              </w:rPr>
            </w:pPr>
          </w:p>
        </w:tc>
        <w:tc>
          <w:tcPr>
            <w:tcW w:w="1369" w:type="dxa"/>
            <w:gridSpan w:val="6"/>
            <w:tcBorders>
              <w:top w:val="nil"/>
              <w:left w:val="nil"/>
              <w:bottom w:val="single" w:sz="4" w:space="0" w:color="auto"/>
              <w:right w:val="single" w:sz="4" w:space="0" w:color="auto"/>
            </w:tcBorders>
            <w:shd w:val="clear" w:color="auto" w:fill="auto"/>
            <w:noWrap/>
            <w:vAlign w:val="bottom"/>
          </w:tcPr>
          <w:p w14:paraId="4E1946BD" w14:textId="77777777" w:rsidR="00227ACD" w:rsidRPr="00FD7248" w:rsidRDefault="00227ACD" w:rsidP="0005002C">
            <w:pPr>
              <w:spacing w:after="0" w:line="240" w:lineRule="auto"/>
              <w:jc w:val="center"/>
              <w:rPr>
                <w:color w:val="000000"/>
                <w:sz w:val="26"/>
                <w:szCs w:val="26"/>
                <w:lang w:eastAsia="ru-RU"/>
              </w:rPr>
            </w:pPr>
          </w:p>
        </w:tc>
        <w:tc>
          <w:tcPr>
            <w:tcW w:w="1368" w:type="dxa"/>
            <w:gridSpan w:val="7"/>
            <w:tcBorders>
              <w:top w:val="nil"/>
              <w:left w:val="nil"/>
              <w:bottom w:val="single" w:sz="4" w:space="0" w:color="auto"/>
              <w:right w:val="single" w:sz="4" w:space="0" w:color="auto"/>
            </w:tcBorders>
            <w:shd w:val="clear" w:color="auto" w:fill="auto"/>
            <w:noWrap/>
            <w:vAlign w:val="bottom"/>
          </w:tcPr>
          <w:p w14:paraId="3ABB9FAB" w14:textId="77777777" w:rsidR="00227ACD" w:rsidRPr="00FD7248" w:rsidRDefault="00227ACD" w:rsidP="0005002C">
            <w:pPr>
              <w:spacing w:after="0" w:line="240" w:lineRule="auto"/>
              <w:jc w:val="center"/>
              <w:rPr>
                <w:color w:val="000000"/>
                <w:sz w:val="26"/>
                <w:szCs w:val="26"/>
                <w:lang w:eastAsia="ru-RU"/>
              </w:rPr>
            </w:pPr>
          </w:p>
        </w:tc>
        <w:tc>
          <w:tcPr>
            <w:tcW w:w="1544" w:type="dxa"/>
            <w:gridSpan w:val="7"/>
            <w:tcBorders>
              <w:top w:val="nil"/>
              <w:left w:val="nil"/>
              <w:bottom w:val="single" w:sz="4" w:space="0" w:color="auto"/>
              <w:right w:val="single" w:sz="4" w:space="0" w:color="auto"/>
            </w:tcBorders>
            <w:shd w:val="clear" w:color="auto" w:fill="auto"/>
            <w:noWrap/>
            <w:vAlign w:val="bottom"/>
          </w:tcPr>
          <w:p w14:paraId="4AE9493F" w14:textId="77777777" w:rsidR="00227ACD" w:rsidRPr="00FD7248" w:rsidRDefault="00227ACD" w:rsidP="0005002C">
            <w:pPr>
              <w:spacing w:after="0" w:line="240" w:lineRule="auto"/>
              <w:jc w:val="center"/>
              <w:rPr>
                <w:color w:val="000000"/>
                <w:sz w:val="26"/>
                <w:szCs w:val="26"/>
                <w:lang w:eastAsia="ru-RU"/>
              </w:rPr>
            </w:pPr>
          </w:p>
        </w:tc>
        <w:tc>
          <w:tcPr>
            <w:tcW w:w="1544" w:type="dxa"/>
            <w:gridSpan w:val="6"/>
            <w:tcBorders>
              <w:top w:val="nil"/>
              <w:left w:val="nil"/>
              <w:bottom w:val="single" w:sz="4" w:space="0" w:color="auto"/>
              <w:right w:val="single" w:sz="4" w:space="0" w:color="auto"/>
            </w:tcBorders>
            <w:shd w:val="clear" w:color="auto" w:fill="auto"/>
            <w:noWrap/>
            <w:vAlign w:val="bottom"/>
          </w:tcPr>
          <w:p w14:paraId="72ABE5D4" w14:textId="77777777" w:rsidR="00227ACD" w:rsidRPr="00FD7248" w:rsidRDefault="00227ACD" w:rsidP="0005002C">
            <w:pPr>
              <w:spacing w:after="0" w:line="240" w:lineRule="auto"/>
              <w:jc w:val="center"/>
              <w:rPr>
                <w:color w:val="000000"/>
                <w:sz w:val="26"/>
                <w:szCs w:val="26"/>
                <w:lang w:eastAsia="ru-RU"/>
              </w:rPr>
            </w:pPr>
          </w:p>
        </w:tc>
        <w:tc>
          <w:tcPr>
            <w:tcW w:w="2093" w:type="dxa"/>
            <w:gridSpan w:val="4"/>
            <w:tcBorders>
              <w:top w:val="nil"/>
              <w:left w:val="nil"/>
              <w:bottom w:val="single" w:sz="4" w:space="0" w:color="auto"/>
              <w:right w:val="single" w:sz="4" w:space="0" w:color="auto"/>
            </w:tcBorders>
            <w:shd w:val="clear" w:color="auto" w:fill="auto"/>
            <w:noWrap/>
            <w:vAlign w:val="bottom"/>
          </w:tcPr>
          <w:p w14:paraId="479CDE17" w14:textId="77777777" w:rsidR="00227ACD" w:rsidRPr="00FD7248" w:rsidRDefault="00227ACD" w:rsidP="0005002C">
            <w:pPr>
              <w:spacing w:after="0" w:line="240" w:lineRule="auto"/>
              <w:jc w:val="center"/>
              <w:rPr>
                <w:color w:val="000000"/>
                <w:sz w:val="26"/>
                <w:szCs w:val="26"/>
                <w:lang w:eastAsia="ru-RU"/>
              </w:rPr>
            </w:pPr>
          </w:p>
        </w:tc>
        <w:tc>
          <w:tcPr>
            <w:tcW w:w="1604" w:type="dxa"/>
            <w:gridSpan w:val="3"/>
            <w:tcBorders>
              <w:top w:val="nil"/>
              <w:left w:val="nil"/>
              <w:bottom w:val="single" w:sz="4" w:space="0" w:color="auto"/>
              <w:right w:val="nil"/>
            </w:tcBorders>
            <w:shd w:val="clear" w:color="auto" w:fill="auto"/>
            <w:noWrap/>
            <w:vAlign w:val="bottom"/>
          </w:tcPr>
          <w:p w14:paraId="6800FDBB" w14:textId="77777777" w:rsidR="00227ACD" w:rsidRPr="00FD7248" w:rsidRDefault="00227ACD" w:rsidP="0005002C">
            <w:pPr>
              <w:spacing w:after="0" w:line="240" w:lineRule="auto"/>
              <w:jc w:val="center"/>
              <w:rPr>
                <w:color w:val="000000"/>
                <w:sz w:val="26"/>
                <w:szCs w:val="26"/>
                <w:lang w:eastAsia="ru-RU"/>
              </w:rPr>
            </w:pPr>
          </w:p>
        </w:tc>
        <w:tc>
          <w:tcPr>
            <w:tcW w:w="2004" w:type="dxa"/>
            <w:gridSpan w:val="2"/>
            <w:tcBorders>
              <w:top w:val="nil"/>
              <w:left w:val="single" w:sz="4" w:space="0" w:color="auto"/>
              <w:bottom w:val="single" w:sz="4" w:space="0" w:color="auto"/>
              <w:right w:val="single" w:sz="4" w:space="0" w:color="auto"/>
            </w:tcBorders>
          </w:tcPr>
          <w:p w14:paraId="0912E5EC" w14:textId="77777777" w:rsidR="00227ACD" w:rsidRDefault="00227ACD" w:rsidP="0005002C">
            <w:pPr>
              <w:spacing w:after="0" w:line="240" w:lineRule="auto"/>
              <w:jc w:val="center"/>
              <w:rPr>
                <w:color w:val="000000"/>
                <w:sz w:val="26"/>
                <w:szCs w:val="26"/>
                <w:lang w:eastAsia="ru-RU"/>
              </w:rPr>
            </w:pPr>
          </w:p>
        </w:tc>
        <w:tc>
          <w:tcPr>
            <w:tcW w:w="222" w:type="dxa"/>
            <w:vAlign w:val="center"/>
          </w:tcPr>
          <w:p w14:paraId="350B534B" w14:textId="77777777" w:rsidR="00227ACD" w:rsidRPr="00FD7248" w:rsidRDefault="00227ACD" w:rsidP="0005002C">
            <w:pPr>
              <w:spacing w:after="0" w:line="240" w:lineRule="auto"/>
              <w:rPr>
                <w:sz w:val="20"/>
                <w:szCs w:val="20"/>
                <w:lang w:eastAsia="ru-RU"/>
              </w:rPr>
            </w:pPr>
          </w:p>
        </w:tc>
      </w:tr>
      <w:tr w:rsidR="00227ACD" w:rsidRPr="00C2577D" w14:paraId="586F9A08" w14:textId="77777777" w:rsidTr="0005002C">
        <w:trPr>
          <w:trHeight w:val="555"/>
        </w:trPr>
        <w:tc>
          <w:tcPr>
            <w:tcW w:w="1665" w:type="dxa"/>
            <w:gridSpan w:val="2"/>
            <w:tcBorders>
              <w:top w:val="single" w:sz="4" w:space="0" w:color="auto"/>
              <w:left w:val="nil"/>
              <w:bottom w:val="nil"/>
              <w:right w:val="nil"/>
            </w:tcBorders>
            <w:shd w:val="clear" w:color="auto" w:fill="auto"/>
            <w:noWrap/>
            <w:vAlign w:val="center"/>
            <w:hideMark/>
          </w:tcPr>
          <w:p w14:paraId="768DB657"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t>Примечание:</w:t>
            </w:r>
          </w:p>
        </w:tc>
        <w:tc>
          <w:tcPr>
            <w:tcW w:w="222" w:type="dxa"/>
            <w:tcBorders>
              <w:top w:val="nil"/>
              <w:left w:val="nil"/>
              <w:bottom w:val="nil"/>
              <w:right w:val="nil"/>
            </w:tcBorders>
            <w:shd w:val="clear" w:color="auto" w:fill="auto"/>
            <w:vAlign w:val="bottom"/>
            <w:hideMark/>
          </w:tcPr>
          <w:p w14:paraId="359924E3" w14:textId="77777777" w:rsidR="00227ACD" w:rsidRPr="00781952" w:rsidRDefault="00227ACD" w:rsidP="0005002C">
            <w:pPr>
              <w:spacing w:after="0" w:line="240" w:lineRule="auto"/>
              <w:rPr>
                <w:color w:val="000000"/>
                <w:sz w:val="26"/>
                <w:szCs w:val="26"/>
                <w:lang w:eastAsia="ru-RU"/>
              </w:rPr>
            </w:pPr>
          </w:p>
        </w:tc>
        <w:tc>
          <w:tcPr>
            <w:tcW w:w="222" w:type="dxa"/>
            <w:tcBorders>
              <w:top w:val="nil"/>
              <w:left w:val="nil"/>
              <w:bottom w:val="nil"/>
              <w:right w:val="nil"/>
            </w:tcBorders>
            <w:shd w:val="clear" w:color="auto" w:fill="auto"/>
            <w:vAlign w:val="bottom"/>
            <w:hideMark/>
          </w:tcPr>
          <w:p w14:paraId="4F28E6EA"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6F2F7FAA"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0C4182BD" w14:textId="77777777" w:rsidR="00227ACD" w:rsidRPr="00781952" w:rsidRDefault="00227ACD" w:rsidP="0005002C">
            <w:pPr>
              <w:spacing w:after="0" w:line="240" w:lineRule="auto"/>
              <w:rPr>
                <w:sz w:val="20"/>
                <w:szCs w:val="20"/>
                <w:lang w:eastAsia="ru-RU"/>
              </w:rPr>
            </w:pPr>
          </w:p>
        </w:tc>
        <w:tc>
          <w:tcPr>
            <w:tcW w:w="222" w:type="dxa"/>
            <w:gridSpan w:val="2"/>
            <w:tcBorders>
              <w:top w:val="nil"/>
              <w:left w:val="nil"/>
              <w:bottom w:val="nil"/>
              <w:right w:val="nil"/>
            </w:tcBorders>
            <w:shd w:val="clear" w:color="auto" w:fill="auto"/>
            <w:vAlign w:val="bottom"/>
            <w:hideMark/>
          </w:tcPr>
          <w:p w14:paraId="48414861"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0B82822A"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28C83F54"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25324A97"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15644ADD"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4398C91E"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57684CA7"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57518AD1"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6E476032"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43424A10"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612010DE"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2633F250"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31E39C7D" w14:textId="77777777" w:rsidR="00227ACD" w:rsidRPr="00781952" w:rsidRDefault="00227ACD" w:rsidP="0005002C">
            <w:pPr>
              <w:spacing w:after="0" w:line="240" w:lineRule="auto"/>
              <w:rPr>
                <w:sz w:val="20"/>
                <w:szCs w:val="20"/>
                <w:lang w:eastAsia="ru-RU"/>
              </w:rPr>
            </w:pPr>
          </w:p>
        </w:tc>
        <w:tc>
          <w:tcPr>
            <w:tcW w:w="222" w:type="dxa"/>
            <w:gridSpan w:val="2"/>
            <w:tcBorders>
              <w:top w:val="nil"/>
              <w:left w:val="nil"/>
              <w:bottom w:val="nil"/>
              <w:right w:val="nil"/>
            </w:tcBorders>
            <w:shd w:val="clear" w:color="auto" w:fill="auto"/>
            <w:vAlign w:val="bottom"/>
            <w:hideMark/>
          </w:tcPr>
          <w:p w14:paraId="03F72E72"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3CBD8662"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4DD93591" w14:textId="77777777" w:rsidR="00227ACD" w:rsidRPr="00781952"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20E8DEF5" w14:textId="77777777" w:rsidR="00227ACD" w:rsidRPr="00781952" w:rsidRDefault="00227ACD" w:rsidP="0005002C">
            <w:pPr>
              <w:spacing w:after="0" w:line="240" w:lineRule="auto"/>
              <w:rPr>
                <w:sz w:val="20"/>
                <w:szCs w:val="20"/>
                <w:lang w:eastAsia="ru-RU"/>
              </w:rPr>
            </w:pPr>
          </w:p>
        </w:tc>
        <w:tc>
          <w:tcPr>
            <w:tcW w:w="719" w:type="dxa"/>
            <w:tcBorders>
              <w:top w:val="nil"/>
              <w:left w:val="nil"/>
              <w:bottom w:val="nil"/>
              <w:right w:val="nil"/>
            </w:tcBorders>
            <w:shd w:val="clear" w:color="auto" w:fill="auto"/>
            <w:noWrap/>
            <w:vAlign w:val="bottom"/>
            <w:hideMark/>
          </w:tcPr>
          <w:p w14:paraId="20BE2A55" w14:textId="77777777" w:rsidR="00227ACD" w:rsidRPr="00781952" w:rsidRDefault="00227ACD" w:rsidP="0005002C">
            <w:pPr>
              <w:spacing w:after="0" w:line="240" w:lineRule="auto"/>
              <w:rPr>
                <w:sz w:val="20"/>
                <w:szCs w:val="20"/>
                <w:lang w:eastAsia="ru-RU"/>
              </w:rPr>
            </w:pPr>
          </w:p>
        </w:tc>
        <w:tc>
          <w:tcPr>
            <w:tcW w:w="719" w:type="dxa"/>
            <w:gridSpan w:val="2"/>
            <w:tcBorders>
              <w:top w:val="nil"/>
              <w:left w:val="nil"/>
              <w:bottom w:val="nil"/>
              <w:right w:val="nil"/>
            </w:tcBorders>
            <w:shd w:val="clear" w:color="auto" w:fill="auto"/>
            <w:noWrap/>
            <w:vAlign w:val="bottom"/>
            <w:hideMark/>
          </w:tcPr>
          <w:p w14:paraId="3A6AC3BD" w14:textId="77777777" w:rsidR="00227ACD" w:rsidRPr="00781952" w:rsidRDefault="00227ACD" w:rsidP="0005002C">
            <w:pPr>
              <w:spacing w:after="0" w:line="240" w:lineRule="auto"/>
              <w:rPr>
                <w:sz w:val="20"/>
                <w:szCs w:val="20"/>
                <w:lang w:eastAsia="ru-RU"/>
              </w:rPr>
            </w:pPr>
          </w:p>
        </w:tc>
        <w:tc>
          <w:tcPr>
            <w:tcW w:w="636" w:type="dxa"/>
            <w:tcBorders>
              <w:top w:val="nil"/>
              <w:left w:val="nil"/>
              <w:bottom w:val="nil"/>
              <w:right w:val="nil"/>
            </w:tcBorders>
            <w:shd w:val="clear" w:color="auto" w:fill="auto"/>
            <w:noWrap/>
            <w:vAlign w:val="bottom"/>
            <w:hideMark/>
          </w:tcPr>
          <w:p w14:paraId="2CE400BA" w14:textId="77777777" w:rsidR="00227ACD" w:rsidRPr="00781952" w:rsidRDefault="00227ACD" w:rsidP="0005002C">
            <w:pPr>
              <w:spacing w:after="0" w:line="240" w:lineRule="auto"/>
              <w:rPr>
                <w:sz w:val="20"/>
                <w:szCs w:val="20"/>
                <w:lang w:eastAsia="ru-RU"/>
              </w:rPr>
            </w:pPr>
          </w:p>
        </w:tc>
        <w:tc>
          <w:tcPr>
            <w:tcW w:w="708" w:type="dxa"/>
            <w:tcBorders>
              <w:top w:val="nil"/>
              <w:left w:val="nil"/>
              <w:bottom w:val="nil"/>
              <w:right w:val="nil"/>
            </w:tcBorders>
            <w:shd w:val="clear" w:color="auto" w:fill="auto"/>
            <w:noWrap/>
            <w:vAlign w:val="bottom"/>
            <w:hideMark/>
          </w:tcPr>
          <w:p w14:paraId="41FCBBF5" w14:textId="77777777" w:rsidR="00227ACD" w:rsidRPr="00781952" w:rsidRDefault="00227ACD" w:rsidP="0005002C">
            <w:pPr>
              <w:spacing w:after="0" w:line="240" w:lineRule="auto"/>
              <w:rPr>
                <w:sz w:val="20"/>
                <w:szCs w:val="20"/>
                <w:lang w:eastAsia="ru-RU"/>
              </w:rPr>
            </w:pPr>
          </w:p>
        </w:tc>
        <w:tc>
          <w:tcPr>
            <w:tcW w:w="708" w:type="dxa"/>
            <w:gridSpan w:val="2"/>
            <w:tcBorders>
              <w:top w:val="nil"/>
              <w:left w:val="nil"/>
              <w:bottom w:val="nil"/>
              <w:right w:val="nil"/>
            </w:tcBorders>
            <w:shd w:val="clear" w:color="auto" w:fill="auto"/>
            <w:noWrap/>
            <w:vAlign w:val="bottom"/>
            <w:hideMark/>
          </w:tcPr>
          <w:p w14:paraId="17C37E6C" w14:textId="77777777" w:rsidR="00227ACD" w:rsidRPr="00781952" w:rsidRDefault="00227ACD" w:rsidP="0005002C">
            <w:pPr>
              <w:spacing w:after="0" w:line="240" w:lineRule="auto"/>
              <w:rPr>
                <w:sz w:val="20"/>
                <w:szCs w:val="20"/>
                <w:lang w:eastAsia="ru-RU"/>
              </w:rPr>
            </w:pPr>
          </w:p>
        </w:tc>
        <w:tc>
          <w:tcPr>
            <w:tcW w:w="636" w:type="dxa"/>
            <w:tcBorders>
              <w:top w:val="nil"/>
              <w:left w:val="nil"/>
              <w:bottom w:val="nil"/>
              <w:right w:val="nil"/>
            </w:tcBorders>
            <w:shd w:val="clear" w:color="auto" w:fill="auto"/>
            <w:noWrap/>
            <w:vAlign w:val="bottom"/>
            <w:hideMark/>
          </w:tcPr>
          <w:p w14:paraId="41D5B599" w14:textId="77777777" w:rsidR="00227ACD" w:rsidRPr="00781952" w:rsidRDefault="00227ACD" w:rsidP="0005002C">
            <w:pPr>
              <w:spacing w:after="0" w:line="240" w:lineRule="auto"/>
              <w:rPr>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3EA4898C" w14:textId="77777777" w:rsidR="00227ACD" w:rsidRPr="00781952" w:rsidRDefault="00227ACD" w:rsidP="0005002C">
            <w:pPr>
              <w:spacing w:after="0" w:line="240" w:lineRule="auto"/>
              <w:rPr>
                <w:sz w:val="20"/>
                <w:szCs w:val="20"/>
                <w:lang w:eastAsia="ru-RU"/>
              </w:rPr>
            </w:pPr>
          </w:p>
        </w:tc>
        <w:tc>
          <w:tcPr>
            <w:tcW w:w="2168" w:type="dxa"/>
            <w:gridSpan w:val="3"/>
            <w:tcBorders>
              <w:top w:val="nil"/>
              <w:left w:val="nil"/>
              <w:bottom w:val="nil"/>
              <w:right w:val="nil"/>
            </w:tcBorders>
            <w:shd w:val="clear" w:color="auto" w:fill="auto"/>
            <w:noWrap/>
            <w:vAlign w:val="bottom"/>
            <w:hideMark/>
          </w:tcPr>
          <w:p w14:paraId="493D86F7" w14:textId="77777777" w:rsidR="00227ACD" w:rsidRPr="00781952" w:rsidRDefault="00227ACD" w:rsidP="0005002C">
            <w:pPr>
              <w:spacing w:after="0" w:line="240" w:lineRule="auto"/>
              <w:rPr>
                <w:sz w:val="20"/>
                <w:szCs w:val="20"/>
                <w:lang w:eastAsia="ru-RU"/>
              </w:rPr>
            </w:pPr>
          </w:p>
        </w:tc>
      </w:tr>
      <w:tr w:rsidR="00227ACD" w:rsidRPr="00781952" w14:paraId="3E77C168" w14:textId="77777777" w:rsidTr="0005002C">
        <w:trPr>
          <w:trHeight w:val="870"/>
        </w:trPr>
        <w:tc>
          <w:tcPr>
            <w:tcW w:w="13671" w:type="dxa"/>
            <w:gridSpan w:val="38"/>
            <w:tcBorders>
              <w:top w:val="nil"/>
              <w:left w:val="nil"/>
              <w:bottom w:val="nil"/>
              <w:right w:val="nil"/>
            </w:tcBorders>
            <w:shd w:val="clear" w:color="auto" w:fill="auto"/>
            <w:vAlign w:val="center"/>
            <w:hideMark/>
          </w:tcPr>
          <w:p w14:paraId="4C74F8C0"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t>&lt;*&gt; В соответствии с приложением 3 к методическим рекомендациям по защите прав участников реконструкции жилых домов различных форм собственности, утвержденных приказом Госстроя России от 10 ноября 1998 года №8,  ветхое состояние здания - это состояние, при котором конструкции, основание (здание в целом) в результате высокого физического износа перестают удовлетворять заданным эксплуатационным требованиям.</w:t>
            </w:r>
          </w:p>
        </w:tc>
      </w:tr>
      <w:tr w:rsidR="00227ACD" w:rsidRPr="00781952" w14:paraId="1F0F5D1D" w14:textId="77777777" w:rsidTr="0005002C">
        <w:trPr>
          <w:trHeight w:val="870"/>
        </w:trPr>
        <w:tc>
          <w:tcPr>
            <w:tcW w:w="13671" w:type="dxa"/>
            <w:gridSpan w:val="38"/>
            <w:tcBorders>
              <w:top w:val="nil"/>
              <w:left w:val="nil"/>
              <w:bottom w:val="nil"/>
              <w:right w:val="nil"/>
            </w:tcBorders>
            <w:shd w:val="clear" w:color="auto" w:fill="auto"/>
            <w:vAlign w:val="center"/>
            <w:hideMark/>
          </w:tcPr>
          <w:p w14:paraId="13437C97"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lastRenderedPageBreak/>
              <w:t>&lt;**&gt; Форма акта обследования утверждена приказом Министерства строительства и жилищно-коммунального хозяйства Российской Федерации от 28 августа 2020 года № 485/</w:t>
            </w:r>
            <w:proofErr w:type="spellStart"/>
            <w:r w:rsidRPr="00781952">
              <w:rPr>
                <w:color w:val="000000"/>
                <w:sz w:val="26"/>
                <w:szCs w:val="26"/>
                <w:lang w:eastAsia="ru-RU"/>
              </w:rPr>
              <w:t>пр</w:t>
            </w:r>
            <w:proofErr w:type="spellEnd"/>
            <w:r w:rsidRPr="00781952">
              <w:rPr>
                <w:color w:val="000000"/>
                <w:sz w:val="26"/>
                <w:szCs w:val="26"/>
                <w:lang w:eastAsia="ru-RU"/>
              </w:rPr>
              <w:t xml:space="preserve">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p>
        </w:tc>
      </w:tr>
      <w:tr w:rsidR="00227ACD" w:rsidRPr="00781952" w14:paraId="159D2751" w14:textId="77777777" w:rsidTr="0005002C">
        <w:trPr>
          <w:trHeight w:val="945"/>
        </w:trPr>
        <w:tc>
          <w:tcPr>
            <w:tcW w:w="13671" w:type="dxa"/>
            <w:gridSpan w:val="38"/>
            <w:tcBorders>
              <w:top w:val="nil"/>
              <w:left w:val="nil"/>
              <w:bottom w:val="nil"/>
              <w:right w:val="nil"/>
            </w:tcBorders>
            <w:shd w:val="clear" w:color="auto" w:fill="auto"/>
            <w:vAlign w:val="center"/>
            <w:hideMark/>
          </w:tcPr>
          <w:p w14:paraId="2B73D41D"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25 декабря 2017 года № 12-нп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w:t>
            </w:r>
          </w:p>
        </w:tc>
      </w:tr>
      <w:tr w:rsidR="00227ACD" w:rsidRPr="00781952" w14:paraId="3BBFFA3A" w14:textId="77777777" w:rsidTr="0005002C">
        <w:trPr>
          <w:trHeight w:val="945"/>
        </w:trPr>
        <w:tc>
          <w:tcPr>
            <w:tcW w:w="13671" w:type="dxa"/>
            <w:gridSpan w:val="38"/>
            <w:tcBorders>
              <w:top w:val="nil"/>
              <w:left w:val="nil"/>
              <w:bottom w:val="nil"/>
              <w:right w:val="nil"/>
            </w:tcBorders>
            <w:shd w:val="clear" w:color="auto" w:fill="auto"/>
            <w:vAlign w:val="center"/>
            <w:hideMark/>
          </w:tcPr>
          <w:p w14:paraId="48FA0C8B" w14:textId="77777777" w:rsidR="00227ACD" w:rsidRPr="00781952" w:rsidRDefault="00227ACD" w:rsidP="0005002C">
            <w:pPr>
              <w:spacing w:after="0" w:line="240" w:lineRule="auto"/>
              <w:rPr>
                <w:color w:val="000000"/>
                <w:sz w:val="26"/>
                <w:szCs w:val="26"/>
                <w:lang w:eastAsia="ru-RU"/>
              </w:rPr>
            </w:pPr>
            <w:r w:rsidRPr="00781952">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17 июля 2019 года № 10-нп "Об утверждении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и признании утратившими силу некоторых приказов Департамента жилищно-коммунального комплекса и энергетики Ханты-Мансийского автономного округа - Югры".</w:t>
            </w:r>
          </w:p>
        </w:tc>
      </w:tr>
    </w:tbl>
    <w:p w14:paraId="4EEF52B8" w14:textId="77777777" w:rsidR="00227ACD" w:rsidRPr="00C2577D" w:rsidRDefault="00227ACD" w:rsidP="00227ACD">
      <w:pPr>
        <w:widowControl w:val="0"/>
        <w:autoSpaceDE w:val="0"/>
        <w:autoSpaceDN w:val="0"/>
        <w:spacing w:after="0" w:line="240" w:lineRule="auto"/>
        <w:rPr>
          <w:rFonts w:eastAsiaTheme="minorEastAsia"/>
          <w:szCs w:val="28"/>
          <w:lang w:eastAsia="ru-RU"/>
        </w:rPr>
      </w:pPr>
    </w:p>
    <w:p w14:paraId="4E4539E7"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50CB43AF"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20F07894"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444E7DBD"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123A8970"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6AB755FE"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166AD5FB"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1B9FB675" w14:textId="77777777" w:rsidR="00227ACD" w:rsidRDefault="00227ACD" w:rsidP="00227ACD">
      <w:pPr>
        <w:widowControl w:val="0"/>
        <w:autoSpaceDE w:val="0"/>
        <w:autoSpaceDN w:val="0"/>
        <w:spacing w:after="0" w:line="240" w:lineRule="auto"/>
        <w:rPr>
          <w:rFonts w:eastAsiaTheme="minorEastAsia"/>
          <w:szCs w:val="28"/>
          <w:lang w:eastAsia="ru-RU"/>
        </w:rPr>
      </w:pPr>
    </w:p>
    <w:p w14:paraId="592769CA" w14:textId="14D65B4B" w:rsidR="00227ACD" w:rsidRDefault="00227ACD" w:rsidP="00227ACD">
      <w:pPr>
        <w:widowControl w:val="0"/>
        <w:autoSpaceDE w:val="0"/>
        <w:autoSpaceDN w:val="0"/>
        <w:spacing w:after="0" w:line="240" w:lineRule="auto"/>
        <w:rPr>
          <w:rFonts w:eastAsiaTheme="minorEastAsia"/>
          <w:szCs w:val="28"/>
          <w:lang w:eastAsia="ru-RU"/>
        </w:rPr>
      </w:pPr>
    </w:p>
    <w:p w14:paraId="7E7909E9" w14:textId="047E1C4B" w:rsidR="00397A77" w:rsidRDefault="00397A77" w:rsidP="00227ACD">
      <w:pPr>
        <w:widowControl w:val="0"/>
        <w:autoSpaceDE w:val="0"/>
        <w:autoSpaceDN w:val="0"/>
        <w:spacing w:after="0" w:line="240" w:lineRule="auto"/>
        <w:rPr>
          <w:rFonts w:eastAsiaTheme="minorEastAsia"/>
          <w:szCs w:val="28"/>
          <w:lang w:eastAsia="ru-RU"/>
        </w:rPr>
      </w:pPr>
    </w:p>
    <w:p w14:paraId="75102B68" w14:textId="085E1D89" w:rsidR="00397A77" w:rsidRDefault="00397A77" w:rsidP="00227ACD">
      <w:pPr>
        <w:widowControl w:val="0"/>
        <w:autoSpaceDE w:val="0"/>
        <w:autoSpaceDN w:val="0"/>
        <w:spacing w:after="0" w:line="240" w:lineRule="auto"/>
        <w:rPr>
          <w:rFonts w:eastAsiaTheme="minorEastAsia"/>
          <w:szCs w:val="28"/>
          <w:lang w:eastAsia="ru-RU"/>
        </w:rPr>
      </w:pPr>
    </w:p>
    <w:p w14:paraId="1D9FC1DA" w14:textId="77777777" w:rsidR="00397A77" w:rsidRDefault="00397A77" w:rsidP="00227ACD">
      <w:pPr>
        <w:widowControl w:val="0"/>
        <w:autoSpaceDE w:val="0"/>
        <w:autoSpaceDN w:val="0"/>
        <w:spacing w:after="0" w:line="240" w:lineRule="auto"/>
        <w:rPr>
          <w:rFonts w:eastAsiaTheme="minorEastAsia"/>
          <w:szCs w:val="28"/>
          <w:lang w:eastAsia="ru-RU"/>
        </w:rPr>
      </w:pPr>
    </w:p>
    <w:p w14:paraId="5CC1BBC8" w14:textId="28D5C5E3" w:rsidR="00227ACD" w:rsidRDefault="00227ACD" w:rsidP="00227ACD">
      <w:pPr>
        <w:widowControl w:val="0"/>
        <w:autoSpaceDE w:val="0"/>
        <w:autoSpaceDN w:val="0"/>
        <w:spacing w:after="0" w:line="240" w:lineRule="auto"/>
        <w:jc w:val="right"/>
        <w:rPr>
          <w:rFonts w:eastAsiaTheme="minorEastAsia"/>
          <w:szCs w:val="28"/>
          <w:lang w:eastAsia="ru-RU"/>
        </w:rPr>
      </w:pPr>
      <w:r w:rsidRPr="003F7603">
        <w:rPr>
          <w:rFonts w:eastAsiaTheme="minorEastAsia"/>
          <w:szCs w:val="28"/>
          <w:lang w:eastAsia="ru-RU"/>
        </w:rPr>
        <w:lastRenderedPageBreak/>
        <w:t>Приложение 6 к Порядку</w:t>
      </w:r>
    </w:p>
    <w:p w14:paraId="0F4DE22B"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Форма реестра для расчета недополученных доходов ресурсоснабжающих организаций, осуществляющих</w:t>
      </w:r>
    </w:p>
    <w:p w14:paraId="39EA3E6C"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регулируемый вид деятельности в сфере тепло-, водоснабжения и водоотведения, в связи с применением</w:t>
      </w:r>
    </w:p>
    <w:p w14:paraId="6A6994EA"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 xml:space="preserve">понижающих коэффициентов к нормативам </w:t>
      </w:r>
      <w:r>
        <w:rPr>
          <w:rFonts w:eastAsiaTheme="minorEastAsia"/>
          <w:sz w:val="26"/>
          <w:szCs w:val="26"/>
          <w:lang w:eastAsia="ru-RU"/>
        </w:rPr>
        <w:t>расхода тепловой энергии, используемой на подогрев холодной воды, для предоставления коммунальной услуги по горячему водоснабжению</w:t>
      </w:r>
    </w:p>
    <w:tbl>
      <w:tblPr>
        <w:tblW w:w="15848" w:type="dxa"/>
        <w:tblLook w:val="04A0" w:firstRow="1" w:lastRow="0" w:firstColumn="1" w:lastColumn="0" w:noHBand="0" w:noVBand="1"/>
      </w:tblPr>
      <w:tblGrid>
        <w:gridCol w:w="704"/>
        <w:gridCol w:w="3290"/>
        <w:gridCol w:w="2323"/>
        <w:gridCol w:w="1898"/>
        <w:gridCol w:w="1843"/>
        <w:gridCol w:w="1620"/>
        <w:gridCol w:w="1974"/>
        <w:gridCol w:w="1974"/>
        <w:gridCol w:w="222"/>
      </w:tblGrid>
      <w:tr w:rsidR="00227ACD" w:rsidRPr="00E116C2" w14:paraId="67BA8630" w14:textId="77777777" w:rsidTr="00397A77">
        <w:trPr>
          <w:gridAfter w:val="1"/>
          <w:wAfter w:w="222" w:type="dxa"/>
          <w:trHeight w:val="507"/>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2D37C"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xml:space="preserve">№ </w:t>
            </w:r>
          </w:p>
          <w:p w14:paraId="08F82D44"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п/п</w:t>
            </w:r>
          </w:p>
        </w:tc>
        <w:tc>
          <w:tcPr>
            <w:tcW w:w="3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ED4EDD"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Адрес многоквартирного дома (жилого дома) - населенный пункт, улица, дом</w:t>
            </w:r>
          </w:p>
        </w:tc>
        <w:tc>
          <w:tcPr>
            <w:tcW w:w="42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740DD"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Количество человек, зарегистрированных в жилых помещениях МКД:</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02A2F"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xml:space="preserve">Норматив потребления коммунальной услуги </w:t>
            </w:r>
            <w:proofErr w:type="gramStart"/>
            <w:r w:rsidRPr="00E116C2">
              <w:rPr>
                <w:color w:val="000000"/>
                <w:sz w:val="24"/>
                <w:szCs w:val="24"/>
                <w:lang w:eastAsia="ru-RU"/>
              </w:rPr>
              <w:t>ГВС,  м</w:t>
            </w:r>
            <w:proofErr w:type="gramEnd"/>
            <w:r w:rsidRPr="00E116C2">
              <w:rPr>
                <w:color w:val="000000"/>
                <w:sz w:val="24"/>
                <w:szCs w:val="24"/>
                <w:lang w:eastAsia="ru-RU"/>
              </w:rPr>
              <w:t>3 на человека в месяц</w:t>
            </w:r>
            <w:r w:rsidRPr="00E116C2">
              <w:rPr>
                <w:color w:val="000000"/>
                <w:sz w:val="24"/>
                <w:szCs w:val="24"/>
                <w:lang w:eastAsia="ru-RU"/>
              </w:rPr>
              <w:br/>
              <w:t>&lt;*&gt;</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F4D5A"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Норматив потребления горячей воды на содержание общего имущества в МКД, м3 на м2 общей площади помещений входящих, в состав общего имущества в МКД</w:t>
            </w:r>
            <w:r w:rsidRPr="00E116C2">
              <w:rPr>
                <w:color w:val="000000"/>
                <w:sz w:val="24"/>
                <w:szCs w:val="24"/>
                <w:lang w:eastAsia="ru-RU"/>
              </w:rPr>
              <w:br/>
              <w:t>&lt;*&gt;</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74E56"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Норматив расхода тепловой энергии, используемой на подогрев холодной воды, для предоставления коммунальной услуги ГВС, Гкал на 1 м3 воды</w:t>
            </w:r>
            <w:r w:rsidRPr="00E116C2">
              <w:rPr>
                <w:color w:val="000000"/>
                <w:sz w:val="24"/>
                <w:szCs w:val="24"/>
                <w:lang w:eastAsia="ru-RU"/>
              </w:rPr>
              <w:br/>
              <w:t>&lt;*&gt;</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50E83"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Понижающий коэффициент к нормативу расхода тепловой энергии, используемой на подогрев холодной воды, для предоставления коммунальной услуги ГВС</w:t>
            </w:r>
            <w:r w:rsidRPr="00E116C2">
              <w:rPr>
                <w:color w:val="000000"/>
                <w:sz w:val="24"/>
                <w:szCs w:val="24"/>
                <w:lang w:eastAsia="ru-RU"/>
              </w:rPr>
              <w:br/>
              <w:t>&lt;**&gt;</w:t>
            </w:r>
          </w:p>
        </w:tc>
      </w:tr>
      <w:tr w:rsidR="00227ACD" w:rsidRPr="00E116C2" w14:paraId="63187819" w14:textId="77777777" w:rsidTr="00397A77">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9BACE07" w14:textId="77777777" w:rsidR="00227ACD" w:rsidRPr="00E116C2" w:rsidRDefault="00227ACD" w:rsidP="0005002C">
            <w:pPr>
              <w:spacing w:after="0" w:line="240" w:lineRule="auto"/>
              <w:rPr>
                <w:color w:val="000000"/>
                <w:sz w:val="24"/>
                <w:szCs w:val="24"/>
                <w:lang w:eastAsia="ru-RU"/>
              </w:rPr>
            </w:pPr>
          </w:p>
        </w:tc>
        <w:tc>
          <w:tcPr>
            <w:tcW w:w="3290" w:type="dxa"/>
            <w:vMerge/>
            <w:tcBorders>
              <w:top w:val="single" w:sz="4" w:space="0" w:color="auto"/>
              <w:left w:val="single" w:sz="4" w:space="0" w:color="auto"/>
              <w:bottom w:val="single" w:sz="4" w:space="0" w:color="000000"/>
              <w:right w:val="single" w:sz="4" w:space="0" w:color="auto"/>
            </w:tcBorders>
            <w:vAlign w:val="center"/>
            <w:hideMark/>
          </w:tcPr>
          <w:p w14:paraId="0E7EE6A5" w14:textId="77777777" w:rsidR="00227ACD" w:rsidRPr="00E116C2" w:rsidRDefault="00227ACD" w:rsidP="0005002C">
            <w:pPr>
              <w:spacing w:after="0" w:line="240" w:lineRule="auto"/>
              <w:rPr>
                <w:color w:val="000000"/>
                <w:sz w:val="24"/>
                <w:szCs w:val="24"/>
                <w:lang w:eastAsia="ru-RU"/>
              </w:rPr>
            </w:pPr>
          </w:p>
        </w:tc>
        <w:tc>
          <w:tcPr>
            <w:tcW w:w="4221" w:type="dxa"/>
            <w:gridSpan w:val="2"/>
            <w:vMerge/>
            <w:tcBorders>
              <w:top w:val="single" w:sz="4" w:space="0" w:color="auto"/>
              <w:left w:val="single" w:sz="4" w:space="0" w:color="auto"/>
              <w:bottom w:val="single" w:sz="4" w:space="0" w:color="auto"/>
              <w:right w:val="single" w:sz="4" w:space="0" w:color="auto"/>
            </w:tcBorders>
            <w:vAlign w:val="center"/>
            <w:hideMark/>
          </w:tcPr>
          <w:p w14:paraId="35630469" w14:textId="77777777" w:rsidR="00227ACD" w:rsidRPr="00E116C2" w:rsidRDefault="00227ACD" w:rsidP="0005002C">
            <w:pPr>
              <w:spacing w:after="0" w:line="240" w:lineRule="auto"/>
              <w:rPr>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2ACFA06" w14:textId="77777777" w:rsidR="00227ACD" w:rsidRPr="00E116C2" w:rsidRDefault="00227ACD" w:rsidP="0005002C">
            <w:pPr>
              <w:spacing w:after="0" w:line="240" w:lineRule="auto"/>
              <w:rPr>
                <w:color w:val="000000"/>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310095C4" w14:textId="77777777" w:rsidR="00227ACD" w:rsidRPr="00E116C2" w:rsidRDefault="00227ACD" w:rsidP="0005002C">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7E7E5505" w14:textId="77777777" w:rsidR="00227ACD" w:rsidRPr="00E116C2" w:rsidRDefault="00227ACD" w:rsidP="0005002C">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4F909255" w14:textId="77777777" w:rsidR="00227ACD" w:rsidRPr="00E116C2" w:rsidRDefault="00227ACD" w:rsidP="0005002C">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784AA7E8" w14:textId="77777777" w:rsidR="00227ACD" w:rsidRPr="00E116C2" w:rsidRDefault="00227ACD" w:rsidP="0005002C">
            <w:pPr>
              <w:spacing w:after="0" w:line="240" w:lineRule="auto"/>
              <w:jc w:val="center"/>
              <w:rPr>
                <w:color w:val="000000"/>
                <w:sz w:val="24"/>
                <w:szCs w:val="24"/>
                <w:lang w:eastAsia="ru-RU"/>
              </w:rPr>
            </w:pPr>
          </w:p>
        </w:tc>
      </w:tr>
      <w:tr w:rsidR="00227ACD" w:rsidRPr="00E116C2" w14:paraId="6CE44D5A" w14:textId="77777777" w:rsidTr="00397A77">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CC44AFF" w14:textId="77777777" w:rsidR="00227ACD" w:rsidRPr="00E116C2" w:rsidRDefault="00227ACD" w:rsidP="0005002C">
            <w:pPr>
              <w:spacing w:after="0" w:line="240" w:lineRule="auto"/>
              <w:rPr>
                <w:color w:val="000000"/>
                <w:sz w:val="24"/>
                <w:szCs w:val="24"/>
                <w:lang w:eastAsia="ru-RU"/>
              </w:rPr>
            </w:pPr>
          </w:p>
        </w:tc>
        <w:tc>
          <w:tcPr>
            <w:tcW w:w="3290" w:type="dxa"/>
            <w:vMerge/>
            <w:tcBorders>
              <w:top w:val="single" w:sz="4" w:space="0" w:color="auto"/>
              <w:left w:val="single" w:sz="4" w:space="0" w:color="auto"/>
              <w:bottom w:val="single" w:sz="4" w:space="0" w:color="000000"/>
              <w:right w:val="single" w:sz="4" w:space="0" w:color="auto"/>
            </w:tcBorders>
            <w:vAlign w:val="center"/>
            <w:hideMark/>
          </w:tcPr>
          <w:p w14:paraId="517DF266" w14:textId="77777777" w:rsidR="00227ACD" w:rsidRPr="00E116C2" w:rsidRDefault="00227ACD" w:rsidP="0005002C">
            <w:pPr>
              <w:spacing w:after="0" w:line="240" w:lineRule="auto"/>
              <w:rPr>
                <w:color w:val="000000"/>
                <w:sz w:val="24"/>
                <w:szCs w:val="24"/>
                <w:lang w:eastAsia="ru-RU"/>
              </w:rPr>
            </w:pPr>
          </w:p>
        </w:tc>
        <w:tc>
          <w:tcPr>
            <w:tcW w:w="2323" w:type="dxa"/>
            <w:vMerge w:val="restart"/>
            <w:tcBorders>
              <w:top w:val="nil"/>
              <w:left w:val="single" w:sz="4" w:space="0" w:color="auto"/>
              <w:bottom w:val="single" w:sz="4" w:space="0" w:color="auto"/>
              <w:right w:val="single" w:sz="4" w:space="0" w:color="auto"/>
            </w:tcBorders>
            <w:shd w:val="clear" w:color="auto" w:fill="auto"/>
            <w:vAlign w:val="center"/>
            <w:hideMark/>
          </w:tcPr>
          <w:p w14:paraId="67C9241F"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которые оплачивают коммунальную услугу по горячему водоснабжению (далее - ГВС) по индивидуальным (общеквартирным) приборам учета (далее - ИПУ), ед.</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2A7B96C6"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которые оплачивают коммунальную услугу по ГВС по нормативам, ед.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253F7C7" w14:textId="77777777" w:rsidR="00227ACD" w:rsidRPr="00E116C2" w:rsidRDefault="00227ACD" w:rsidP="0005002C">
            <w:pPr>
              <w:spacing w:after="0" w:line="240" w:lineRule="auto"/>
              <w:rPr>
                <w:color w:val="000000"/>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A5582EE" w14:textId="77777777" w:rsidR="00227ACD" w:rsidRPr="00E116C2" w:rsidRDefault="00227ACD" w:rsidP="0005002C">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4D8CC50B" w14:textId="77777777" w:rsidR="00227ACD" w:rsidRPr="00E116C2" w:rsidRDefault="00227ACD" w:rsidP="0005002C">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2C701602" w14:textId="77777777" w:rsidR="00227ACD" w:rsidRPr="00E116C2" w:rsidRDefault="00227ACD" w:rsidP="0005002C">
            <w:pPr>
              <w:spacing w:after="0" w:line="240" w:lineRule="auto"/>
              <w:rPr>
                <w:color w:val="000000"/>
                <w:sz w:val="24"/>
                <w:szCs w:val="24"/>
                <w:lang w:eastAsia="ru-RU"/>
              </w:rPr>
            </w:pPr>
          </w:p>
        </w:tc>
        <w:tc>
          <w:tcPr>
            <w:tcW w:w="222" w:type="dxa"/>
            <w:vAlign w:val="center"/>
            <w:hideMark/>
          </w:tcPr>
          <w:p w14:paraId="63090A7D" w14:textId="77777777" w:rsidR="00227ACD" w:rsidRPr="00E116C2" w:rsidRDefault="00227ACD" w:rsidP="0005002C">
            <w:pPr>
              <w:spacing w:after="0" w:line="240" w:lineRule="auto"/>
              <w:rPr>
                <w:sz w:val="24"/>
                <w:szCs w:val="24"/>
                <w:lang w:eastAsia="ru-RU"/>
              </w:rPr>
            </w:pPr>
          </w:p>
        </w:tc>
      </w:tr>
      <w:tr w:rsidR="00227ACD" w:rsidRPr="00E116C2" w14:paraId="0679D970" w14:textId="77777777" w:rsidTr="00397A77">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D785DC6" w14:textId="77777777" w:rsidR="00227ACD" w:rsidRPr="00E116C2" w:rsidRDefault="00227ACD" w:rsidP="0005002C">
            <w:pPr>
              <w:spacing w:after="0" w:line="240" w:lineRule="auto"/>
              <w:rPr>
                <w:color w:val="000000"/>
                <w:sz w:val="24"/>
                <w:szCs w:val="24"/>
                <w:lang w:eastAsia="ru-RU"/>
              </w:rPr>
            </w:pPr>
          </w:p>
        </w:tc>
        <w:tc>
          <w:tcPr>
            <w:tcW w:w="3290" w:type="dxa"/>
            <w:vMerge/>
            <w:tcBorders>
              <w:top w:val="single" w:sz="4" w:space="0" w:color="auto"/>
              <w:left w:val="single" w:sz="4" w:space="0" w:color="auto"/>
              <w:bottom w:val="single" w:sz="4" w:space="0" w:color="000000"/>
              <w:right w:val="single" w:sz="4" w:space="0" w:color="auto"/>
            </w:tcBorders>
            <w:vAlign w:val="center"/>
            <w:hideMark/>
          </w:tcPr>
          <w:p w14:paraId="5DB233F1" w14:textId="77777777" w:rsidR="00227ACD" w:rsidRPr="00E116C2" w:rsidRDefault="00227ACD" w:rsidP="0005002C">
            <w:pPr>
              <w:spacing w:after="0" w:line="240" w:lineRule="auto"/>
              <w:rPr>
                <w:color w:val="000000"/>
                <w:sz w:val="24"/>
                <w:szCs w:val="24"/>
                <w:lang w:eastAsia="ru-RU"/>
              </w:rPr>
            </w:pPr>
          </w:p>
        </w:tc>
        <w:tc>
          <w:tcPr>
            <w:tcW w:w="2323" w:type="dxa"/>
            <w:vMerge/>
            <w:tcBorders>
              <w:top w:val="nil"/>
              <w:left w:val="single" w:sz="4" w:space="0" w:color="auto"/>
              <w:bottom w:val="single" w:sz="4" w:space="0" w:color="auto"/>
              <w:right w:val="single" w:sz="4" w:space="0" w:color="auto"/>
            </w:tcBorders>
            <w:vAlign w:val="center"/>
            <w:hideMark/>
          </w:tcPr>
          <w:p w14:paraId="187F9B8A" w14:textId="77777777" w:rsidR="00227ACD" w:rsidRPr="00E116C2" w:rsidRDefault="00227ACD" w:rsidP="0005002C">
            <w:pPr>
              <w:spacing w:after="0" w:line="240" w:lineRule="auto"/>
              <w:rPr>
                <w:color w:val="000000"/>
                <w:sz w:val="24"/>
                <w:szCs w:val="24"/>
                <w:lang w:eastAsia="ru-RU"/>
              </w:rPr>
            </w:pPr>
          </w:p>
        </w:tc>
        <w:tc>
          <w:tcPr>
            <w:tcW w:w="1898" w:type="dxa"/>
            <w:vMerge/>
            <w:tcBorders>
              <w:top w:val="nil"/>
              <w:left w:val="single" w:sz="4" w:space="0" w:color="auto"/>
              <w:bottom w:val="single" w:sz="4" w:space="0" w:color="auto"/>
              <w:right w:val="single" w:sz="4" w:space="0" w:color="auto"/>
            </w:tcBorders>
            <w:vAlign w:val="center"/>
            <w:hideMark/>
          </w:tcPr>
          <w:p w14:paraId="727EC1B0" w14:textId="77777777" w:rsidR="00227ACD" w:rsidRPr="00E116C2" w:rsidRDefault="00227ACD" w:rsidP="0005002C">
            <w:pPr>
              <w:spacing w:after="0" w:line="240" w:lineRule="auto"/>
              <w:rPr>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D984DD" w14:textId="77777777" w:rsidR="00227ACD" w:rsidRPr="00E116C2" w:rsidRDefault="00227ACD" w:rsidP="0005002C">
            <w:pPr>
              <w:spacing w:after="0" w:line="240" w:lineRule="auto"/>
              <w:rPr>
                <w:color w:val="000000"/>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ACAB294" w14:textId="77777777" w:rsidR="00227ACD" w:rsidRPr="00E116C2" w:rsidRDefault="00227ACD" w:rsidP="0005002C">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5D31BC9E" w14:textId="77777777" w:rsidR="00227ACD" w:rsidRPr="00E116C2" w:rsidRDefault="00227ACD" w:rsidP="0005002C">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581DE5F8" w14:textId="77777777" w:rsidR="00227ACD" w:rsidRPr="00E116C2" w:rsidRDefault="00227ACD" w:rsidP="0005002C">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0E0C3C81" w14:textId="77777777" w:rsidR="00227ACD" w:rsidRPr="00E116C2" w:rsidRDefault="00227ACD" w:rsidP="0005002C">
            <w:pPr>
              <w:spacing w:after="0" w:line="240" w:lineRule="auto"/>
              <w:jc w:val="center"/>
              <w:rPr>
                <w:color w:val="000000"/>
                <w:sz w:val="24"/>
                <w:szCs w:val="24"/>
                <w:lang w:eastAsia="ru-RU"/>
              </w:rPr>
            </w:pPr>
          </w:p>
        </w:tc>
      </w:tr>
      <w:tr w:rsidR="00227ACD" w:rsidRPr="00E116C2" w14:paraId="5AC1EC24" w14:textId="77777777" w:rsidTr="00397A77">
        <w:trPr>
          <w:trHeight w:val="349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B97567D" w14:textId="77777777" w:rsidR="00227ACD" w:rsidRPr="00E116C2" w:rsidRDefault="00227ACD" w:rsidP="0005002C">
            <w:pPr>
              <w:spacing w:after="0" w:line="240" w:lineRule="auto"/>
              <w:rPr>
                <w:color w:val="000000"/>
                <w:sz w:val="24"/>
                <w:szCs w:val="24"/>
                <w:lang w:eastAsia="ru-RU"/>
              </w:rPr>
            </w:pPr>
          </w:p>
        </w:tc>
        <w:tc>
          <w:tcPr>
            <w:tcW w:w="3290" w:type="dxa"/>
            <w:vMerge/>
            <w:tcBorders>
              <w:top w:val="single" w:sz="4" w:space="0" w:color="auto"/>
              <w:left w:val="single" w:sz="4" w:space="0" w:color="auto"/>
              <w:bottom w:val="single" w:sz="4" w:space="0" w:color="auto"/>
              <w:right w:val="single" w:sz="4" w:space="0" w:color="auto"/>
            </w:tcBorders>
            <w:vAlign w:val="center"/>
            <w:hideMark/>
          </w:tcPr>
          <w:p w14:paraId="47DDA0BF" w14:textId="77777777" w:rsidR="00227ACD" w:rsidRPr="00E116C2" w:rsidRDefault="00227ACD" w:rsidP="0005002C">
            <w:pPr>
              <w:spacing w:after="0" w:line="240" w:lineRule="auto"/>
              <w:rPr>
                <w:color w:val="000000"/>
                <w:sz w:val="24"/>
                <w:szCs w:val="24"/>
                <w:lang w:eastAsia="ru-RU"/>
              </w:rPr>
            </w:pPr>
          </w:p>
        </w:tc>
        <w:tc>
          <w:tcPr>
            <w:tcW w:w="2323" w:type="dxa"/>
            <w:vMerge/>
            <w:tcBorders>
              <w:top w:val="nil"/>
              <w:left w:val="single" w:sz="4" w:space="0" w:color="auto"/>
              <w:bottom w:val="single" w:sz="4" w:space="0" w:color="auto"/>
              <w:right w:val="single" w:sz="4" w:space="0" w:color="auto"/>
            </w:tcBorders>
            <w:vAlign w:val="center"/>
            <w:hideMark/>
          </w:tcPr>
          <w:p w14:paraId="1C6CA717" w14:textId="77777777" w:rsidR="00227ACD" w:rsidRPr="00E116C2" w:rsidRDefault="00227ACD" w:rsidP="0005002C">
            <w:pPr>
              <w:spacing w:after="0" w:line="240" w:lineRule="auto"/>
              <w:rPr>
                <w:color w:val="000000"/>
                <w:sz w:val="24"/>
                <w:szCs w:val="24"/>
                <w:lang w:eastAsia="ru-RU"/>
              </w:rPr>
            </w:pPr>
          </w:p>
        </w:tc>
        <w:tc>
          <w:tcPr>
            <w:tcW w:w="1898" w:type="dxa"/>
            <w:vMerge/>
            <w:tcBorders>
              <w:top w:val="nil"/>
              <w:left w:val="single" w:sz="4" w:space="0" w:color="auto"/>
              <w:bottom w:val="single" w:sz="4" w:space="0" w:color="auto"/>
              <w:right w:val="single" w:sz="4" w:space="0" w:color="auto"/>
            </w:tcBorders>
            <w:vAlign w:val="center"/>
            <w:hideMark/>
          </w:tcPr>
          <w:p w14:paraId="0F52DFD2" w14:textId="77777777" w:rsidR="00227ACD" w:rsidRPr="00E116C2" w:rsidRDefault="00227ACD" w:rsidP="0005002C">
            <w:pPr>
              <w:spacing w:after="0" w:line="240" w:lineRule="auto"/>
              <w:rPr>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61332F" w14:textId="77777777" w:rsidR="00227ACD" w:rsidRPr="00E116C2" w:rsidRDefault="00227ACD" w:rsidP="0005002C">
            <w:pPr>
              <w:spacing w:after="0" w:line="240" w:lineRule="auto"/>
              <w:rPr>
                <w:color w:val="000000"/>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0F57F3F" w14:textId="77777777" w:rsidR="00227ACD" w:rsidRPr="00E116C2" w:rsidRDefault="00227ACD" w:rsidP="0005002C">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051F6064" w14:textId="77777777" w:rsidR="00227ACD" w:rsidRPr="00E116C2" w:rsidRDefault="00227ACD" w:rsidP="0005002C">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1FC1A144" w14:textId="77777777" w:rsidR="00227ACD" w:rsidRPr="00E116C2" w:rsidRDefault="00227ACD" w:rsidP="0005002C">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62546560" w14:textId="77777777" w:rsidR="00227ACD" w:rsidRPr="00E116C2" w:rsidRDefault="00227ACD" w:rsidP="0005002C">
            <w:pPr>
              <w:spacing w:after="0" w:line="240" w:lineRule="auto"/>
              <w:rPr>
                <w:sz w:val="24"/>
                <w:szCs w:val="24"/>
                <w:lang w:eastAsia="ru-RU"/>
              </w:rPr>
            </w:pPr>
          </w:p>
        </w:tc>
      </w:tr>
      <w:tr w:rsidR="00227ACD" w:rsidRPr="00E116C2" w14:paraId="6FE50A22" w14:textId="77777777" w:rsidTr="00397A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CF9DE"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1</w:t>
            </w:r>
          </w:p>
        </w:tc>
        <w:tc>
          <w:tcPr>
            <w:tcW w:w="3290" w:type="dxa"/>
            <w:tcBorders>
              <w:top w:val="single" w:sz="4" w:space="0" w:color="auto"/>
              <w:left w:val="nil"/>
              <w:bottom w:val="single" w:sz="4" w:space="0" w:color="auto"/>
              <w:right w:val="single" w:sz="4" w:space="0" w:color="auto"/>
            </w:tcBorders>
            <w:shd w:val="clear" w:color="auto" w:fill="auto"/>
            <w:noWrap/>
            <w:vAlign w:val="center"/>
            <w:hideMark/>
          </w:tcPr>
          <w:p w14:paraId="275A9CDB"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2</w:t>
            </w:r>
          </w:p>
        </w:tc>
        <w:tc>
          <w:tcPr>
            <w:tcW w:w="2323" w:type="dxa"/>
            <w:tcBorders>
              <w:top w:val="single" w:sz="4" w:space="0" w:color="auto"/>
              <w:left w:val="nil"/>
              <w:bottom w:val="single" w:sz="4" w:space="0" w:color="auto"/>
              <w:right w:val="single" w:sz="4" w:space="0" w:color="auto"/>
            </w:tcBorders>
            <w:shd w:val="clear" w:color="auto" w:fill="auto"/>
            <w:noWrap/>
            <w:vAlign w:val="center"/>
            <w:hideMark/>
          </w:tcPr>
          <w:p w14:paraId="5A4043EA"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3</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6E7A5759"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675EE63"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5</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5472BF2"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6</w:t>
            </w:r>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266DD6E8"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7</w:t>
            </w:r>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5EDA3CA6"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8</w:t>
            </w:r>
          </w:p>
        </w:tc>
        <w:tc>
          <w:tcPr>
            <w:tcW w:w="222" w:type="dxa"/>
            <w:vAlign w:val="center"/>
            <w:hideMark/>
          </w:tcPr>
          <w:p w14:paraId="7555993F" w14:textId="77777777" w:rsidR="00227ACD" w:rsidRPr="00E116C2" w:rsidRDefault="00227ACD" w:rsidP="0005002C">
            <w:pPr>
              <w:spacing w:after="0" w:line="240" w:lineRule="auto"/>
              <w:rPr>
                <w:sz w:val="24"/>
                <w:szCs w:val="24"/>
                <w:lang w:eastAsia="ru-RU"/>
              </w:rPr>
            </w:pPr>
          </w:p>
        </w:tc>
      </w:tr>
      <w:tr w:rsidR="00227ACD" w:rsidRPr="00E116C2" w14:paraId="2BBF86C3" w14:textId="77777777" w:rsidTr="0005002C">
        <w:trPr>
          <w:trHeight w:val="20"/>
        </w:trPr>
        <w:tc>
          <w:tcPr>
            <w:tcW w:w="15626"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0C2AB1E"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НАИМЕНОВАНИЕ РЕСУРСОСНАБЖАЮЩЕЙ ОРГАНИЗАЦИИ/МУНИЦИПАЛЬНОГО ОБРАЗОВАНИЯ</w:t>
            </w:r>
          </w:p>
        </w:tc>
        <w:tc>
          <w:tcPr>
            <w:tcW w:w="222" w:type="dxa"/>
            <w:vAlign w:val="center"/>
          </w:tcPr>
          <w:p w14:paraId="072B85FA" w14:textId="77777777" w:rsidR="00227ACD" w:rsidRPr="00E116C2" w:rsidRDefault="00227ACD" w:rsidP="0005002C">
            <w:pPr>
              <w:spacing w:after="0" w:line="240" w:lineRule="auto"/>
              <w:rPr>
                <w:sz w:val="24"/>
                <w:szCs w:val="24"/>
                <w:lang w:eastAsia="ru-RU"/>
              </w:rPr>
            </w:pPr>
          </w:p>
        </w:tc>
      </w:tr>
      <w:tr w:rsidR="00227ACD" w:rsidRPr="00E116C2" w14:paraId="60A08FDB" w14:textId="77777777" w:rsidTr="00397A77">
        <w:trPr>
          <w:trHeight w:val="2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DA1B07E"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1</w:t>
            </w:r>
          </w:p>
        </w:tc>
        <w:tc>
          <w:tcPr>
            <w:tcW w:w="3290" w:type="dxa"/>
            <w:tcBorders>
              <w:top w:val="nil"/>
              <w:left w:val="nil"/>
              <w:bottom w:val="single" w:sz="4" w:space="0" w:color="auto"/>
              <w:right w:val="single" w:sz="4" w:space="0" w:color="auto"/>
            </w:tcBorders>
            <w:shd w:val="clear" w:color="auto" w:fill="auto"/>
            <w:noWrap/>
            <w:vAlign w:val="bottom"/>
          </w:tcPr>
          <w:p w14:paraId="6EFCC0D1"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КАТЕГОРИЯ БЛАГОУСТРОЕННОСТИ 1 &lt;***&gt; (ПРИМЕР: Многоквартирные и жилые дома с открытой системой теплоснабжения (горячего водоснабжения:))</w:t>
            </w:r>
          </w:p>
        </w:tc>
        <w:tc>
          <w:tcPr>
            <w:tcW w:w="2323" w:type="dxa"/>
            <w:tcBorders>
              <w:top w:val="nil"/>
              <w:left w:val="nil"/>
              <w:bottom w:val="single" w:sz="4" w:space="0" w:color="auto"/>
              <w:right w:val="single" w:sz="4" w:space="0" w:color="auto"/>
            </w:tcBorders>
            <w:shd w:val="clear" w:color="auto" w:fill="auto"/>
            <w:noWrap/>
            <w:vAlign w:val="center"/>
          </w:tcPr>
          <w:p w14:paraId="717DF341" w14:textId="77777777" w:rsidR="00227ACD" w:rsidRPr="00E116C2" w:rsidRDefault="00227ACD" w:rsidP="0005002C">
            <w:pPr>
              <w:spacing w:after="0" w:line="240" w:lineRule="auto"/>
              <w:jc w:val="center"/>
              <w:rPr>
                <w:color w:val="000000"/>
                <w:sz w:val="24"/>
                <w:szCs w:val="24"/>
                <w:lang w:eastAsia="ru-RU"/>
              </w:rPr>
            </w:pPr>
          </w:p>
        </w:tc>
        <w:tc>
          <w:tcPr>
            <w:tcW w:w="1898" w:type="dxa"/>
            <w:tcBorders>
              <w:top w:val="nil"/>
              <w:left w:val="nil"/>
              <w:bottom w:val="single" w:sz="4" w:space="0" w:color="auto"/>
              <w:right w:val="single" w:sz="4" w:space="0" w:color="auto"/>
            </w:tcBorders>
            <w:shd w:val="clear" w:color="auto" w:fill="auto"/>
            <w:noWrap/>
            <w:vAlign w:val="center"/>
          </w:tcPr>
          <w:p w14:paraId="07EA0305" w14:textId="77777777" w:rsidR="00227ACD" w:rsidRPr="00E116C2" w:rsidRDefault="00227ACD" w:rsidP="0005002C">
            <w:pPr>
              <w:spacing w:after="0" w:line="240" w:lineRule="auto"/>
              <w:jc w:val="center"/>
              <w:rPr>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tcPr>
          <w:p w14:paraId="37829AC7" w14:textId="77777777" w:rsidR="00227ACD" w:rsidRPr="00E116C2" w:rsidRDefault="00227ACD" w:rsidP="0005002C">
            <w:pPr>
              <w:spacing w:after="0" w:line="240" w:lineRule="auto"/>
              <w:jc w:val="center"/>
              <w:rPr>
                <w:color w:val="000000"/>
                <w:sz w:val="24"/>
                <w:szCs w:val="24"/>
                <w:lang w:eastAsia="ru-RU"/>
              </w:rPr>
            </w:pPr>
          </w:p>
        </w:tc>
        <w:tc>
          <w:tcPr>
            <w:tcW w:w="1620" w:type="dxa"/>
            <w:tcBorders>
              <w:top w:val="nil"/>
              <w:left w:val="nil"/>
              <w:bottom w:val="single" w:sz="4" w:space="0" w:color="auto"/>
              <w:right w:val="single" w:sz="4" w:space="0" w:color="auto"/>
            </w:tcBorders>
            <w:shd w:val="clear" w:color="auto" w:fill="auto"/>
            <w:noWrap/>
            <w:vAlign w:val="center"/>
          </w:tcPr>
          <w:p w14:paraId="28789478" w14:textId="77777777" w:rsidR="00227ACD" w:rsidRPr="00E116C2" w:rsidRDefault="00227ACD" w:rsidP="0005002C">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center"/>
          </w:tcPr>
          <w:p w14:paraId="34E480B5" w14:textId="77777777" w:rsidR="00227ACD" w:rsidRPr="00E116C2" w:rsidRDefault="00227ACD" w:rsidP="0005002C">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center"/>
          </w:tcPr>
          <w:p w14:paraId="3D2A73AD" w14:textId="77777777" w:rsidR="00227ACD" w:rsidRPr="00E116C2" w:rsidRDefault="00227ACD" w:rsidP="0005002C">
            <w:pPr>
              <w:spacing w:after="0" w:line="240" w:lineRule="auto"/>
              <w:jc w:val="center"/>
              <w:rPr>
                <w:color w:val="000000"/>
                <w:sz w:val="24"/>
                <w:szCs w:val="24"/>
                <w:lang w:eastAsia="ru-RU"/>
              </w:rPr>
            </w:pPr>
          </w:p>
        </w:tc>
        <w:tc>
          <w:tcPr>
            <w:tcW w:w="222" w:type="dxa"/>
            <w:vAlign w:val="center"/>
          </w:tcPr>
          <w:p w14:paraId="20A4781C" w14:textId="77777777" w:rsidR="00227ACD" w:rsidRPr="00E116C2" w:rsidRDefault="00227ACD" w:rsidP="0005002C">
            <w:pPr>
              <w:spacing w:after="0" w:line="240" w:lineRule="auto"/>
              <w:rPr>
                <w:sz w:val="24"/>
                <w:szCs w:val="24"/>
                <w:lang w:eastAsia="ru-RU"/>
              </w:rPr>
            </w:pPr>
          </w:p>
        </w:tc>
      </w:tr>
      <w:tr w:rsidR="00227ACD" w:rsidRPr="00E116C2" w14:paraId="59F60A0F" w14:textId="77777777" w:rsidTr="00397A77">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BB9B8E"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1.1</w:t>
            </w:r>
          </w:p>
        </w:tc>
        <w:tc>
          <w:tcPr>
            <w:tcW w:w="3290" w:type="dxa"/>
            <w:tcBorders>
              <w:top w:val="nil"/>
              <w:left w:val="nil"/>
              <w:bottom w:val="single" w:sz="4" w:space="0" w:color="auto"/>
              <w:right w:val="single" w:sz="4" w:space="0" w:color="auto"/>
            </w:tcBorders>
            <w:shd w:val="clear" w:color="auto" w:fill="auto"/>
            <w:noWrap/>
            <w:vAlign w:val="bottom"/>
          </w:tcPr>
          <w:p w14:paraId="5A4B45A4"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xml:space="preserve">КАТЕГОРИЯ БЛАГОУСТРОЕННОСТИ </w:t>
            </w:r>
            <w:r w:rsidRPr="00E116C2">
              <w:rPr>
                <w:color w:val="000000"/>
                <w:sz w:val="24"/>
                <w:szCs w:val="24"/>
                <w:lang w:eastAsia="ru-RU"/>
              </w:rPr>
              <w:lastRenderedPageBreak/>
              <w:t>1.1 &lt;***&gt; (ПРИМЕР: С изолированными стояками и полотенцесушителями:) </w:t>
            </w:r>
          </w:p>
        </w:tc>
        <w:tc>
          <w:tcPr>
            <w:tcW w:w="2323" w:type="dxa"/>
            <w:tcBorders>
              <w:top w:val="nil"/>
              <w:left w:val="nil"/>
              <w:bottom w:val="single" w:sz="4" w:space="0" w:color="auto"/>
              <w:right w:val="single" w:sz="4" w:space="0" w:color="auto"/>
            </w:tcBorders>
            <w:shd w:val="clear" w:color="auto" w:fill="auto"/>
            <w:noWrap/>
            <w:vAlign w:val="center"/>
          </w:tcPr>
          <w:p w14:paraId="14BB811E" w14:textId="77777777" w:rsidR="00227ACD" w:rsidRPr="00E116C2" w:rsidRDefault="00227ACD" w:rsidP="0005002C">
            <w:pPr>
              <w:spacing w:after="0" w:line="240" w:lineRule="auto"/>
              <w:jc w:val="center"/>
              <w:rPr>
                <w:color w:val="000000"/>
                <w:sz w:val="24"/>
                <w:szCs w:val="24"/>
                <w:lang w:eastAsia="ru-RU"/>
              </w:rPr>
            </w:pPr>
          </w:p>
        </w:tc>
        <w:tc>
          <w:tcPr>
            <w:tcW w:w="1898" w:type="dxa"/>
            <w:tcBorders>
              <w:top w:val="nil"/>
              <w:left w:val="nil"/>
              <w:bottom w:val="single" w:sz="4" w:space="0" w:color="auto"/>
              <w:right w:val="single" w:sz="4" w:space="0" w:color="auto"/>
            </w:tcBorders>
            <w:shd w:val="clear" w:color="auto" w:fill="auto"/>
            <w:noWrap/>
            <w:vAlign w:val="center"/>
          </w:tcPr>
          <w:p w14:paraId="78551BE2" w14:textId="77777777" w:rsidR="00227ACD" w:rsidRPr="00E116C2" w:rsidRDefault="00227ACD" w:rsidP="0005002C">
            <w:pPr>
              <w:spacing w:after="0" w:line="240" w:lineRule="auto"/>
              <w:jc w:val="center"/>
              <w:rPr>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tcPr>
          <w:p w14:paraId="741BB1F2" w14:textId="77777777" w:rsidR="00227ACD" w:rsidRPr="00E116C2" w:rsidRDefault="00227ACD" w:rsidP="0005002C">
            <w:pPr>
              <w:spacing w:after="0" w:line="240" w:lineRule="auto"/>
              <w:jc w:val="center"/>
              <w:rPr>
                <w:color w:val="000000"/>
                <w:sz w:val="24"/>
                <w:szCs w:val="24"/>
                <w:lang w:eastAsia="ru-RU"/>
              </w:rPr>
            </w:pPr>
          </w:p>
        </w:tc>
        <w:tc>
          <w:tcPr>
            <w:tcW w:w="1620" w:type="dxa"/>
            <w:tcBorders>
              <w:top w:val="nil"/>
              <w:left w:val="nil"/>
              <w:bottom w:val="single" w:sz="4" w:space="0" w:color="auto"/>
              <w:right w:val="single" w:sz="4" w:space="0" w:color="auto"/>
            </w:tcBorders>
            <w:shd w:val="clear" w:color="auto" w:fill="auto"/>
            <w:noWrap/>
            <w:vAlign w:val="center"/>
          </w:tcPr>
          <w:p w14:paraId="65869310" w14:textId="77777777" w:rsidR="00227ACD" w:rsidRPr="00E116C2" w:rsidRDefault="00227ACD" w:rsidP="0005002C">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center"/>
          </w:tcPr>
          <w:p w14:paraId="76C4BA48" w14:textId="77777777" w:rsidR="00227ACD" w:rsidRPr="00E116C2" w:rsidRDefault="00227ACD" w:rsidP="0005002C">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center"/>
          </w:tcPr>
          <w:p w14:paraId="742B4474" w14:textId="77777777" w:rsidR="00227ACD" w:rsidRPr="00E116C2" w:rsidRDefault="00227ACD" w:rsidP="0005002C">
            <w:pPr>
              <w:spacing w:after="0" w:line="240" w:lineRule="auto"/>
              <w:jc w:val="center"/>
              <w:rPr>
                <w:color w:val="000000"/>
                <w:sz w:val="24"/>
                <w:szCs w:val="24"/>
                <w:lang w:eastAsia="ru-RU"/>
              </w:rPr>
            </w:pPr>
          </w:p>
        </w:tc>
        <w:tc>
          <w:tcPr>
            <w:tcW w:w="222" w:type="dxa"/>
            <w:vAlign w:val="center"/>
          </w:tcPr>
          <w:p w14:paraId="3AEE1059" w14:textId="77777777" w:rsidR="00227ACD" w:rsidRPr="00E116C2" w:rsidRDefault="00227ACD" w:rsidP="0005002C">
            <w:pPr>
              <w:spacing w:after="0" w:line="240" w:lineRule="auto"/>
              <w:rPr>
                <w:sz w:val="24"/>
                <w:szCs w:val="24"/>
                <w:lang w:eastAsia="ru-RU"/>
              </w:rPr>
            </w:pPr>
          </w:p>
        </w:tc>
      </w:tr>
      <w:tr w:rsidR="00227ACD" w:rsidRPr="00E116C2" w14:paraId="7AE29FA8" w14:textId="77777777" w:rsidTr="00397A77">
        <w:trPr>
          <w:trHeight w:val="2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EECD896"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1.1.1</w:t>
            </w:r>
          </w:p>
        </w:tc>
        <w:tc>
          <w:tcPr>
            <w:tcW w:w="3290" w:type="dxa"/>
            <w:tcBorders>
              <w:top w:val="nil"/>
              <w:left w:val="nil"/>
              <w:bottom w:val="single" w:sz="4" w:space="0" w:color="auto"/>
              <w:right w:val="single" w:sz="4" w:space="0" w:color="auto"/>
            </w:tcBorders>
            <w:shd w:val="clear" w:color="auto" w:fill="auto"/>
            <w:noWrap/>
            <w:vAlign w:val="bottom"/>
          </w:tcPr>
          <w:p w14:paraId="6F3DC4FC"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Многоквартирный жилой дом</w:t>
            </w:r>
          </w:p>
        </w:tc>
        <w:tc>
          <w:tcPr>
            <w:tcW w:w="2323" w:type="dxa"/>
            <w:tcBorders>
              <w:top w:val="nil"/>
              <w:left w:val="nil"/>
              <w:bottom w:val="single" w:sz="4" w:space="0" w:color="auto"/>
              <w:right w:val="single" w:sz="4" w:space="0" w:color="auto"/>
            </w:tcBorders>
            <w:shd w:val="clear" w:color="auto" w:fill="auto"/>
            <w:noWrap/>
            <w:vAlign w:val="bottom"/>
          </w:tcPr>
          <w:p w14:paraId="2FBAF73A"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w:t>
            </w:r>
          </w:p>
        </w:tc>
        <w:tc>
          <w:tcPr>
            <w:tcW w:w="1898" w:type="dxa"/>
            <w:tcBorders>
              <w:top w:val="nil"/>
              <w:left w:val="nil"/>
              <w:bottom w:val="single" w:sz="4" w:space="0" w:color="auto"/>
              <w:right w:val="single" w:sz="4" w:space="0" w:color="auto"/>
            </w:tcBorders>
            <w:shd w:val="clear" w:color="auto" w:fill="auto"/>
            <w:noWrap/>
            <w:vAlign w:val="bottom"/>
          </w:tcPr>
          <w:p w14:paraId="32AB3354"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6CDCED63"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14:paraId="728BE0EE"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w:t>
            </w:r>
          </w:p>
        </w:tc>
        <w:tc>
          <w:tcPr>
            <w:tcW w:w="1974" w:type="dxa"/>
            <w:tcBorders>
              <w:top w:val="nil"/>
              <w:left w:val="nil"/>
              <w:bottom w:val="single" w:sz="4" w:space="0" w:color="auto"/>
              <w:right w:val="single" w:sz="4" w:space="0" w:color="auto"/>
            </w:tcBorders>
            <w:shd w:val="clear" w:color="auto" w:fill="auto"/>
            <w:noWrap/>
            <w:vAlign w:val="bottom"/>
          </w:tcPr>
          <w:p w14:paraId="7B40EEF0"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w:t>
            </w:r>
          </w:p>
        </w:tc>
        <w:tc>
          <w:tcPr>
            <w:tcW w:w="1974" w:type="dxa"/>
            <w:tcBorders>
              <w:top w:val="nil"/>
              <w:left w:val="nil"/>
              <w:bottom w:val="single" w:sz="4" w:space="0" w:color="auto"/>
              <w:right w:val="single" w:sz="4" w:space="0" w:color="auto"/>
            </w:tcBorders>
            <w:shd w:val="clear" w:color="auto" w:fill="auto"/>
            <w:noWrap/>
            <w:vAlign w:val="bottom"/>
          </w:tcPr>
          <w:p w14:paraId="051B5D5C"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w:t>
            </w:r>
          </w:p>
        </w:tc>
        <w:tc>
          <w:tcPr>
            <w:tcW w:w="222" w:type="dxa"/>
            <w:vAlign w:val="center"/>
          </w:tcPr>
          <w:p w14:paraId="05D942C1" w14:textId="77777777" w:rsidR="00227ACD" w:rsidRPr="00E116C2" w:rsidRDefault="00227ACD" w:rsidP="0005002C">
            <w:pPr>
              <w:spacing w:after="0" w:line="240" w:lineRule="auto"/>
              <w:rPr>
                <w:sz w:val="24"/>
                <w:szCs w:val="24"/>
                <w:lang w:eastAsia="ru-RU"/>
              </w:rPr>
            </w:pPr>
          </w:p>
        </w:tc>
      </w:tr>
      <w:tr w:rsidR="00227ACD" w:rsidRPr="00E116C2" w14:paraId="4608F0F9" w14:textId="77777777" w:rsidTr="00397A77">
        <w:trPr>
          <w:trHeight w:val="2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313DD0D"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1.1.2</w:t>
            </w:r>
          </w:p>
        </w:tc>
        <w:tc>
          <w:tcPr>
            <w:tcW w:w="3290" w:type="dxa"/>
            <w:tcBorders>
              <w:top w:val="nil"/>
              <w:left w:val="nil"/>
              <w:bottom w:val="single" w:sz="4" w:space="0" w:color="auto"/>
              <w:right w:val="single" w:sz="4" w:space="0" w:color="auto"/>
            </w:tcBorders>
            <w:shd w:val="clear" w:color="auto" w:fill="auto"/>
            <w:noWrap/>
            <w:vAlign w:val="bottom"/>
          </w:tcPr>
          <w:p w14:paraId="0C1420A8"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w:t>
            </w:r>
          </w:p>
        </w:tc>
        <w:tc>
          <w:tcPr>
            <w:tcW w:w="2323" w:type="dxa"/>
            <w:tcBorders>
              <w:top w:val="nil"/>
              <w:left w:val="nil"/>
              <w:bottom w:val="single" w:sz="4" w:space="0" w:color="auto"/>
              <w:right w:val="single" w:sz="4" w:space="0" w:color="auto"/>
            </w:tcBorders>
            <w:shd w:val="clear" w:color="auto" w:fill="auto"/>
            <w:noWrap/>
            <w:vAlign w:val="bottom"/>
          </w:tcPr>
          <w:p w14:paraId="7B3573D7" w14:textId="77777777" w:rsidR="00227ACD" w:rsidRPr="00E116C2" w:rsidRDefault="00227ACD" w:rsidP="0005002C">
            <w:pPr>
              <w:spacing w:after="0" w:line="240" w:lineRule="auto"/>
              <w:jc w:val="center"/>
              <w:rPr>
                <w:color w:val="000000"/>
                <w:sz w:val="24"/>
                <w:szCs w:val="24"/>
                <w:lang w:eastAsia="ru-RU"/>
              </w:rPr>
            </w:pPr>
          </w:p>
        </w:tc>
        <w:tc>
          <w:tcPr>
            <w:tcW w:w="1898" w:type="dxa"/>
            <w:tcBorders>
              <w:top w:val="nil"/>
              <w:left w:val="nil"/>
              <w:bottom w:val="single" w:sz="4" w:space="0" w:color="auto"/>
              <w:right w:val="single" w:sz="4" w:space="0" w:color="auto"/>
            </w:tcBorders>
            <w:shd w:val="clear" w:color="auto" w:fill="auto"/>
            <w:noWrap/>
            <w:vAlign w:val="bottom"/>
          </w:tcPr>
          <w:p w14:paraId="4CAA02C1" w14:textId="77777777" w:rsidR="00227ACD" w:rsidRPr="00E116C2" w:rsidRDefault="00227ACD" w:rsidP="0005002C">
            <w:pPr>
              <w:spacing w:after="0" w:line="240" w:lineRule="auto"/>
              <w:jc w:val="center"/>
              <w:rPr>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31388580" w14:textId="77777777" w:rsidR="00227ACD" w:rsidRPr="00E116C2" w:rsidRDefault="00227ACD" w:rsidP="0005002C">
            <w:pPr>
              <w:spacing w:after="0" w:line="240" w:lineRule="auto"/>
              <w:jc w:val="center"/>
              <w:rPr>
                <w:color w:val="000000"/>
                <w:sz w:val="24"/>
                <w:szCs w:val="24"/>
                <w:lang w:eastAsia="ru-RU"/>
              </w:rPr>
            </w:pPr>
          </w:p>
        </w:tc>
        <w:tc>
          <w:tcPr>
            <w:tcW w:w="1620" w:type="dxa"/>
            <w:tcBorders>
              <w:top w:val="nil"/>
              <w:left w:val="nil"/>
              <w:bottom w:val="single" w:sz="4" w:space="0" w:color="auto"/>
              <w:right w:val="single" w:sz="4" w:space="0" w:color="auto"/>
            </w:tcBorders>
            <w:shd w:val="clear" w:color="auto" w:fill="auto"/>
            <w:noWrap/>
            <w:vAlign w:val="bottom"/>
          </w:tcPr>
          <w:p w14:paraId="60663BBE" w14:textId="77777777" w:rsidR="00227ACD" w:rsidRPr="00E116C2" w:rsidRDefault="00227ACD" w:rsidP="0005002C">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bottom"/>
          </w:tcPr>
          <w:p w14:paraId="4D0EC35C" w14:textId="77777777" w:rsidR="00227ACD" w:rsidRPr="00E116C2" w:rsidRDefault="00227ACD" w:rsidP="0005002C">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bottom"/>
          </w:tcPr>
          <w:p w14:paraId="4A698A5F" w14:textId="77777777" w:rsidR="00227ACD" w:rsidRPr="00E116C2" w:rsidRDefault="00227ACD" w:rsidP="0005002C">
            <w:pPr>
              <w:spacing w:after="0" w:line="240" w:lineRule="auto"/>
              <w:jc w:val="center"/>
              <w:rPr>
                <w:color w:val="000000"/>
                <w:sz w:val="24"/>
                <w:szCs w:val="24"/>
                <w:lang w:eastAsia="ru-RU"/>
              </w:rPr>
            </w:pPr>
          </w:p>
        </w:tc>
        <w:tc>
          <w:tcPr>
            <w:tcW w:w="222" w:type="dxa"/>
            <w:vAlign w:val="center"/>
          </w:tcPr>
          <w:p w14:paraId="4DEE3235" w14:textId="77777777" w:rsidR="00227ACD" w:rsidRPr="00E116C2" w:rsidRDefault="00227ACD" w:rsidP="0005002C">
            <w:pPr>
              <w:spacing w:after="0" w:line="240" w:lineRule="auto"/>
              <w:rPr>
                <w:sz w:val="24"/>
                <w:szCs w:val="24"/>
                <w:lang w:eastAsia="ru-RU"/>
              </w:rPr>
            </w:pPr>
          </w:p>
        </w:tc>
      </w:tr>
      <w:tr w:rsidR="00227ACD" w:rsidRPr="00E116C2" w14:paraId="2FD35340" w14:textId="77777777" w:rsidTr="0005002C">
        <w:trPr>
          <w:trHeight w:val="20"/>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60115280"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ВСЕГО:</w:t>
            </w:r>
          </w:p>
        </w:tc>
        <w:tc>
          <w:tcPr>
            <w:tcW w:w="2323" w:type="dxa"/>
            <w:tcBorders>
              <w:top w:val="nil"/>
              <w:left w:val="nil"/>
              <w:bottom w:val="single" w:sz="4" w:space="0" w:color="auto"/>
              <w:right w:val="single" w:sz="4" w:space="0" w:color="auto"/>
            </w:tcBorders>
            <w:shd w:val="clear" w:color="auto" w:fill="auto"/>
            <w:noWrap/>
            <w:vAlign w:val="bottom"/>
          </w:tcPr>
          <w:p w14:paraId="1396F4BC" w14:textId="77777777" w:rsidR="00227ACD" w:rsidRPr="00E116C2" w:rsidRDefault="00227ACD" w:rsidP="0005002C">
            <w:pPr>
              <w:spacing w:after="0" w:line="240" w:lineRule="auto"/>
              <w:jc w:val="center"/>
              <w:rPr>
                <w:color w:val="000000"/>
                <w:sz w:val="24"/>
                <w:szCs w:val="24"/>
                <w:lang w:eastAsia="ru-RU"/>
              </w:rPr>
            </w:pPr>
          </w:p>
        </w:tc>
        <w:tc>
          <w:tcPr>
            <w:tcW w:w="1898" w:type="dxa"/>
            <w:tcBorders>
              <w:top w:val="nil"/>
              <w:left w:val="nil"/>
              <w:bottom w:val="single" w:sz="4" w:space="0" w:color="auto"/>
              <w:right w:val="single" w:sz="4" w:space="0" w:color="auto"/>
            </w:tcBorders>
            <w:shd w:val="clear" w:color="auto" w:fill="auto"/>
            <w:noWrap/>
            <w:vAlign w:val="bottom"/>
          </w:tcPr>
          <w:p w14:paraId="213789EB" w14:textId="77777777" w:rsidR="00227ACD" w:rsidRPr="00E116C2" w:rsidRDefault="00227ACD" w:rsidP="0005002C">
            <w:pPr>
              <w:spacing w:after="0" w:line="240" w:lineRule="auto"/>
              <w:jc w:val="center"/>
              <w:rPr>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6AB2C9FF" w14:textId="77777777" w:rsidR="00227ACD" w:rsidRPr="00E116C2" w:rsidRDefault="00227ACD" w:rsidP="0005002C">
            <w:pPr>
              <w:spacing w:after="0" w:line="240" w:lineRule="auto"/>
              <w:jc w:val="center"/>
              <w:rPr>
                <w:color w:val="000000"/>
                <w:sz w:val="24"/>
                <w:szCs w:val="24"/>
                <w:lang w:eastAsia="ru-RU"/>
              </w:rPr>
            </w:pPr>
          </w:p>
        </w:tc>
        <w:tc>
          <w:tcPr>
            <w:tcW w:w="1620" w:type="dxa"/>
            <w:tcBorders>
              <w:top w:val="nil"/>
              <w:left w:val="nil"/>
              <w:bottom w:val="single" w:sz="4" w:space="0" w:color="auto"/>
              <w:right w:val="single" w:sz="4" w:space="0" w:color="auto"/>
            </w:tcBorders>
            <w:shd w:val="clear" w:color="auto" w:fill="auto"/>
            <w:noWrap/>
            <w:vAlign w:val="bottom"/>
          </w:tcPr>
          <w:p w14:paraId="67FC1C5E" w14:textId="77777777" w:rsidR="00227ACD" w:rsidRPr="00E116C2" w:rsidRDefault="00227ACD" w:rsidP="0005002C">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bottom"/>
          </w:tcPr>
          <w:p w14:paraId="4DD92F18" w14:textId="77777777" w:rsidR="00227ACD" w:rsidRPr="00E116C2" w:rsidRDefault="00227ACD" w:rsidP="0005002C">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bottom"/>
          </w:tcPr>
          <w:p w14:paraId="1FF0899B" w14:textId="77777777" w:rsidR="00227ACD" w:rsidRPr="00E116C2" w:rsidRDefault="00227ACD" w:rsidP="0005002C">
            <w:pPr>
              <w:spacing w:after="0" w:line="240" w:lineRule="auto"/>
              <w:jc w:val="center"/>
              <w:rPr>
                <w:color w:val="000000"/>
                <w:sz w:val="24"/>
                <w:szCs w:val="24"/>
                <w:lang w:eastAsia="ru-RU"/>
              </w:rPr>
            </w:pPr>
          </w:p>
        </w:tc>
        <w:tc>
          <w:tcPr>
            <w:tcW w:w="222" w:type="dxa"/>
            <w:vAlign w:val="center"/>
          </w:tcPr>
          <w:p w14:paraId="69DBC9A3" w14:textId="77777777" w:rsidR="00227ACD" w:rsidRPr="00E116C2" w:rsidRDefault="00227ACD" w:rsidP="0005002C">
            <w:pPr>
              <w:spacing w:after="0" w:line="240" w:lineRule="auto"/>
              <w:rPr>
                <w:sz w:val="24"/>
                <w:szCs w:val="24"/>
                <w:lang w:eastAsia="ru-RU"/>
              </w:rPr>
            </w:pPr>
          </w:p>
        </w:tc>
      </w:tr>
    </w:tbl>
    <w:p w14:paraId="592D7A57"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40BB4F5F"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6CE0BB56"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047FCB8E"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5B0BD0F"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851C44F"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3E4FF10"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319E607"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639A4C85"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1766A13"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26D039FD"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D4D65A5"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D413067"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08EAA182"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2C42B3A5"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5F29C5B"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765199D"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C946B9D"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04F115C5" w14:textId="2C15603F"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B1A0F00" w14:textId="41BE6318" w:rsidR="00496716" w:rsidRDefault="00496716" w:rsidP="00227ACD">
      <w:pPr>
        <w:widowControl w:val="0"/>
        <w:autoSpaceDE w:val="0"/>
        <w:autoSpaceDN w:val="0"/>
        <w:spacing w:after="0" w:line="240" w:lineRule="auto"/>
        <w:jc w:val="right"/>
        <w:rPr>
          <w:rFonts w:eastAsiaTheme="minorEastAsia"/>
          <w:sz w:val="26"/>
          <w:szCs w:val="26"/>
          <w:lang w:eastAsia="ru-RU"/>
        </w:rPr>
      </w:pPr>
    </w:p>
    <w:p w14:paraId="3FEC5F5E" w14:textId="77777777" w:rsidR="00496716" w:rsidRDefault="00496716" w:rsidP="00227ACD">
      <w:pPr>
        <w:widowControl w:val="0"/>
        <w:autoSpaceDE w:val="0"/>
        <w:autoSpaceDN w:val="0"/>
        <w:spacing w:after="0" w:line="240" w:lineRule="auto"/>
        <w:jc w:val="right"/>
        <w:rPr>
          <w:rFonts w:eastAsiaTheme="minorEastAsia"/>
          <w:sz w:val="26"/>
          <w:szCs w:val="26"/>
          <w:lang w:eastAsia="ru-RU"/>
        </w:rPr>
      </w:pPr>
    </w:p>
    <w:p w14:paraId="2FDCCEBB"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4F39D32"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34F094D" w14:textId="77777777" w:rsidR="00397A77" w:rsidRDefault="00397A77" w:rsidP="00227ACD">
      <w:pPr>
        <w:widowControl w:val="0"/>
        <w:autoSpaceDE w:val="0"/>
        <w:autoSpaceDN w:val="0"/>
        <w:spacing w:after="0" w:line="240" w:lineRule="auto"/>
        <w:jc w:val="right"/>
        <w:rPr>
          <w:rFonts w:eastAsiaTheme="minorEastAsia"/>
          <w:sz w:val="26"/>
          <w:szCs w:val="26"/>
          <w:lang w:eastAsia="ru-RU"/>
        </w:rPr>
      </w:pPr>
    </w:p>
    <w:p w14:paraId="50E26905" w14:textId="621ED144"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Продолжение таблицы</w:t>
      </w:r>
    </w:p>
    <w:tbl>
      <w:tblPr>
        <w:tblW w:w="16169" w:type="dxa"/>
        <w:tblLayout w:type="fixed"/>
        <w:tblLook w:val="04A0" w:firstRow="1" w:lastRow="0" w:firstColumn="1" w:lastColumn="0" w:noHBand="0" w:noVBand="1"/>
      </w:tblPr>
      <w:tblGrid>
        <w:gridCol w:w="1412"/>
        <w:gridCol w:w="844"/>
        <w:gridCol w:w="1902"/>
        <w:gridCol w:w="1647"/>
        <w:gridCol w:w="1647"/>
        <w:gridCol w:w="1188"/>
        <w:gridCol w:w="933"/>
        <w:gridCol w:w="1235"/>
        <w:gridCol w:w="1438"/>
        <w:gridCol w:w="1417"/>
        <w:gridCol w:w="1134"/>
        <w:gridCol w:w="1136"/>
        <w:gridCol w:w="236"/>
      </w:tblGrid>
      <w:tr w:rsidR="00227ACD" w:rsidRPr="00E116C2" w14:paraId="271A6E51" w14:textId="77777777" w:rsidTr="0005002C">
        <w:trPr>
          <w:gridAfter w:val="1"/>
          <w:wAfter w:w="234" w:type="dxa"/>
          <w:trHeight w:val="20"/>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3C733"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 xml:space="preserve">Период взимания платы за коммунальную услугу (12 месяцев) </w:t>
            </w:r>
          </w:p>
        </w:tc>
        <w:tc>
          <w:tcPr>
            <w:tcW w:w="1452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5DB5F5"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Объем горячей воды, необходимой для подготовки коммунальной услуги по ГВС, м3, в том числе:</w:t>
            </w:r>
          </w:p>
        </w:tc>
      </w:tr>
      <w:tr w:rsidR="00227ACD" w:rsidRPr="00362122" w14:paraId="5C1361A9" w14:textId="77777777" w:rsidTr="0005002C">
        <w:trPr>
          <w:gridAfter w:val="1"/>
          <w:wAfter w:w="236" w:type="dxa"/>
          <w:trHeight w:val="2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C06EC12" w14:textId="77777777" w:rsidR="00227ACD" w:rsidRPr="00362122" w:rsidRDefault="00227ACD" w:rsidP="0005002C">
            <w:pPr>
              <w:spacing w:after="0" w:line="240" w:lineRule="auto"/>
              <w:rPr>
                <w:color w:val="000000"/>
                <w:sz w:val="24"/>
                <w:szCs w:val="24"/>
                <w:lang w:eastAsia="ru-RU"/>
              </w:rPr>
            </w:pPr>
          </w:p>
        </w:tc>
        <w:tc>
          <w:tcPr>
            <w:tcW w:w="722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9B55CA"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в первом полугодии</w:t>
            </w:r>
          </w:p>
        </w:tc>
        <w:tc>
          <w:tcPr>
            <w:tcW w:w="6157" w:type="dxa"/>
            <w:gridSpan w:val="5"/>
            <w:tcBorders>
              <w:top w:val="single" w:sz="4" w:space="0" w:color="auto"/>
              <w:left w:val="single" w:sz="4" w:space="0" w:color="auto"/>
              <w:bottom w:val="single" w:sz="4" w:space="0" w:color="auto"/>
              <w:right w:val="single" w:sz="4" w:space="0" w:color="000000"/>
            </w:tcBorders>
          </w:tcPr>
          <w:p w14:paraId="12370BC4" w14:textId="77777777" w:rsidR="00227ACD" w:rsidRPr="00730681" w:rsidRDefault="00227ACD" w:rsidP="0005002C">
            <w:pPr>
              <w:spacing w:after="0" w:line="240" w:lineRule="auto"/>
              <w:jc w:val="center"/>
              <w:rPr>
                <w:color w:val="000000"/>
                <w:sz w:val="24"/>
                <w:szCs w:val="24"/>
                <w:lang w:eastAsia="ru-RU"/>
              </w:rPr>
            </w:pPr>
            <w:r w:rsidRPr="005825F5">
              <w:rPr>
                <w:color w:val="000000"/>
                <w:sz w:val="24"/>
                <w:szCs w:val="24"/>
                <w:lang w:eastAsia="ru-RU"/>
              </w:rPr>
              <w:t>во втором полугодии</w:t>
            </w:r>
          </w:p>
        </w:tc>
        <w:tc>
          <w:tcPr>
            <w:tcW w:w="1134" w:type="dxa"/>
            <w:vMerge w:val="restart"/>
            <w:tcBorders>
              <w:top w:val="single" w:sz="4" w:space="0" w:color="auto"/>
              <w:left w:val="single" w:sz="4" w:space="0" w:color="auto"/>
              <w:right w:val="single" w:sz="4" w:space="0" w:color="000000"/>
            </w:tcBorders>
            <w:vAlign w:val="center"/>
          </w:tcPr>
          <w:p w14:paraId="64CB0889" w14:textId="77777777" w:rsidR="00227ACD" w:rsidRPr="00730681" w:rsidRDefault="00227ACD" w:rsidP="0005002C">
            <w:pPr>
              <w:spacing w:after="0" w:line="240" w:lineRule="auto"/>
              <w:jc w:val="center"/>
              <w:rPr>
                <w:color w:val="000000"/>
                <w:sz w:val="24"/>
                <w:szCs w:val="24"/>
                <w:lang w:eastAsia="ru-RU"/>
              </w:rPr>
            </w:pPr>
            <w:r w:rsidRPr="005825F5">
              <w:rPr>
                <w:color w:val="000000"/>
                <w:sz w:val="26"/>
                <w:szCs w:val="26"/>
                <w:lang w:eastAsia="ru-RU"/>
              </w:rPr>
              <w:t>итого (гр. 13 + гр. 16)</w:t>
            </w:r>
          </w:p>
        </w:tc>
      </w:tr>
      <w:tr w:rsidR="00227ACD" w:rsidRPr="00E116C2" w14:paraId="3210DB1D" w14:textId="77777777" w:rsidTr="0005002C">
        <w:trPr>
          <w:gridAfter w:val="1"/>
          <w:wAfter w:w="236" w:type="dxa"/>
          <w:trHeight w:val="50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E966DD4" w14:textId="77777777" w:rsidR="00227ACD" w:rsidRPr="00362122" w:rsidRDefault="00227ACD" w:rsidP="0005002C">
            <w:pPr>
              <w:spacing w:after="0" w:line="240" w:lineRule="auto"/>
              <w:rPr>
                <w:color w:val="000000"/>
                <w:sz w:val="24"/>
                <w:szCs w:val="24"/>
                <w:lang w:eastAsia="ru-RU"/>
              </w:rPr>
            </w:pPr>
          </w:p>
        </w:tc>
        <w:tc>
          <w:tcPr>
            <w:tcW w:w="8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004B43"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 xml:space="preserve">по ИПУ &lt;***&gt; </w:t>
            </w:r>
          </w:p>
        </w:tc>
        <w:tc>
          <w:tcPr>
            <w:tcW w:w="19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541CE2"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 xml:space="preserve">по нормативам (без повышающих коэффициентов) ((гр. 4 х гр. </w:t>
            </w:r>
            <w:proofErr w:type="gramStart"/>
            <w:r w:rsidRPr="00362122">
              <w:rPr>
                <w:color w:val="000000"/>
                <w:sz w:val="24"/>
                <w:szCs w:val="24"/>
                <w:lang w:eastAsia="ru-RU"/>
              </w:rPr>
              <w:t>5)х</w:t>
            </w:r>
            <w:proofErr w:type="gramEnd"/>
            <w:r w:rsidRPr="00362122">
              <w:rPr>
                <w:color w:val="000000"/>
                <w:sz w:val="24"/>
                <w:szCs w:val="24"/>
                <w:lang w:eastAsia="ru-RU"/>
              </w:rPr>
              <w:t>(гр. 10/2))</w:t>
            </w:r>
          </w:p>
        </w:tc>
        <w:tc>
          <w:tcPr>
            <w:tcW w:w="1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E4F83E"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 xml:space="preserve">потребленной   на содержание общего имущества в МКД исходя из </w:t>
            </w:r>
            <w:proofErr w:type="gramStart"/>
            <w:r w:rsidRPr="00362122">
              <w:rPr>
                <w:color w:val="000000"/>
                <w:sz w:val="24"/>
                <w:szCs w:val="24"/>
                <w:lang w:eastAsia="ru-RU"/>
              </w:rPr>
              <w:t>показаний  ОДПУ</w:t>
            </w:r>
            <w:proofErr w:type="gramEnd"/>
            <w:r w:rsidRPr="00362122">
              <w:rPr>
                <w:color w:val="000000"/>
                <w:sz w:val="24"/>
                <w:szCs w:val="24"/>
                <w:lang w:eastAsia="ru-RU"/>
              </w:rPr>
              <w:t xml:space="preserve"> &lt;****&gt;</w:t>
            </w:r>
          </w:p>
        </w:tc>
        <w:tc>
          <w:tcPr>
            <w:tcW w:w="1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14632E"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 xml:space="preserve">потребленной на содержание общего имущества в МКД исходя из нормативов </w:t>
            </w:r>
          </w:p>
        </w:tc>
        <w:tc>
          <w:tcPr>
            <w:tcW w:w="11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2D8A8B" w14:textId="77777777" w:rsidR="00227ACD" w:rsidRPr="00362122" w:rsidRDefault="00227ACD" w:rsidP="0005002C">
            <w:pPr>
              <w:spacing w:after="0" w:line="240" w:lineRule="auto"/>
              <w:jc w:val="center"/>
              <w:rPr>
                <w:color w:val="000000"/>
                <w:sz w:val="24"/>
                <w:szCs w:val="24"/>
                <w:lang w:eastAsia="ru-RU"/>
              </w:rPr>
            </w:pPr>
            <w:proofErr w:type="gramStart"/>
            <w:r w:rsidRPr="00362122">
              <w:rPr>
                <w:color w:val="000000"/>
                <w:sz w:val="24"/>
                <w:szCs w:val="24"/>
                <w:lang w:eastAsia="ru-RU"/>
              </w:rPr>
              <w:t>итого  (</w:t>
            </w:r>
            <w:proofErr w:type="gramEnd"/>
            <w:r w:rsidRPr="00362122">
              <w:rPr>
                <w:color w:val="000000"/>
                <w:sz w:val="24"/>
                <w:szCs w:val="24"/>
                <w:lang w:eastAsia="ru-RU"/>
              </w:rPr>
              <w:t>гр.11 + 11.1) + (гр.12 (12.1)</w:t>
            </w:r>
          </w:p>
        </w:tc>
        <w:tc>
          <w:tcPr>
            <w:tcW w:w="933" w:type="dxa"/>
            <w:vMerge w:val="restart"/>
            <w:tcBorders>
              <w:top w:val="single" w:sz="4" w:space="0" w:color="auto"/>
              <w:left w:val="single" w:sz="4" w:space="0" w:color="auto"/>
              <w:right w:val="single" w:sz="4" w:space="0" w:color="auto"/>
            </w:tcBorders>
            <w:shd w:val="clear" w:color="000000" w:fill="FFFFFF"/>
          </w:tcPr>
          <w:p w14:paraId="5128BE20" w14:textId="77777777" w:rsidR="00227ACD" w:rsidRPr="00730681" w:rsidRDefault="00227ACD" w:rsidP="0005002C">
            <w:pPr>
              <w:spacing w:after="0" w:line="240" w:lineRule="auto"/>
              <w:jc w:val="center"/>
              <w:rPr>
                <w:color w:val="000000"/>
                <w:sz w:val="24"/>
                <w:szCs w:val="20"/>
                <w:lang w:eastAsia="ru-RU"/>
              </w:rPr>
            </w:pPr>
            <w:r w:rsidRPr="00730681">
              <w:rPr>
                <w:sz w:val="24"/>
                <w:szCs w:val="20"/>
              </w:rPr>
              <w:t xml:space="preserve">по ИПУ &lt;***&gt; </w:t>
            </w:r>
          </w:p>
        </w:tc>
        <w:tc>
          <w:tcPr>
            <w:tcW w:w="1235" w:type="dxa"/>
            <w:vMerge w:val="restart"/>
            <w:tcBorders>
              <w:top w:val="single" w:sz="4" w:space="0" w:color="auto"/>
              <w:left w:val="single" w:sz="4" w:space="0" w:color="auto"/>
              <w:right w:val="single" w:sz="4" w:space="0" w:color="auto"/>
            </w:tcBorders>
            <w:shd w:val="clear" w:color="000000" w:fill="FFFFFF"/>
          </w:tcPr>
          <w:p w14:paraId="2312C458" w14:textId="77777777" w:rsidR="00227ACD" w:rsidRPr="00730681" w:rsidRDefault="00227ACD" w:rsidP="0005002C">
            <w:pPr>
              <w:spacing w:after="0" w:line="240" w:lineRule="auto"/>
              <w:jc w:val="center"/>
              <w:rPr>
                <w:color w:val="000000"/>
                <w:sz w:val="24"/>
                <w:szCs w:val="24"/>
                <w:lang w:eastAsia="ru-RU"/>
              </w:rPr>
            </w:pPr>
            <w:r w:rsidRPr="00730681">
              <w:rPr>
                <w:sz w:val="24"/>
                <w:szCs w:val="24"/>
              </w:rPr>
              <w:t>по нормативам (без повышающих коэффициентов) ((гр. 4 х гр. 5) х (гр. 10/2))</w:t>
            </w:r>
          </w:p>
        </w:tc>
        <w:tc>
          <w:tcPr>
            <w:tcW w:w="1438" w:type="dxa"/>
            <w:vMerge w:val="restart"/>
            <w:tcBorders>
              <w:top w:val="single" w:sz="4" w:space="0" w:color="auto"/>
              <w:left w:val="single" w:sz="4" w:space="0" w:color="auto"/>
              <w:right w:val="single" w:sz="4" w:space="0" w:color="auto"/>
            </w:tcBorders>
            <w:shd w:val="clear" w:color="000000" w:fill="FFFFFF"/>
          </w:tcPr>
          <w:p w14:paraId="22031AF8" w14:textId="77777777" w:rsidR="00227ACD" w:rsidRPr="00730681" w:rsidRDefault="00227ACD" w:rsidP="0005002C">
            <w:pPr>
              <w:spacing w:after="0" w:line="240" w:lineRule="auto"/>
              <w:jc w:val="center"/>
              <w:rPr>
                <w:color w:val="000000"/>
                <w:sz w:val="24"/>
                <w:szCs w:val="24"/>
                <w:lang w:eastAsia="ru-RU"/>
              </w:rPr>
            </w:pPr>
            <w:r w:rsidRPr="00730681">
              <w:rPr>
                <w:sz w:val="24"/>
                <w:szCs w:val="24"/>
              </w:rPr>
              <w:t xml:space="preserve">потребленной   на содержание общего имущества в МКД по показаниям </w:t>
            </w:r>
            <w:proofErr w:type="gramStart"/>
            <w:r w:rsidRPr="00730681">
              <w:rPr>
                <w:sz w:val="24"/>
                <w:szCs w:val="24"/>
              </w:rPr>
              <w:t>ОПУ&lt;</w:t>
            </w:r>
            <w:proofErr w:type="gramEnd"/>
            <w:r w:rsidRPr="00730681">
              <w:rPr>
                <w:sz w:val="24"/>
                <w:szCs w:val="24"/>
              </w:rPr>
              <w:t>****&gt;</w:t>
            </w:r>
          </w:p>
        </w:tc>
        <w:tc>
          <w:tcPr>
            <w:tcW w:w="1417" w:type="dxa"/>
            <w:vMerge w:val="restart"/>
            <w:tcBorders>
              <w:top w:val="single" w:sz="4" w:space="0" w:color="auto"/>
              <w:left w:val="single" w:sz="4" w:space="0" w:color="auto"/>
              <w:right w:val="single" w:sz="4" w:space="0" w:color="auto"/>
            </w:tcBorders>
            <w:shd w:val="clear" w:color="000000" w:fill="FFFFFF"/>
          </w:tcPr>
          <w:p w14:paraId="6C2E5C01" w14:textId="77777777" w:rsidR="00227ACD" w:rsidRPr="00730681" w:rsidRDefault="00227ACD" w:rsidP="0005002C">
            <w:pPr>
              <w:spacing w:after="0" w:line="240" w:lineRule="auto"/>
              <w:jc w:val="center"/>
              <w:rPr>
                <w:color w:val="000000"/>
                <w:sz w:val="24"/>
                <w:szCs w:val="24"/>
                <w:lang w:eastAsia="ru-RU"/>
              </w:rPr>
            </w:pPr>
            <w:r w:rsidRPr="00730681">
              <w:rPr>
                <w:sz w:val="24"/>
                <w:szCs w:val="24"/>
              </w:rPr>
              <w:t xml:space="preserve">потребленной   на содержание общего имущества в МКД по нормативам </w:t>
            </w:r>
          </w:p>
        </w:tc>
        <w:tc>
          <w:tcPr>
            <w:tcW w:w="1134" w:type="dxa"/>
            <w:vMerge w:val="restart"/>
            <w:tcBorders>
              <w:top w:val="single" w:sz="4" w:space="0" w:color="auto"/>
              <w:left w:val="single" w:sz="4" w:space="0" w:color="auto"/>
              <w:right w:val="single" w:sz="4" w:space="0" w:color="auto"/>
            </w:tcBorders>
            <w:shd w:val="clear" w:color="000000" w:fill="FFFFFF"/>
          </w:tcPr>
          <w:p w14:paraId="498C903E" w14:textId="77777777" w:rsidR="00227ACD" w:rsidRPr="00730681" w:rsidRDefault="00227ACD" w:rsidP="0005002C">
            <w:pPr>
              <w:spacing w:after="0" w:line="240" w:lineRule="auto"/>
              <w:jc w:val="center"/>
              <w:rPr>
                <w:color w:val="000000"/>
                <w:sz w:val="24"/>
                <w:szCs w:val="24"/>
                <w:lang w:eastAsia="ru-RU"/>
              </w:rPr>
            </w:pPr>
            <w:proofErr w:type="gramStart"/>
            <w:r w:rsidRPr="00730681">
              <w:rPr>
                <w:sz w:val="24"/>
                <w:szCs w:val="24"/>
              </w:rPr>
              <w:t>итого  (</w:t>
            </w:r>
            <w:proofErr w:type="gramEnd"/>
            <w:r w:rsidRPr="00730681">
              <w:rPr>
                <w:sz w:val="24"/>
                <w:szCs w:val="24"/>
              </w:rPr>
              <w:t>гр.14 + гр.14.1) + (гр.15 (15.1)</w:t>
            </w:r>
          </w:p>
        </w:tc>
        <w:tc>
          <w:tcPr>
            <w:tcW w:w="1134" w:type="dxa"/>
            <w:vMerge/>
            <w:tcBorders>
              <w:left w:val="single" w:sz="4" w:space="0" w:color="auto"/>
              <w:right w:val="single" w:sz="4" w:space="0" w:color="000000"/>
            </w:tcBorders>
            <w:shd w:val="clear" w:color="000000" w:fill="FFFFFF"/>
          </w:tcPr>
          <w:p w14:paraId="30867A5C" w14:textId="77777777" w:rsidR="00227ACD" w:rsidRPr="00362122" w:rsidRDefault="00227ACD" w:rsidP="0005002C">
            <w:pPr>
              <w:spacing w:after="0" w:line="240" w:lineRule="auto"/>
              <w:jc w:val="center"/>
              <w:rPr>
                <w:color w:val="000000"/>
                <w:sz w:val="24"/>
                <w:szCs w:val="24"/>
                <w:lang w:eastAsia="ru-RU"/>
              </w:rPr>
            </w:pPr>
          </w:p>
        </w:tc>
      </w:tr>
      <w:tr w:rsidR="00227ACD" w:rsidRPr="00362122" w14:paraId="21886E55" w14:textId="77777777" w:rsidTr="0005002C">
        <w:trPr>
          <w:trHeight w:val="2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BB2AA25" w14:textId="77777777" w:rsidR="00227ACD" w:rsidRPr="00362122" w:rsidRDefault="00227ACD" w:rsidP="0005002C">
            <w:pPr>
              <w:spacing w:after="0" w:line="240" w:lineRule="auto"/>
              <w:rPr>
                <w:color w:val="000000"/>
                <w:sz w:val="24"/>
                <w:szCs w:val="24"/>
                <w:lang w:eastAsia="ru-RU"/>
              </w:rPr>
            </w:pPr>
          </w:p>
        </w:tc>
        <w:tc>
          <w:tcPr>
            <w:tcW w:w="845" w:type="dxa"/>
            <w:vMerge/>
            <w:tcBorders>
              <w:top w:val="nil"/>
              <w:left w:val="single" w:sz="4" w:space="0" w:color="auto"/>
              <w:bottom w:val="single" w:sz="4" w:space="0" w:color="auto"/>
              <w:right w:val="single" w:sz="4" w:space="0" w:color="auto"/>
            </w:tcBorders>
            <w:vAlign w:val="center"/>
            <w:hideMark/>
          </w:tcPr>
          <w:p w14:paraId="203639A4" w14:textId="77777777" w:rsidR="00227ACD" w:rsidRPr="00362122" w:rsidRDefault="00227ACD" w:rsidP="0005002C">
            <w:pPr>
              <w:spacing w:after="0" w:line="240" w:lineRule="auto"/>
              <w:rPr>
                <w:color w:val="000000"/>
                <w:sz w:val="24"/>
                <w:szCs w:val="24"/>
                <w:lang w:eastAsia="ru-RU"/>
              </w:rPr>
            </w:pPr>
          </w:p>
        </w:tc>
        <w:tc>
          <w:tcPr>
            <w:tcW w:w="1902" w:type="dxa"/>
            <w:vMerge/>
            <w:tcBorders>
              <w:top w:val="nil"/>
              <w:left w:val="single" w:sz="4" w:space="0" w:color="auto"/>
              <w:bottom w:val="single" w:sz="4" w:space="0" w:color="auto"/>
              <w:right w:val="single" w:sz="4" w:space="0" w:color="auto"/>
            </w:tcBorders>
            <w:vAlign w:val="center"/>
            <w:hideMark/>
          </w:tcPr>
          <w:p w14:paraId="5B4E0724" w14:textId="77777777" w:rsidR="00227ACD" w:rsidRPr="00362122" w:rsidRDefault="00227ACD" w:rsidP="0005002C">
            <w:pPr>
              <w:spacing w:after="0" w:line="240" w:lineRule="auto"/>
              <w:rPr>
                <w:color w:val="000000"/>
                <w:sz w:val="24"/>
                <w:szCs w:val="24"/>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5B74E39E" w14:textId="77777777" w:rsidR="00227ACD" w:rsidRPr="00362122" w:rsidRDefault="00227ACD" w:rsidP="0005002C">
            <w:pPr>
              <w:spacing w:after="0" w:line="240" w:lineRule="auto"/>
              <w:rPr>
                <w:color w:val="000000"/>
                <w:sz w:val="24"/>
                <w:szCs w:val="24"/>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2E4D01B0" w14:textId="77777777" w:rsidR="00227ACD" w:rsidRPr="00362122" w:rsidRDefault="00227ACD" w:rsidP="0005002C">
            <w:pPr>
              <w:spacing w:after="0" w:line="240" w:lineRule="auto"/>
              <w:rPr>
                <w:color w:val="000000"/>
                <w:sz w:val="24"/>
                <w:szCs w:val="24"/>
                <w:lang w:eastAsia="ru-RU"/>
              </w:rPr>
            </w:pPr>
          </w:p>
        </w:tc>
        <w:tc>
          <w:tcPr>
            <w:tcW w:w="1188" w:type="dxa"/>
            <w:vMerge/>
            <w:tcBorders>
              <w:top w:val="nil"/>
              <w:left w:val="single" w:sz="4" w:space="0" w:color="auto"/>
              <w:bottom w:val="single" w:sz="4" w:space="0" w:color="auto"/>
              <w:right w:val="single" w:sz="4" w:space="0" w:color="auto"/>
            </w:tcBorders>
            <w:vAlign w:val="center"/>
            <w:hideMark/>
          </w:tcPr>
          <w:p w14:paraId="5B4675E2" w14:textId="77777777" w:rsidR="00227ACD" w:rsidRPr="00362122" w:rsidRDefault="00227ACD" w:rsidP="0005002C">
            <w:pPr>
              <w:spacing w:after="0" w:line="240" w:lineRule="auto"/>
              <w:rPr>
                <w:color w:val="000000"/>
                <w:sz w:val="24"/>
                <w:szCs w:val="24"/>
                <w:lang w:eastAsia="ru-RU"/>
              </w:rPr>
            </w:pPr>
          </w:p>
        </w:tc>
        <w:tc>
          <w:tcPr>
            <w:tcW w:w="933" w:type="dxa"/>
            <w:vMerge/>
            <w:tcBorders>
              <w:left w:val="single" w:sz="4" w:space="0" w:color="auto"/>
              <w:right w:val="single" w:sz="4" w:space="0" w:color="auto"/>
            </w:tcBorders>
          </w:tcPr>
          <w:p w14:paraId="39253ABD" w14:textId="77777777" w:rsidR="00227ACD" w:rsidRPr="00362122" w:rsidRDefault="00227ACD" w:rsidP="0005002C">
            <w:pPr>
              <w:spacing w:after="0" w:line="240" w:lineRule="auto"/>
              <w:jc w:val="center"/>
              <w:rPr>
                <w:color w:val="000000"/>
                <w:sz w:val="24"/>
                <w:szCs w:val="24"/>
                <w:lang w:eastAsia="ru-RU"/>
              </w:rPr>
            </w:pPr>
          </w:p>
        </w:tc>
        <w:tc>
          <w:tcPr>
            <w:tcW w:w="1235" w:type="dxa"/>
            <w:vMerge/>
            <w:tcBorders>
              <w:left w:val="single" w:sz="4" w:space="0" w:color="auto"/>
              <w:right w:val="single" w:sz="4" w:space="0" w:color="auto"/>
            </w:tcBorders>
          </w:tcPr>
          <w:p w14:paraId="644B441E" w14:textId="77777777" w:rsidR="00227ACD" w:rsidRPr="00730681" w:rsidRDefault="00227ACD" w:rsidP="0005002C">
            <w:pPr>
              <w:spacing w:after="0" w:line="240" w:lineRule="auto"/>
              <w:jc w:val="center"/>
              <w:rPr>
                <w:color w:val="000000"/>
                <w:sz w:val="24"/>
                <w:szCs w:val="24"/>
                <w:lang w:eastAsia="ru-RU"/>
              </w:rPr>
            </w:pPr>
          </w:p>
        </w:tc>
        <w:tc>
          <w:tcPr>
            <w:tcW w:w="1438" w:type="dxa"/>
            <w:vMerge/>
            <w:tcBorders>
              <w:left w:val="single" w:sz="4" w:space="0" w:color="auto"/>
              <w:right w:val="single" w:sz="4" w:space="0" w:color="auto"/>
            </w:tcBorders>
          </w:tcPr>
          <w:p w14:paraId="36811C79" w14:textId="77777777" w:rsidR="00227ACD" w:rsidRPr="00730681" w:rsidRDefault="00227ACD" w:rsidP="0005002C">
            <w:pPr>
              <w:spacing w:after="0" w:line="240" w:lineRule="auto"/>
              <w:jc w:val="center"/>
              <w:rPr>
                <w:color w:val="000000"/>
                <w:sz w:val="24"/>
                <w:szCs w:val="24"/>
                <w:lang w:eastAsia="ru-RU"/>
              </w:rPr>
            </w:pPr>
          </w:p>
        </w:tc>
        <w:tc>
          <w:tcPr>
            <w:tcW w:w="1417" w:type="dxa"/>
            <w:vMerge/>
            <w:tcBorders>
              <w:left w:val="single" w:sz="4" w:space="0" w:color="auto"/>
              <w:right w:val="single" w:sz="4" w:space="0" w:color="auto"/>
            </w:tcBorders>
          </w:tcPr>
          <w:p w14:paraId="122E252D" w14:textId="77777777" w:rsidR="00227ACD" w:rsidRPr="00730681" w:rsidRDefault="00227ACD" w:rsidP="0005002C">
            <w:pPr>
              <w:spacing w:after="0" w:line="240" w:lineRule="auto"/>
              <w:jc w:val="center"/>
              <w:rPr>
                <w:color w:val="000000"/>
                <w:sz w:val="24"/>
                <w:szCs w:val="24"/>
                <w:lang w:eastAsia="ru-RU"/>
              </w:rPr>
            </w:pPr>
          </w:p>
        </w:tc>
        <w:tc>
          <w:tcPr>
            <w:tcW w:w="1134" w:type="dxa"/>
            <w:vMerge/>
            <w:tcBorders>
              <w:left w:val="single" w:sz="4" w:space="0" w:color="auto"/>
              <w:right w:val="single" w:sz="4" w:space="0" w:color="auto"/>
            </w:tcBorders>
          </w:tcPr>
          <w:p w14:paraId="0F54F350" w14:textId="77777777" w:rsidR="00227ACD" w:rsidRPr="00730681" w:rsidRDefault="00227ACD" w:rsidP="0005002C">
            <w:pPr>
              <w:spacing w:after="0" w:line="240" w:lineRule="auto"/>
              <w:jc w:val="center"/>
              <w:rPr>
                <w:color w:val="000000"/>
                <w:sz w:val="24"/>
                <w:szCs w:val="24"/>
                <w:lang w:eastAsia="ru-RU"/>
              </w:rPr>
            </w:pPr>
          </w:p>
        </w:tc>
        <w:tc>
          <w:tcPr>
            <w:tcW w:w="1134" w:type="dxa"/>
            <w:vMerge/>
            <w:tcBorders>
              <w:left w:val="single" w:sz="4" w:space="0" w:color="auto"/>
              <w:right w:val="single" w:sz="4" w:space="0" w:color="000000"/>
            </w:tcBorders>
          </w:tcPr>
          <w:p w14:paraId="4906EDDF" w14:textId="77777777" w:rsidR="00227ACD" w:rsidRPr="00362122" w:rsidRDefault="00227ACD" w:rsidP="0005002C">
            <w:pPr>
              <w:spacing w:after="0" w:line="240" w:lineRule="auto"/>
              <w:jc w:val="center"/>
              <w:rPr>
                <w:color w:val="000000"/>
                <w:sz w:val="24"/>
                <w:szCs w:val="24"/>
                <w:lang w:eastAsia="ru-RU"/>
              </w:rPr>
            </w:pPr>
          </w:p>
        </w:tc>
        <w:tc>
          <w:tcPr>
            <w:tcW w:w="236" w:type="dxa"/>
            <w:tcBorders>
              <w:top w:val="nil"/>
              <w:left w:val="single" w:sz="4" w:space="0" w:color="000000"/>
              <w:bottom w:val="nil"/>
              <w:right w:val="nil"/>
            </w:tcBorders>
            <w:shd w:val="clear" w:color="auto" w:fill="auto"/>
            <w:noWrap/>
            <w:vAlign w:val="bottom"/>
            <w:hideMark/>
          </w:tcPr>
          <w:p w14:paraId="29E06B7D" w14:textId="77777777" w:rsidR="00227ACD" w:rsidRPr="00362122" w:rsidRDefault="00227ACD" w:rsidP="0005002C">
            <w:pPr>
              <w:spacing w:after="0" w:line="240" w:lineRule="auto"/>
              <w:jc w:val="center"/>
              <w:rPr>
                <w:color w:val="000000"/>
                <w:sz w:val="24"/>
                <w:szCs w:val="24"/>
                <w:lang w:eastAsia="ru-RU"/>
              </w:rPr>
            </w:pPr>
          </w:p>
        </w:tc>
      </w:tr>
      <w:tr w:rsidR="00227ACD" w:rsidRPr="00362122" w14:paraId="4A5F33D9" w14:textId="77777777" w:rsidTr="0005002C">
        <w:trPr>
          <w:trHeight w:val="2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9FD7724" w14:textId="77777777" w:rsidR="00227ACD" w:rsidRPr="00362122" w:rsidRDefault="00227ACD" w:rsidP="0005002C">
            <w:pPr>
              <w:spacing w:after="0" w:line="240" w:lineRule="auto"/>
              <w:rPr>
                <w:color w:val="000000"/>
                <w:sz w:val="24"/>
                <w:szCs w:val="24"/>
                <w:lang w:eastAsia="ru-RU"/>
              </w:rPr>
            </w:pPr>
          </w:p>
        </w:tc>
        <w:tc>
          <w:tcPr>
            <w:tcW w:w="845" w:type="dxa"/>
            <w:vMerge/>
            <w:tcBorders>
              <w:top w:val="nil"/>
              <w:left w:val="single" w:sz="4" w:space="0" w:color="auto"/>
              <w:bottom w:val="single" w:sz="4" w:space="0" w:color="auto"/>
              <w:right w:val="single" w:sz="4" w:space="0" w:color="auto"/>
            </w:tcBorders>
            <w:vAlign w:val="center"/>
            <w:hideMark/>
          </w:tcPr>
          <w:p w14:paraId="5BD065C3" w14:textId="77777777" w:rsidR="00227ACD" w:rsidRPr="00362122" w:rsidRDefault="00227ACD" w:rsidP="0005002C">
            <w:pPr>
              <w:spacing w:after="0" w:line="240" w:lineRule="auto"/>
              <w:rPr>
                <w:color w:val="000000"/>
                <w:sz w:val="24"/>
                <w:szCs w:val="24"/>
                <w:lang w:eastAsia="ru-RU"/>
              </w:rPr>
            </w:pPr>
          </w:p>
        </w:tc>
        <w:tc>
          <w:tcPr>
            <w:tcW w:w="1902" w:type="dxa"/>
            <w:vMerge/>
            <w:tcBorders>
              <w:top w:val="nil"/>
              <w:left w:val="single" w:sz="4" w:space="0" w:color="auto"/>
              <w:bottom w:val="single" w:sz="4" w:space="0" w:color="auto"/>
              <w:right w:val="single" w:sz="4" w:space="0" w:color="auto"/>
            </w:tcBorders>
            <w:vAlign w:val="center"/>
            <w:hideMark/>
          </w:tcPr>
          <w:p w14:paraId="64DCC0D4" w14:textId="77777777" w:rsidR="00227ACD" w:rsidRPr="00362122" w:rsidRDefault="00227ACD" w:rsidP="0005002C">
            <w:pPr>
              <w:spacing w:after="0" w:line="240" w:lineRule="auto"/>
              <w:rPr>
                <w:color w:val="000000"/>
                <w:sz w:val="24"/>
                <w:szCs w:val="24"/>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03DE80CD" w14:textId="77777777" w:rsidR="00227ACD" w:rsidRPr="00362122" w:rsidRDefault="00227ACD" w:rsidP="0005002C">
            <w:pPr>
              <w:spacing w:after="0" w:line="240" w:lineRule="auto"/>
              <w:rPr>
                <w:color w:val="000000"/>
                <w:sz w:val="24"/>
                <w:szCs w:val="24"/>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09FFEEA6" w14:textId="77777777" w:rsidR="00227ACD" w:rsidRPr="00362122" w:rsidRDefault="00227ACD" w:rsidP="0005002C">
            <w:pPr>
              <w:spacing w:after="0" w:line="240" w:lineRule="auto"/>
              <w:rPr>
                <w:color w:val="000000"/>
                <w:sz w:val="24"/>
                <w:szCs w:val="24"/>
                <w:lang w:eastAsia="ru-RU"/>
              </w:rPr>
            </w:pPr>
          </w:p>
        </w:tc>
        <w:tc>
          <w:tcPr>
            <w:tcW w:w="1188" w:type="dxa"/>
            <w:vMerge/>
            <w:tcBorders>
              <w:top w:val="nil"/>
              <w:left w:val="single" w:sz="4" w:space="0" w:color="auto"/>
              <w:bottom w:val="single" w:sz="4" w:space="0" w:color="auto"/>
              <w:right w:val="single" w:sz="4" w:space="0" w:color="auto"/>
            </w:tcBorders>
            <w:vAlign w:val="center"/>
            <w:hideMark/>
          </w:tcPr>
          <w:p w14:paraId="3A73164B" w14:textId="77777777" w:rsidR="00227ACD" w:rsidRPr="00362122" w:rsidRDefault="00227ACD" w:rsidP="0005002C">
            <w:pPr>
              <w:spacing w:after="0" w:line="240" w:lineRule="auto"/>
              <w:rPr>
                <w:color w:val="000000"/>
                <w:sz w:val="24"/>
                <w:szCs w:val="24"/>
                <w:lang w:eastAsia="ru-RU"/>
              </w:rPr>
            </w:pPr>
          </w:p>
        </w:tc>
        <w:tc>
          <w:tcPr>
            <w:tcW w:w="933" w:type="dxa"/>
            <w:vMerge/>
            <w:tcBorders>
              <w:left w:val="single" w:sz="4" w:space="0" w:color="auto"/>
              <w:bottom w:val="single" w:sz="4" w:space="0" w:color="auto"/>
              <w:right w:val="single" w:sz="4" w:space="0" w:color="auto"/>
            </w:tcBorders>
          </w:tcPr>
          <w:p w14:paraId="6C2B19BA" w14:textId="77777777" w:rsidR="00227ACD" w:rsidRPr="00362122" w:rsidRDefault="00227ACD" w:rsidP="0005002C">
            <w:pPr>
              <w:spacing w:after="0" w:line="240" w:lineRule="auto"/>
              <w:rPr>
                <w:sz w:val="24"/>
                <w:szCs w:val="24"/>
                <w:lang w:eastAsia="ru-RU"/>
              </w:rPr>
            </w:pPr>
          </w:p>
        </w:tc>
        <w:tc>
          <w:tcPr>
            <w:tcW w:w="1235" w:type="dxa"/>
            <w:vMerge/>
            <w:tcBorders>
              <w:left w:val="single" w:sz="4" w:space="0" w:color="auto"/>
              <w:bottom w:val="single" w:sz="4" w:space="0" w:color="auto"/>
              <w:right w:val="single" w:sz="4" w:space="0" w:color="auto"/>
            </w:tcBorders>
          </w:tcPr>
          <w:p w14:paraId="4C86F6A5" w14:textId="77777777" w:rsidR="00227ACD" w:rsidRPr="00730681" w:rsidRDefault="00227ACD" w:rsidP="0005002C">
            <w:pPr>
              <w:spacing w:after="0" w:line="240" w:lineRule="auto"/>
              <w:rPr>
                <w:sz w:val="24"/>
                <w:szCs w:val="24"/>
                <w:lang w:eastAsia="ru-RU"/>
              </w:rPr>
            </w:pPr>
          </w:p>
        </w:tc>
        <w:tc>
          <w:tcPr>
            <w:tcW w:w="1438" w:type="dxa"/>
            <w:vMerge/>
            <w:tcBorders>
              <w:left w:val="single" w:sz="4" w:space="0" w:color="auto"/>
              <w:bottom w:val="single" w:sz="4" w:space="0" w:color="auto"/>
              <w:right w:val="single" w:sz="4" w:space="0" w:color="auto"/>
            </w:tcBorders>
          </w:tcPr>
          <w:p w14:paraId="70B0FE5E" w14:textId="77777777" w:rsidR="00227ACD" w:rsidRPr="00730681" w:rsidRDefault="00227ACD" w:rsidP="0005002C">
            <w:pPr>
              <w:spacing w:after="0" w:line="240" w:lineRule="auto"/>
              <w:rPr>
                <w:sz w:val="24"/>
                <w:szCs w:val="24"/>
                <w:lang w:eastAsia="ru-RU"/>
              </w:rPr>
            </w:pPr>
          </w:p>
        </w:tc>
        <w:tc>
          <w:tcPr>
            <w:tcW w:w="1417" w:type="dxa"/>
            <w:vMerge/>
            <w:tcBorders>
              <w:left w:val="single" w:sz="4" w:space="0" w:color="auto"/>
              <w:bottom w:val="single" w:sz="4" w:space="0" w:color="auto"/>
              <w:right w:val="single" w:sz="4" w:space="0" w:color="auto"/>
            </w:tcBorders>
          </w:tcPr>
          <w:p w14:paraId="511B419A" w14:textId="77777777" w:rsidR="00227ACD" w:rsidRPr="00730681" w:rsidRDefault="00227ACD" w:rsidP="0005002C">
            <w:pPr>
              <w:spacing w:after="0" w:line="240" w:lineRule="auto"/>
              <w:rPr>
                <w:sz w:val="24"/>
                <w:szCs w:val="24"/>
                <w:lang w:eastAsia="ru-RU"/>
              </w:rPr>
            </w:pPr>
          </w:p>
        </w:tc>
        <w:tc>
          <w:tcPr>
            <w:tcW w:w="1134" w:type="dxa"/>
            <w:vMerge/>
            <w:tcBorders>
              <w:left w:val="single" w:sz="4" w:space="0" w:color="auto"/>
              <w:bottom w:val="single" w:sz="4" w:space="0" w:color="auto"/>
              <w:right w:val="single" w:sz="4" w:space="0" w:color="auto"/>
            </w:tcBorders>
          </w:tcPr>
          <w:p w14:paraId="1DB088B0" w14:textId="77777777" w:rsidR="00227ACD" w:rsidRPr="00730681" w:rsidRDefault="00227ACD" w:rsidP="0005002C">
            <w:pPr>
              <w:spacing w:after="0" w:line="240" w:lineRule="auto"/>
              <w:rPr>
                <w:sz w:val="24"/>
                <w:szCs w:val="24"/>
                <w:lang w:eastAsia="ru-RU"/>
              </w:rPr>
            </w:pPr>
          </w:p>
        </w:tc>
        <w:tc>
          <w:tcPr>
            <w:tcW w:w="1134" w:type="dxa"/>
            <w:vMerge/>
            <w:tcBorders>
              <w:left w:val="single" w:sz="4" w:space="0" w:color="auto"/>
              <w:bottom w:val="single" w:sz="4" w:space="0" w:color="auto"/>
              <w:right w:val="single" w:sz="4" w:space="0" w:color="000000"/>
            </w:tcBorders>
          </w:tcPr>
          <w:p w14:paraId="18789651" w14:textId="77777777" w:rsidR="00227ACD" w:rsidRPr="00362122" w:rsidRDefault="00227ACD" w:rsidP="0005002C">
            <w:pPr>
              <w:spacing w:after="0" w:line="240" w:lineRule="auto"/>
              <w:rPr>
                <w:sz w:val="24"/>
                <w:szCs w:val="24"/>
                <w:lang w:eastAsia="ru-RU"/>
              </w:rPr>
            </w:pPr>
          </w:p>
        </w:tc>
        <w:tc>
          <w:tcPr>
            <w:tcW w:w="236" w:type="dxa"/>
            <w:tcBorders>
              <w:top w:val="nil"/>
              <w:left w:val="single" w:sz="4" w:space="0" w:color="000000"/>
              <w:bottom w:val="nil"/>
              <w:right w:val="nil"/>
            </w:tcBorders>
            <w:shd w:val="clear" w:color="auto" w:fill="auto"/>
            <w:noWrap/>
            <w:vAlign w:val="bottom"/>
            <w:hideMark/>
          </w:tcPr>
          <w:p w14:paraId="652B54C0" w14:textId="77777777" w:rsidR="00227ACD" w:rsidRPr="00362122" w:rsidRDefault="00227ACD" w:rsidP="0005002C">
            <w:pPr>
              <w:spacing w:after="0" w:line="240" w:lineRule="auto"/>
              <w:rPr>
                <w:sz w:val="24"/>
                <w:szCs w:val="24"/>
                <w:lang w:eastAsia="ru-RU"/>
              </w:rPr>
            </w:pPr>
          </w:p>
        </w:tc>
      </w:tr>
      <w:tr w:rsidR="00227ACD" w:rsidRPr="00E116C2" w14:paraId="19E0738A" w14:textId="77777777" w:rsidTr="0005002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4ED77"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10</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7226BBB4"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11</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52FBE18D"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11.1</w:t>
            </w:r>
          </w:p>
        </w:tc>
        <w:tc>
          <w:tcPr>
            <w:tcW w:w="1647" w:type="dxa"/>
            <w:tcBorders>
              <w:top w:val="single" w:sz="4" w:space="0" w:color="auto"/>
              <w:left w:val="nil"/>
              <w:bottom w:val="single" w:sz="4" w:space="0" w:color="auto"/>
              <w:right w:val="single" w:sz="4" w:space="0" w:color="000000"/>
            </w:tcBorders>
            <w:shd w:val="clear" w:color="auto" w:fill="auto"/>
            <w:noWrap/>
            <w:vAlign w:val="center"/>
            <w:hideMark/>
          </w:tcPr>
          <w:p w14:paraId="2408AD20"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12</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7BE6625D"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12.1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87D66" w14:textId="77777777" w:rsidR="00227ACD" w:rsidRPr="00362122" w:rsidRDefault="00227ACD" w:rsidP="0005002C">
            <w:pPr>
              <w:spacing w:after="0" w:line="240" w:lineRule="auto"/>
              <w:jc w:val="center"/>
              <w:rPr>
                <w:color w:val="000000"/>
                <w:sz w:val="24"/>
                <w:szCs w:val="24"/>
                <w:lang w:eastAsia="ru-RU"/>
              </w:rPr>
            </w:pPr>
            <w:r w:rsidRPr="00362122">
              <w:rPr>
                <w:color w:val="000000"/>
                <w:sz w:val="24"/>
                <w:szCs w:val="24"/>
                <w:lang w:eastAsia="ru-RU"/>
              </w:rPr>
              <w:t>13</w:t>
            </w:r>
          </w:p>
        </w:tc>
        <w:tc>
          <w:tcPr>
            <w:tcW w:w="933" w:type="dxa"/>
            <w:tcBorders>
              <w:top w:val="single" w:sz="4" w:space="0" w:color="auto"/>
              <w:bottom w:val="single" w:sz="4" w:space="0" w:color="auto"/>
              <w:right w:val="single" w:sz="4" w:space="0" w:color="auto"/>
            </w:tcBorders>
            <w:vAlign w:val="center"/>
          </w:tcPr>
          <w:p w14:paraId="6DCF9662" w14:textId="77777777" w:rsidR="00227ACD" w:rsidRPr="00730681" w:rsidRDefault="00227ACD" w:rsidP="0005002C">
            <w:pPr>
              <w:spacing w:after="0" w:line="240" w:lineRule="auto"/>
              <w:jc w:val="center"/>
              <w:rPr>
                <w:sz w:val="24"/>
                <w:szCs w:val="24"/>
                <w:lang w:eastAsia="ru-RU"/>
              </w:rPr>
            </w:pPr>
            <w:r w:rsidRPr="005825F5">
              <w:rPr>
                <w:color w:val="000000"/>
                <w:sz w:val="24"/>
                <w:szCs w:val="24"/>
                <w:lang w:eastAsia="ru-RU"/>
              </w:rPr>
              <w:t>14</w:t>
            </w:r>
          </w:p>
        </w:tc>
        <w:tc>
          <w:tcPr>
            <w:tcW w:w="1235" w:type="dxa"/>
            <w:tcBorders>
              <w:top w:val="single" w:sz="4" w:space="0" w:color="auto"/>
              <w:left w:val="single" w:sz="4" w:space="0" w:color="auto"/>
              <w:bottom w:val="single" w:sz="4" w:space="0" w:color="auto"/>
              <w:right w:val="single" w:sz="4" w:space="0" w:color="auto"/>
            </w:tcBorders>
            <w:vAlign w:val="center"/>
          </w:tcPr>
          <w:p w14:paraId="4FC90FC2" w14:textId="77777777" w:rsidR="00227ACD" w:rsidRPr="00730681" w:rsidRDefault="00227ACD" w:rsidP="0005002C">
            <w:pPr>
              <w:spacing w:after="0" w:line="240" w:lineRule="auto"/>
              <w:jc w:val="center"/>
              <w:rPr>
                <w:sz w:val="24"/>
                <w:szCs w:val="24"/>
                <w:lang w:eastAsia="ru-RU"/>
              </w:rPr>
            </w:pPr>
            <w:r w:rsidRPr="005825F5">
              <w:rPr>
                <w:color w:val="000000"/>
                <w:sz w:val="24"/>
                <w:szCs w:val="24"/>
                <w:lang w:eastAsia="ru-RU"/>
              </w:rPr>
              <w:t>14.1</w:t>
            </w:r>
          </w:p>
        </w:tc>
        <w:tc>
          <w:tcPr>
            <w:tcW w:w="1438" w:type="dxa"/>
            <w:tcBorders>
              <w:top w:val="single" w:sz="4" w:space="0" w:color="auto"/>
              <w:left w:val="single" w:sz="4" w:space="0" w:color="auto"/>
              <w:bottom w:val="single" w:sz="4" w:space="0" w:color="auto"/>
              <w:right w:val="single" w:sz="4" w:space="0" w:color="auto"/>
            </w:tcBorders>
            <w:vAlign w:val="center"/>
          </w:tcPr>
          <w:p w14:paraId="6F6E5D84" w14:textId="77777777" w:rsidR="00227ACD" w:rsidRPr="00730681" w:rsidRDefault="00227ACD" w:rsidP="0005002C">
            <w:pPr>
              <w:spacing w:after="0" w:line="240" w:lineRule="auto"/>
              <w:jc w:val="center"/>
              <w:rPr>
                <w:sz w:val="24"/>
                <w:szCs w:val="24"/>
                <w:lang w:eastAsia="ru-RU"/>
              </w:rPr>
            </w:pPr>
            <w:r w:rsidRPr="005825F5">
              <w:rPr>
                <w:color w:val="000000"/>
                <w:sz w:val="24"/>
                <w:szCs w:val="24"/>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8067B33" w14:textId="77777777" w:rsidR="00227ACD" w:rsidRPr="00730681" w:rsidRDefault="00227ACD" w:rsidP="0005002C">
            <w:pPr>
              <w:spacing w:after="0" w:line="240" w:lineRule="auto"/>
              <w:jc w:val="center"/>
              <w:rPr>
                <w:sz w:val="24"/>
                <w:szCs w:val="24"/>
                <w:lang w:eastAsia="ru-RU"/>
              </w:rPr>
            </w:pPr>
            <w:r w:rsidRPr="005825F5">
              <w:rPr>
                <w:color w:val="000000"/>
                <w:sz w:val="24"/>
                <w:szCs w:val="24"/>
                <w:lang w:eastAsia="ru-RU"/>
              </w:rPr>
              <w:t>15.1</w:t>
            </w:r>
          </w:p>
        </w:tc>
        <w:tc>
          <w:tcPr>
            <w:tcW w:w="1134" w:type="dxa"/>
            <w:tcBorders>
              <w:top w:val="single" w:sz="4" w:space="0" w:color="auto"/>
              <w:left w:val="single" w:sz="4" w:space="0" w:color="auto"/>
              <w:bottom w:val="single" w:sz="4" w:space="0" w:color="auto"/>
              <w:right w:val="single" w:sz="4" w:space="0" w:color="auto"/>
            </w:tcBorders>
            <w:vAlign w:val="center"/>
          </w:tcPr>
          <w:p w14:paraId="2BB1433F" w14:textId="77777777" w:rsidR="00227ACD" w:rsidRPr="00730681" w:rsidRDefault="00227ACD" w:rsidP="0005002C">
            <w:pPr>
              <w:spacing w:after="0" w:line="240" w:lineRule="auto"/>
              <w:jc w:val="center"/>
              <w:rPr>
                <w:sz w:val="24"/>
                <w:szCs w:val="24"/>
                <w:lang w:eastAsia="ru-RU"/>
              </w:rPr>
            </w:pPr>
            <w:r w:rsidRPr="005825F5">
              <w:rPr>
                <w:color w:val="000000"/>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A6D9B22" w14:textId="77777777" w:rsidR="00227ACD" w:rsidRPr="00730681" w:rsidRDefault="00227ACD" w:rsidP="0005002C">
            <w:pPr>
              <w:spacing w:after="0" w:line="240" w:lineRule="auto"/>
              <w:jc w:val="center"/>
              <w:rPr>
                <w:sz w:val="24"/>
                <w:szCs w:val="24"/>
                <w:lang w:eastAsia="ru-RU"/>
              </w:rPr>
            </w:pPr>
            <w:r w:rsidRPr="005825F5">
              <w:rPr>
                <w:color w:val="000000"/>
                <w:sz w:val="24"/>
                <w:szCs w:val="24"/>
                <w:lang w:eastAsia="ru-RU"/>
              </w:rPr>
              <w:t>17</w:t>
            </w:r>
          </w:p>
        </w:tc>
        <w:tc>
          <w:tcPr>
            <w:tcW w:w="236" w:type="dxa"/>
            <w:tcBorders>
              <w:left w:val="single" w:sz="4" w:space="0" w:color="auto"/>
            </w:tcBorders>
            <w:vAlign w:val="center"/>
            <w:hideMark/>
          </w:tcPr>
          <w:p w14:paraId="69E5399F" w14:textId="77777777" w:rsidR="00227ACD" w:rsidRPr="00362122" w:rsidRDefault="00227ACD" w:rsidP="0005002C">
            <w:pPr>
              <w:spacing w:after="0" w:line="240" w:lineRule="auto"/>
              <w:rPr>
                <w:sz w:val="24"/>
                <w:szCs w:val="24"/>
                <w:lang w:eastAsia="ru-RU"/>
              </w:rPr>
            </w:pPr>
          </w:p>
        </w:tc>
      </w:tr>
      <w:tr w:rsidR="00227ACD" w:rsidRPr="00E116C2" w14:paraId="10BC23FC" w14:textId="77777777" w:rsidTr="0005002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D2264" w14:textId="77777777" w:rsidR="00227ACD" w:rsidRPr="00E116C2" w:rsidRDefault="00227ACD" w:rsidP="0005002C">
            <w:pPr>
              <w:spacing w:after="0" w:line="240" w:lineRule="auto"/>
              <w:jc w:val="center"/>
              <w:rPr>
                <w:color w:val="000000"/>
                <w:sz w:val="24"/>
                <w:szCs w:val="24"/>
                <w:lang w:eastAsia="ru-RU"/>
              </w:rPr>
            </w:pP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3CDD2514" w14:textId="77777777" w:rsidR="00227ACD" w:rsidRPr="00E116C2" w:rsidRDefault="00227ACD" w:rsidP="0005002C">
            <w:pPr>
              <w:spacing w:after="0" w:line="240" w:lineRule="auto"/>
              <w:jc w:val="center"/>
              <w:rPr>
                <w:color w:val="000000"/>
                <w:sz w:val="24"/>
                <w:szCs w:val="24"/>
                <w:lang w:eastAsia="ru-RU"/>
              </w:rPr>
            </w:pPr>
          </w:p>
        </w:tc>
        <w:tc>
          <w:tcPr>
            <w:tcW w:w="1902" w:type="dxa"/>
            <w:tcBorders>
              <w:top w:val="single" w:sz="4" w:space="0" w:color="auto"/>
              <w:left w:val="nil"/>
              <w:bottom w:val="single" w:sz="4" w:space="0" w:color="auto"/>
              <w:right w:val="single" w:sz="4" w:space="0" w:color="auto"/>
            </w:tcBorders>
            <w:shd w:val="clear" w:color="auto" w:fill="auto"/>
            <w:noWrap/>
            <w:vAlign w:val="center"/>
          </w:tcPr>
          <w:p w14:paraId="0AE44670"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726EE5D1"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2373666F" w14:textId="77777777" w:rsidR="00227ACD" w:rsidRPr="00E116C2" w:rsidRDefault="00227ACD" w:rsidP="0005002C">
            <w:pPr>
              <w:spacing w:after="0" w:line="240" w:lineRule="auto"/>
              <w:jc w:val="center"/>
              <w:rPr>
                <w:color w:val="000000"/>
                <w:sz w:val="24"/>
                <w:szCs w:val="24"/>
                <w:lang w:eastAsia="ru-RU"/>
              </w:rPr>
            </w:pPr>
          </w:p>
        </w:tc>
        <w:tc>
          <w:tcPr>
            <w:tcW w:w="1188" w:type="dxa"/>
            <w:tcBorders>
              <w:top w:val="single" w:sz="4" w:space="0" w:color="auto"/>
              <w:left w:val="nil"/>
              <w:bottom w:val="single" w:sz="4" w:space="0" w:color="auto"/>
              <w:right w:val="single" w:sz="4" w:space="0" w:color="auto"/>
            </w:tcBorders>
            <w:shd w:val="clear" w:color="auto" w:fill="auto"/>
            <w:noWrap/>
            <w:vAlign w:val="center"/>
          </w:tcPr>
          <w:p w14:paraId="1D2D6C32" w14:textId="77777777" w:rsidR="00227ACD" w:rsidRPr="00E116C2" w:rsidRDefault="00227ACD" w:rsidP="0005002C">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729C72A8" w14:textId="77777777" w:rsidR="00227ACD" w:rsidRPr="00E116C2" w:rsidRDefault="00227ACD" w:rsidP="0005002C">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76E79595" w14:textId="77777777" w:rsidR="00227ACD" w:rsidRPr="00730681" w:rsidRDefault="00227ACD" w:rsidP="0005002C">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2D626D64" w14:textId="77777777" w:rsidR="00227ACD" w:rsidRPr="00730681" w:rsidRDefault="00227ACD" w:rsidP="0005002C">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40B5D56" w14:textId="77777777" w:rsidR="00227ACD" w:rsidRPr="00730681"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3087513" w14:textId="77777777" w:rsidR="00227ACD" w:rsidRPr="00730681"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68022A8" w14:textId="77777777" w:rsidR="00227ACD" w:rsidRPr="00E116C2" w:rsidRDefault="00227ACD" w:rsidP="0005002C">
            <w:pPr>
              <w:spacing w:after="0" w:line="240" w:lineRule="auto"/>
              <w:rPr>
                <w:sz w:val="24"/>
                <w:szCs w:val="24"/>
                <w:lang w:eastAsia="ru-RU"/>
              </w:rPr>
            </w:pPr>
          </w:p>
        </w:tc>
        <w:tc>
          <w:tcPr>
            <w:tcW w:w="236" w:type="dxa"/>
            <w:tcBorders>
              <w:left w:val="single" w:sz="4" w:space="0" w:color="auto"/>
            </w:tcBorders>
            <w:vAlign w:val="center"/>
          </w:tcPr>
          <w:p w14:paraId="5CBE6F2E" w14:textId="77777777" w:rsidR="00227ACD" w:rsidRPr="00E116C2" w:rsidRDefault="00227ACD" w:rsidP="0005002C">
            <w:pPr>
              <w:spacing w:after="0" w:line="240" w:lineRule="auto"/>
              <w:rPr>
                <w:sz w:val="24"/>
                <w:szCs w:val="24"/>
                <w:lang w:eastAsia="ru-RU"/>
              </w:rPr>
            </w:pPr>
          </w:p>
        </w:tc>
      </w:tr>
      <w:tr w:rsidR="00227ACD" w:rsidRPr="00E116C2" w14:paraId="0CB320DB" w14:textId="77777777" w:rsidTr="0005002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CBD4015" w14:textId="77777777" w:rsidR="00227ACD" w:rsidRPr="00E116C2" w:rsidRDefault="00227ACD" w:rsidP="0005002C">
            <w:pPr>
              <w:spacing w:after="0" w:line="240" w:lineRule="auto"/>
              <w:jc w:val="center"/>
              <w:rPr>
                <w:color w:val="000000"/>
                <w:sz w:val="24"/>
                <w:szCs w:val="24"/>
                <w:lang w:eastAsia="ru-RU"/>
              </w:rPr>
            </w:pPr>
          </w:p>
        </w:tc>
        <w:tc>
          <w:tcPr>
            <w:tcW w:w="845" w:type="dxa"/>
            <w:tcBorders>
              <w:top w:val="nil"/>
              <w:left w:val="nil"/>
              <w:bottom w:val="single" w:sz="4" w:space="0" w:color="auto"/>
              <w:right w:val="single" w:sz="4" w:space="0" w:color="auto"/>
            </w:tcBorders>
            <w:shd w:val="clear" w:color="auto" w:fill="auto"/>
            <w:noWrap/>
            <w:vAlign w:val="center"/>
          </w:tcPr>
          <w:p w14:paraId="23502EB0" w14:textId="77777777" w:rsidR="00227ACD" w:rsidRPr="00E116C2" w:rsidRDefault="00227ACD" w:rsidP="0005002C">
            <w:pPr>
              <w:spacing w:after="0" w:line="240" w:lineRule="auto"/>
              <w:jc w:val="center"/>
              <w:rPr>
                <w:color w:val="000000"/>
                <w:sz w:val="24"/>
                <w:szCs w:val="24"/>
                <w:lang w:eastAsia="ru-RU"/>
              </w:rPr>
            </w:pPr>
          </w:p>
        </w:tc>
        <w:tc>
          <w:tcPr>
            <w:tcW w:w="1902" w:type="dxa"/>
            <w:tcBorders>
              <w:top w:val="nil"/>
              <w:left w:val="nil"/>
              <w:bottom w:val="single" w:sz="4" w:space="0" w:color="auto"/>
              <w:right w:val="single" w:sz="4" w:space="0" w:color="auto"/>
            </w:tcBorders>
            <w:shd w:val="clear" w:color="auto" w:fill="auto"/>
            <w:noWrap/>
            <w:vAlign w:val="center"/>
          </w:tcPr>
          <w:p w14:paraId="561BCD3C"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039D5297"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45760B86" w14:textId="77777777" w:rsidR="00227ACD" w:rsidRPr="00E116C2" w:rsidRDefault="00227ACD" w:rsidP="0005002C">
            <w:pPr>
              <w:spacing w:after="0" w:line="240" w:lineRule="auto"/>
              <w:jc w:val="center"/>
              <w:rPr>
                <w:color w:val="000000"/>
                <w:sz w:val="24"/>
                <w:szCs w:val="24"/>
                <w:lang w:eastAsia="ru-RU"/>
              </w:rPr>
            </w:pPr>
          </w:p>
        </w:tc>
        <w:tc>
          <w:tcPr>
            <w:tcW w:w="1188" w:type="dxa"/>
            <w:tcBorders>
              <w:top w:val="nil"/>
              <w:left w:val="nil"/>
              <w:bottom w:val="single" w:sz="4" w:space="0" w:color="auto"/>
              <w:right w:val="single" w:sz="4" w:space="0" w:color="auto"/>
            </w:tcBorders>
            <w:shd w:val="clear" w:color="auto" w:fill="auto"/>
            <w:noWrap/>
            <w:vAlign w:val="center"/>
          </w:tcPr>
          <w:p w14:paraId="5CA4F503" w14:textId="77777777" w:rsidR="00227ACD" w:rsidRPr="00E116C2" w:rsidRDefault="00227ACD" w:rsidP="0005002C">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3F584C0E" w14:textId="77777777" w:rsidR="00227ACD" w:rsidRPr="00E116C2" w:rsidRDefault="00227ACD" w:rsidP="0005002C">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396A985E" w14:textId="77777777" w:rsidR="00227ACD" w:rsidRPr="00730681" w:rsidRDefault="00227ACD" w:rsidP="0005002C">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49641B79" w14:textId="77777777" w:rsidR="00227ACD" w:rsidRPr="00730681" w:rsidRDefault="00227ACD" w:rsidP="0005002C">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07EDC2F" w14:textId="77777777" w:rsidR="00227ACD" w:rsidRPr="00730681"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DD1A7C7" w14:textId="77777777" w:rsidR="00227ACD" w:rsidRPr="00730681"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F1E59AE" w14:textId="77777777" w:rsidR="00227ACD" w:rsidRPr="00E116C2" w:rsidRDefault="00227ACD" w:rsidP="0005002C">
            <w:pPr>
              <w:spacing w:after="0" w:line="240" w:lineRule="auto"/>
              <w:rPr>
                <w:sz w:val="24"/>
                <w:szCs w:val="24"/>
                <w:lang w:eastAsia="ru-RU"/>
              </w:rPr>
            </w:pPr>
          </w:p>
        </w:tc>
        <w:tc>
          <w:tcPr>
            <w:tcW w:w="236" w:type="dxa"/>
            <w:tcBorders>
              <w:left w:val="single" w:sz="4" w:space="0" w:color="auto"/>
            </w:tcBorders>
            <w:vAlign w:val="center"/>
          </w:tcPr>
          <w:p w14:paraId="3A6340A1" w14:textId="77777777" w:rsidR="00227ACD" w:rsidRPr="00E116C2" w:rsidRDefault="00227ACD" w:rsidP="0005002C">
            <w:pPr>
              <w:spacing w:after="0" w:line="240" w:lineRule="auto"/>
              <w:rPr>
                <w:sz w:val="24"/>
                <w:szCs w:val="24"/>
                <w:lang w:eastAsia="ru-RU"/>
              </w:rPr>
            </w:pPr>
          </w:p>
        </w:tc>
      </w:tr>
      <w:tr w:rsidR="00227ACD" w:rsidRPr="00E116C2" w14:paraId="5EF67CA8" w14:textId="77777777" w:rsidTr="0005002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F002628" w14:textId="77777777" w:rsidR="00227ACD" w:rsidRPr="00E116C2" w:rsidRDefault="00227ACD" w:rsidP="0005002C">
            <w:pPr>
              <w:spacing w:after="0" w:line="240" w:lineRule="auto"/>
              <w:jc w:val="center"/>
              <w:rPr>
                <w:color w:val="000000"/>
                <w:sz w:val="24"/>
                <w:szCs w:val="24"/>
                <w:lang w:eastAsia="ru-RU"/>
              </w:rPr>
            </w:pPr>
          </w:p>
        </w:tc>
        <w:tc>
          <w:tcPr>
            <w:tcW w:w="845" w:type="dxa"/>
            <w:tcBorders>
              <w:top w:val="nil"/>
              <w:left w:val="nil"/>
              <w:bottom w:val="single" w:sz="4" w:space="0" w:color="auto"/>
              <w:right w:val="single" w:sz="4" w:space="0" w:color="auto"/>
            </w:tcBorders>
            <w:shd w:val="clear" w:color="auto" w:fill="auto"/>
            <w:noWrap/>
            <w:vAlign w:val="center"/>
          </w:tcPr>
          <w:p w14:paraId="53C4BA00" w14:textId="77777777" w:rsidR="00227ACD" w:rsidRPr="00E116C2" w:rsidRDefault="00227ACD" w:rsidP="0005002C">
            <w:pPr>
              <w:spacing w:after="0" w:line="240" w:lineRule="auto"/>
              <w:jc w:val="center"/>
              <w:rPr>
                <w:color w:val="000000"/>
                <w:sz w:val="24"/>
                <w:szCs w:val="24"/>
                <w:lang w:eastAsia="ru-RU"/>
              </w:rPr>
            </w:pPr>
          </w:p>
        </w:tc>
        <w:tc>
          <w:tcPr>
            <w:tcW w:w="1902" w:type="dxa"/>
            <w:tcBorders>
              <w:top w:val="nil"/>
              <w:left w:val="nil"/>
              <w:bottom w:val="single" w:sz="4" w:space="0" w:color="auto"/>
              <w:right w:val="single" w:sz="4" w:space="0" w:color="auto"/>
            </w:tcBorders>
            <w:shd w:val="clear" w:color="auto" w:fill="auto"/>
            <w:noWrap/>
            <w:vAlign w:val="center"/>
          </w:tcPr>
          <w:p w14:paraId="3D207A4D"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2200AFD2"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0F65C895" w14:textId="77777777" w:rsidR="00227ACD" w:rsidRPr="00E116C2" w:rsidRDefault="00227ACD" w:rsidP="0005002C">
            <w:pPr>
              <w:spacing w:after="0" w:line="240" w:lineRule="auto"/>
              <w:jc w:val="center"/>
              <w:rPr>
                <w:color w:val="000000"/>
                <w:sz w:val="24"/>
                <w:szCs w:val="24"/>
                <w:lang w:eastAsia="ru-RU"/>
              </w:rPr>
            </w:pPr>
          </w:p>
        </w:tc>
        <w:tc>
          <w:tcPr>
            <w:tcW w:w="1188" w:type="dxa"/>
            <w:tcBorders>
              <w:top w:val="nil"/>
              <w:left w:val="nil"/>
              <w:bottom w:val="single" w:sz="4" w:space="0" w:color="auto"/>
              <w:right w:val="single" w:sz="4" w:space="0" w:color="auto"/>
            </w:tcBorders>
            <w:shd w:val="clear" w:color="auto" w:fill="auto"/>
            <w:noWrap/>
            <w:vAlign w:val="center"/>
          </w:tcPr>
          <w:p w14:paraId="4ECCC5EF" w14:textId="77777777" w:rsidR="00227ACD" w:rsidRPr="00E116C2" w:rsidRDefault="00227ACD" w:rsidP="0005002C">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20D23872" w14:textId="77777777" w:rsidR="00227ACD" w:rsidRPr="00E116C2" w:rsidRDefault="00227ACD" w:rsidP="0005002C">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3BCC1FFE" w14:textId="77777777" w:rsidR="00227ACD" w:rsidRPr="00730681" w:rsidRDefault="00227ACD" w:rsidP="0005002C">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20F41E0E" w14:textId="77777777" w:rsidR="00227ACD" w:rsidRPr="00730681" w:rsidRDefault="00227ACD" w:rsidP="0005002C">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031BD33" w14:textId="77777777" w:rsidR="00227ACD" w:rsidRPr="00730681"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F343D9F" w14:textId="77777777" w:rsidR="00227ACD" w:rsidRPr="00730681"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22CCC69" w14:textId="77777777" w:rsidR="00227ACD" w:rsidRPr="00E116C2" w:rsidRDefault="00227ACD" w:rsidP="0005002C">
            <w:pPr>
              <w:spacing w:after="0" w:line="240" w:lineRule="auto"/>
              <w:rPr>
                <w:sz w:val="24"/>
                <w:szCs w:val="24"/>
                <w:lang w:eastAsia="ru-RU"/>
              </w:rPr>
            </w:pPr>
          </w:p>
        </w:tc>
        <w:tc>
          <w:tcPr>
            <w:tcW w:w="236" w:type="dxa"/>
            <w:tcBorders>
              <w:left w:val="single" w:sz="4" w:space="0" w:color="auto"/>
            </w:tcBorders>
            <w:vAlign w:val="center"/>
          </w:tcPr>
          <w:p w14:paraId="7BAAB534" w14:textId="77777777" w:rsidR="00227ACD" w:rsidRPr="00E116C2" w:rsidRDefault="00227ACD" w:rsidP="0005002C">
            <w:pPr>
              <w:spacing w:after="0" w:line="240" w:lineRule="auto"/>
              <w:rPr>
                <w:sz w:val="24"/>
                <w:szCs w:val="24"/>
                <w:lang w:eastAsia="ru-RU"/>
              </w:rPr>
            </w:pPr>
          </w:p>
        </w:tc>
      </w:tr>
      <w:tr w:rsidR="00227ACD" w:rsidRPr="00E116C2" w14:paraId="46289B11" w14:textId="77777777" w:rsidTr="0005002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119211C" w14:textId="77777777" w:rsidR="00227ACD" w:rsidRPr="00E116C2" w:rsidRDefault="00227ACD" w:rsidP="0005002C">
            <w:pPr>
              <w:spacing w:after="0" w:line="240" w:lineRule="auto"/>
              <w:jc w:val="center"/>
              <w:rPr>
                <w:color w:val="000000"/>
                <w:sz w:val="24"/>
                <w:szCs w:val="24"/>
                <w:lang w:eastAsia="ru-RU"/>
              </w:rPr>
            </w:pPr>
          </w:p>
        </w:tc>
        <w:tc>
          <w:tcPr>
            <w:tcW w:w="845" w:type="dxa"/>
            <w:tcBorders>
              <w:top w:val="nil"/>
              <w:left w:val="nil"/>
              <w:bottom w:val="single" w:sz="4" w:space="0" w:color="auto"/>
              <w:right w:val="single" w:sz="4" w:space="0" w:color="auto"/>
            </w:tcBorders>
            <w:shd w:val="clear" w:color="auto" w:fill="auto"/>
            <w:noWrap/>
            <w:vAlign w:val="center"/>
          </w:tcPr>
          <w:p w14:paraId="2C17EE1D" w14:textId="77777777" w:rsidR="00227ACD" w:rsidRPr="00E116C2" w:rsidRDefault="00227ACD" w:rsidP="0005002C">
            <w:pPr>
              <w:spacing w:after="0" w:line="240" w:lineRule="auto"/>
              <w:jc w:val="center"/>
              <w:rPr>
                <w:color w:val="000000"/>
                <w:sz w:val="24"/>
                <w:szCs w:val="24"/>
                <w:lang w:eastAsia="ru-RU"/>
              </w:rPr>
            </w:pPr>
          </w:p>
        </w:tc>
        <w:tc>
          <w:tcPr>
            <w:tcW w:w="1902" w:type="dxa"/>
            <w:tcBorders>
              <w:top w:val="nil"/>
              <w:left w:val="nil"/>
              <w:bottom w:val="single" w:sz="4" w:space="0" w:color="auto"/>
              <w:right w:val="single" w:sz="4" w:space="0" w:color="auto"/>
            </w:tcBorders>
            <w:shd w:val="clear" w:color="auto" w:fill="auto"/>
            <w:noWrap/>
            <w:vAlign w:val="center"/>
          </w:tcPr>
          <w:p w14:paraId="2D169831"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56D9587B"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6B2447DD" w14:textId="77777777" w:rsidR="00227ACD" w:rsidRPr="00E116C2" w:rsidRDefault="00227ACD" w:rsidP="0005002C">
            <w:pPr>
              <w:spacing w:after="0" w:line="240" w:lineRule="auto"/>
              <w:jc w:val="center"/>
              <w:rPr>
                <w:color w:val="000000"/>
                <w:sz w:val="24"/>
                <w:szCs w:val="24"/>
                <w:lang w:eastAsia="ru-RU"/>
              </w:rPr>
            </w:pPr>
          </w:p>
        </w:tc>
        <w:tc>
          <w:tcPr>
            <w:tcW w:w="1188" w:type="dxa"/>
            <w:tcBorders>
              <w:top w:val="nil"/>
              <w:left w:val="nil"/>
              <w:bottom w:val="single" w:sz="4" w:space="0" w:color="auto"/>
              <w:right w:val="single" w:sz="4" w:space="0" w:color="auto"/>
            </w:tcBorders>
            <w:shd w:val="clear" w:color="auto" w:fill="auto"/>
            <w:noWrap/>
            <w:vAlign w:val="center"/>
          </w:tcPr>
          <w:p w14:paraId="69E5D9AD" w14:textId="77777777" w:rsidR="00227ACD" w:rsidRPr="00E116C2" w:rsidRDefault="00227ACD" w:rsidP="0005002C">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31DCAD5F" w14:textId="77777777" w:rsidR="00227ACD" w:rsidRPr="00E116C2" w:rsidRDefault="00227ACD" w:rsidP="0005002C">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79F3E216" w14:textId="77777777" w:rsidR="00227ACD" w:rsidRPr="00E116C2" w:rsidRDefault="00227ACD" w:rsidP="0005002C">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1C355843" w14:textId="77777777" w:rsidR="00227ACD" w:rsidRPr="00E116C2" w:rsidRDefault="00227ACD" w:rsidP="0005002C">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587B5F7" w14:textId="77777777" w:rsidR="00227ACD" w:rsidRPr="00E116C2"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25CA458" w14:textId="77777777" w:rsidR="00227ACD" w:rsidRPr="00E116C2"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7196EC1" w14:textId="77777777" w:rsidR="00227ACD" w:rsidRPr="00E116C2" w:rsidRDefault="00227ACD" w:rsidP="0005002C">
            <w:pPr>
              <w:spacing w:after="0" w:line="240" w:lineRule="auto"/>
              <w:rPr>
                <w:sz w:val="24"/>
                <w:szCs w:val="24"/>
                <w:lang w:eastAsia="ru-RU"/>
              </w:rPr>
            </w:pPr>
          </w:p>
        </w:tc>
        <w:tc>
          <w:tcPr>
            <w:tcW w:w="236" w:type="dxa"/>
            <w:tcBorders>
              <w:left w:val="single" w:sz="4" w:space="0" w:color="auto"/>
            </w:tcBorders>
            <w:vAlign w:val="center"/>
          </w:tcPr>
          <w:p w14:paraId="65BAB117" w14:textId="77777777" w:rsidR="00227ACD" w:rsidRPr="00E116C2" w:rsidRDefault="00227ACD" w:rsidP="0005002C">
            <w:pPr>
              <w:spacing w:after="0" w:line="240" w:lineRule="auto"/>
              <w:rPr>
                <w:sz w:val="24"/>
                <w:szCs w:val="24"/>
                <w:lang w:eastAsia="ru-RU"/>
              </w:rPr>
            </w:pPr>
          </w:p>
        </w:tc>
      </w:tr>
      <w:tr w:rsidR="00227ACD" w:rsidRPr="00E116C2" w14:paraId="0B59E525" w14:textId="77777777" w:rsidTr="0005002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ED1C19B" w14:textId="77777777" w:rsidR="00227ACD" w:rsidRPr="00E116C2" w:rsidRDefault="00227ACD" w:rsidP="0005002C">
            <w:pPr>
              <w:spacing w:after="0" w:line="240" w:lineRule="auto"/>
              <w:jc w:val="center"/>
              <w:rPr>
                <w:color w:val="000000"/>
                <w:sz w:val="24"/>
                <w:szCs w:val="24"/>
                <w:lang w:eastAsia="ru-RU"/>
              </w:rPr>
            </w:pPr>
          </w:p>
        </w:tc>
        <w:tc>
          <w:tcPr>
            <w:tcW w:w="845" w:type="dxa"/>
            <w:tcBorders>
              <w:top w:val="nil"/>
              <w:left w:val="nil"/>
              <w:bottom w:val="single" w:sz="4" w:space="0" w:color="auto"/>
              <w:right w:val="single" w:sz="4" w:space="0" w:color="auto"/>
            </w:tcBorders>
            <w:shd w:val="clear" w:color="auto" w:fill="auto"/>
            <w:noWrap/>
            <w:vAlign w:val="center"/>
          </w:tcPr>
          <w:p w14:paraId="6FFD1665" w14:textId="77777777" w:rsidR="00227ACD" w:rsidRPr="00E116C2" w:rsidRDefault="00227ACD" w:rsidP="0005002C">
            <w:pPr>
              <w:spacing w:after="0" w:line="240" w:lineRule="auto"/>
              <w:jc w:val="center"/>
              <w:rPr>
                <w:color w:val="000000"/>
                <w:sz w:val="24"/>
                <w:szCs w:val="24"/>
                <w:lang w:eastAsia="ru-RU"/>
              </w:rPr>
            </w:pPr>
          </w:p>
        </w:tc>
        <w:tc>
          <w:tcPr>
            <w:tcW w:w="1902" w:type="dxa"/>
            <w:tcBorders>
              <w:top w:val="nil"/>
              <w:left w:val="nil"/>
              <w:bottom w:val="single" w:sz="4" w:space="0" w:color="auto"/>
              <w:right w:val="single" w:sz="4" w:space="0" w:color="auto"/>
            </w:tcBorders>
            <w:shd w:val="clear" w:color="auto" w:fill="auto"/>
            <w:noWrap/>
            <w:vAlign w:val="center"/>
          </w:tcPr>
          <w:p w14:paraId="5B511EA5"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521186D1" w14:textId="77777777" w:rsidR="00227ACD" w:rsidRPr="00E116C2" w:rsidRDefault="00227ACD" w:rsidP="0005002C">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056DE8D4" w14:textId="77777777" w:rsidR="00227ACD" w:rsidRPr="00E116C2" w:rsidRDefault="00227ACD" w:rsidP="0005002C">
            <w:pPr>
              <w:spacing w:after="0" w:line="240" w:lineRule="auto"/>
              <w:jc w:val="center"/>
              <w:rPr>
                <w:color w:val="000000"/>
                <w:sz w:val="24"/>
                <w:szCs w:val="24"/>
                <w:lang w:eastAsia="ru-RU"/>
              </w:rPr>
            </w:pPr>
          </w:p>
        </w:tc>
        <w:tc>
          <w:tcPr>
            <w:tcW w:w="1188" w:type="dxa"/>
            <w:tcBorders>
              <w:top w:val="nil"/>
              <w:left w:val="nil"/>
              <w:bottom w:val="single" w:sz="4" w:space="0" w:color="auto"/>
              <w:right w:val="single" w:sz="4" w:space="0" w:color="auto"/>
            </w:tcBorders>
            <w:shd w:val="clear" w:color="auto" w:fill="auto"/>
            <w:noWrap/>
            <w:vAlign w:val="center"/>
          </w:tcPr>
          <w:p w14:paraId="6489CBE1" w14:textId="77777777" w:rsidR="00227ACD" w:rsidRPr="00E116C2" w:rsidRDefault="00227ACD" w:rsidP="0005002C">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155F5FCA" w14:textId="77777777" w:rsidR="00227ACD" w:rsidRPr="00E116C2" w:rsidRDefault="00227ACD" w:rsidP="0005002C">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06EA9530" w14:textId="77777777" w:rsidR="00227ACD" w:rsidRPr="00E116C2" w:rsidRDefault="00227ACD" w:rsidP="0005002C">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706A0CE1" w14:textId="77777777" w:rsidR="00227ACD" w:rsidRPr="00E116C2" w:rsidRDefault="00227ACD" w:rsidP="0005002C">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F7D07A7" w14:textId="77777777" w:rsidR="00227ACD" w:rsidRPr="00E116C2"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A9B6B81" w14:textId="77777777" w:rsidR="00227ACD" w:rsidRPr="00E116C2" w:rsidRDefault="00227ACD" w:rsidP="0005002C">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7782BE5" w14:textId="77777777" w:rsidR="00227ACD" w:rsidRPr="00E116C2" w:rsidRDefault="00227ACD" w:rsidP="0005002C">
            <w:pPr>
              <w:spacing w:after="0" w:line="240" w:lineRule="auto"/>
              <w:rPr>
                <w:sz w:val="24"/>
                <w:szCs w:val="24"/>
                <w:lang w:eastAsia="ru-RU"/>
              </w:rPr>
            </w:pPr>
          </w:p>
        </w:tc>
        <w:tc>
          <w:tcPr>
            <w:tcW w:w="236" w:type="dxa"/>
            <w:tcBorders>
              <w:left w:val="single" w:sz="4" w:space="0" w:color="auto"/>
            </w:tcBorders>
            <w:vAlign w:val="center"/>
          </w:tcPr>
          <w:p w14:paraId="0838EFF3" w14:textId="77777777" w:rsidR="00227ACD" w:rsidRPr="00E116C2" w:rsidRDefault="00227ACD" w:rsidP="0005002C">
            <w:pPr>
              <w:spacing w:after="0" w:line="240" w:lineRule="auto"/>
              <w:rPr>
                <w:sz w:val="24"/>
                <w:szCs w:val="24"/>
                <w:lang w:eastAsia="ru-RU"/>
              </w:rPr>
            </w:pPr>
          </w:p>
        </w:tc>
      </w:tr>
    </w:tbl>
    <w:p w14:paraId="12B861D5"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68DF45B"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EE427F1"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21DD1D12"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AB1112F"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5ED0327"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609EC928"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697E324"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BF1AD3A"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18F590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357E612"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E2209A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AD9C9C1"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01DA26B"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Продолжение таблицы</w:t>
      </w:r>
    </w:p>
    <w:p w14:paraId="7BECAA46"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tbl>
      <w:tblPr>
        <w:tblW w:w="15998" w:type="dxa"/>
        <w:tblLayout w:type="fixed"/>
        <w:tblLook w:val="04A0" w:firstRow="1" w:lastRow="0" w:firstColumn="1" w:lastColumn="0" w:noHBand="0" w:noVBand="1"/>
      </w:tblPr>
      <w:tblGrid>
        <w:gridCol w:w="1412"/>
        <w:gridCol w:w="1369"/>
        <w:gridCol w:w="1748"/>
        <w:gridCol w:w="1649"/>
        <w:gridCol w:w="1231"/>
        <w:gridCol w:w="1134"/>
        <w:gridCol w:w="1134"/>
        <w:gridCol w:w="1559"/>
        <w:gridCol w:w="1649"/>
        <w:gridCol w:w="1470"/>
        <w:gridCol w:w="1276"/>
        <w:gridCol w:w="367"/>
      </w:tblGrid>
      <w:tr w:rsidR="00227ACD" w:rsidRPr="00E116C2" w14:paraId="4C2754AB" w14:textId="77777777" w:rsidTr="0005002C">
        <w:trPr>
          <w:gridAfter w:val="1"/>
          <w:wAfter w:w="365" w:type="dxa"/>
          <w:trHeight w:val="20"/>
        </w:trPr>
        <w:tc>
          <w:tcPr>
            <w:tcW w:w="15633"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414D439A"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Объем тепловой энергии, необходимой для подготовки коммунальной услуги по ГВС, Гкал, в том числе:</w:t>
            </w:r>
          </w:p>
        </w:tc>
      </w:tr>
      <w:tr w:rsidR="00227ACD" w:rsidRPr="00E116C2" w14:paraId="6BE2B005" w14:textId="77777777" w:rsidTr="0005002C">
        <w:trPr>
          <w:gridAfter w:val="1"/>
          <w:wAfter w:w="365" w:type="dxa"/>
          <w:trHeight w:val="20"/>
        </w:trPr>
        <w:tc>
          <w:tcPr>
            <w:tcW w:w="741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BE80947"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в первом полугодии</w:t>
            </w:r>
          </w:p>
        </w:tc>
        <w:tc>
          <w:tcPr>
            <w:tcW w:w="6946" w:type="dxa"/>
            <w:gridSpan w:val="5"/>
            <w:tcBorders>
              <w:top w:val="single" w:sz="4" w:space="0" w:color="auto"/>
              <w:left w:val="nil"/>
              <w:bottom w:val="single" w:sz="4" w:space="0" w:color="auto"/>
              <w:right w:val="single" w:sz="4" w:space="0" w:color="auto"/>
            </w:tcBorders>
            <w:shd w:val="clear" w:color="000000" w:fill="FFFFFF"/>
            <w:vAlign w:val="center"/>
            <w:hideMark/>
          </w:tcPr>
          <w:p w14:paraId="2FB8A483"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во втором полугодии</w:t>
            </w:r>
          </w:p>
        </w:tc>
        <w:tc>
          <w:tcPr>
            <w:tcW w:w="1276" w:type="dxa"/>
            <w:vMerge w:val="restart"/>
            <w:tcBorders>
              <w:top w:val="nil"/>
              <w:left w:val="single" w:sz="4" w:space="0" w:color="auto"/>
              <w:right w:val="single" w:sz="4" w:space="0" w:color="auto"/>
            </w:tcBorders>
            <w:shd w:val="clear" w:color="000000" w:fill="FFFFFF"/>
            <w:vAlign w:val="center"/>
            <w:hideMark/>
          </w:tcPr>
          <w:p w14:paraId="598C0683"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итого (гр.20 + гр.23)</w:t>
            </w:r>
          </w:p>
        </w:tc>
      </w:tr>
      <w:tr w:rsidR="00227ACD" w:rsidRPr="009249F8" w14:paraId="236098CF" w14:textId="77777777" w:rsidTr="0005002C">
        <w:trPr>
          <w:gridAfter w:val="1"/>
          <w:wAfter w:w="367" w:type="dxa"/>
          <w:trHeight w:val="507"/>
        </w:trPr>
        <w:tc>
          <w:tcPr>
            <w:tcW w:w="14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87A740"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определенного по ИПУ (гр.11 х гр.7)</w:t>
            </w:r>
          </w:p>
        </w:tc>
        <w:tc>
          <w:tcPr>
            <w:tcW w:w="137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2830C5"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определенного по нормативам (гр.11.1 х гр. 7)</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E3CC68"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потребленной на содержание общего имущества в МКД по показаниям ОДПУ (гр.12 х гр.7)</w:t>
            </w:r>
          </w:p>
        </w:tc>
        <w:tc>
          <w:tcPr>
            <w:tcW w:w="1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259FA0"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потребленной на содержание общего имущества в МКД по нормативам (гр.12.1х гр.7)</w:t>
            </w:r>
          </w:p>
        </w:tc>
        <w:tc>
          <w:tcPr>
            <w:tcW w:w="12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69A20E" w14:textId="77777777" w:rsidR="00227ACD" w:rsidRPr="00E116C2" w:rsidRDefault="00227ACD" w:rsidP="0005002C">
            <w:pPr>
              <w:spacing w:after="0" w:line="240" w:lineRule="auto"/>
              <w:jc w:val="center"/>
              <w:rPr>
                <w:color w:val="000000"/>
                <w:sz w:val="24"/>
                <w:szCs w:val="24"/>
                <w:lang w:eastAsia="ru-RU"/>
              </w:rPr>
            </w:pPr>
            <w:proofErr w:type="gramStart"/>
            <w:r w:rsidRPr="00E116C2">
              <w:rPr>
                <w:color w:val="000000"/>
                <w:sz w:val="24"/>
                <w:szCs w:val="24"/>
                <w:lang w:eastAsia="ru-RU"/>
              </w:rPr>
              <w:t>итого  (</w:t>
            </w:r>
            <w:proofErr w:type="gramEnd"/>
            <w:r w:rsidRPr="00E116C2">
              <w:rPr>
                <w:color w:val="000000"/>
                <w:sz w:val="24"/>
                <w:szCs w:val="24"/>
                <w:lang w:eastAsia="ru-RU"/>
              </w:rPr>
              <w:t>гр.18 + гр.18.1) + гр.19 (19.1)</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7AC042"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определенного по ИПУ (гр.</w:t>
            </w:r>
            <w:proofErr w:type="gramStart"/>
            <w:r w:rsidRPr="00E116C2">
              <w:rPr>
                <w:color w:val="000000"/>
                <w:sz w:val="24"/>
                <w:szCs w:val="24"/>
                <w:lang w:eastAsia="ru-RU"/>
              </w:rPr>
              <w:t>14  х</w:t>
            </w:r>
            <w:proofErr w:type="gramEnd"/>
            <w:r w:rsidRPr="00E116C2">
              <w:rPr>
                <w:color w:val="000000"/>
                <w:sz w:val="24"/>
                <w:szCs w:val="24"/>
                <w:lang w:eastAsia="ru-RU"/>
              </w:rPr>
              <w:t xml:space="preserve"> гр.7)</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2EA7A0"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определенного по нормативам (гр.14.1 х гр.7)</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E18482"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 xml:space="preserve"> исходя из объема горячей воды, потребленной на содержание общего имущества в МКД по показаниям ОПУ (гр.15 х гр.7)</w:t>
            </w:r>
          </w:p>
        </w:tc>
        <w:tc>
          <w:tcPr>
            <w:tcW w:w="1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A551D5"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потребленной на содержание общего имущества в МКД по нормативам (гр.15.1 х гр.7)</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4133B7"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итого (гр.21 + гр.21.1) + гр.22 (22.1)</w:t>
            </w:r>
          </w:p>
        </w:tc>
        <w:tc>
          <w:tcPr>
            <w:tcW w:w="1276" w:type="dxa"/>
            <w:vMerge/>
            <w:tcBorders>
              <w:left w:val="single" w:sz="4" w:space="0" w:color="auto"/>
              <w:right w:val="single" w:sz="4" w:space="0" w:color="auto"/>
            </w:tcBorders>
            <w:vAlign w:val="center"/>
            <w:hideMark/>
          </w:tcPr>
          <w:p w14:paraId="2769DD6E" w14:textId="77777777" w:rsidR="00227ACD" w:rsidRPr="00E116C2" w:rsidRDefault="00227ACD" w:rsidP="0005002C">
            <w:pPr>
              <w:spacing w:after="0" w:line="240" w:lineRule="auto"/>
              <w:rPr>
                <w:color w:val="000000"/>
                <w:sz w:val="24"/>
                <w:szCs w:val="24"/>
                <w:lang w:eastAsia="ru-RU"/>
              </w:rPr>
            </w:pPr>
          </w:p>
        </w:tc>
      </w:tr>
      <w:tr w:rsidR="00227ACD" w:rsidRPr="00E116C2" w14:paraId="6713EE1F" w14:textId="77777777" w:rsidTr="0005002C">
        <w:trPr>
          <w:trHeight w:val="20"/>
        </w:trPr>
        <w:tc>
          <w:tcPr>
            <w:tcW w:w="1413" w:type="dxa"/>
            <w:vMerge/>
            <w:tcBorders>
              <w:top w:val="nil"/>
              <w:left w:val="single" w:sz="4" w:space="0" w:color="auto"/>
              <w:bottom w:val="single" w:sz="4" w:space="0" w:color="000000"/>
              <w:right w:val="single" w:sz="4" w:space="0" w:color="auto"/>
            </w:tcBorders>
            <w:vAlign w:val="center"/>
            <w:hideMark/>
          </w:tcPr>
          <w:p w14:paraId="4BD2FA7D" w14:textId="77777777" w:rsidR="00227ACD" w:rsidRPr="00E116C2" w:rsidRDefault="00227ACD" w:rsidP="0005002C">
            <w:pPr>
              <w:spacing w:after="0" w:line="240" w:lineRule="auto"/>
              <w:rPr>
                <w:color w:val="000000"/>
                <w:sz w:val="24"/>
                <w:szCs w:val="24"/>
                <w:lang w:eastAsia="ru-RU"/>
              </w:rPr>
            </w:pPr>
          </w:p>
        </w:tc>
        <w:tc>
          <w:tcPr>
            <w:tcW w:w="1370" w:type="dxa"/>
            <w:vMerge/>
            <w:tcBorders>
              <w:top w:val="nil"/>
              <w:left w:val="single" w:sz="4" w:space="0" w:color="auto"/>
              <w:bottom w:val="single" w:sz="4" w:space="0" w:color="000000"/>
              <w:right w:val="single" w:sz="4" w:space="0" w:color="auto"/>
            </w:tcBorders>
            <w:vAlign w:val="center"/>
            <w:hideMark/>
          </w:tcPr>
          <w:p w14:paraId="77E07D93" w14:textId="77777777" w:rsidR="00227ACD" w:rsidRPr="00E116C2" w:rsidRDefault="00227ACD" w:rsidP="0005002C">
            <w:pPr>
              <w:spacing w:after="0" w:line="240" w:lineRule="auto"/>
              <w:rPr>
                <w:color w:val="000000"/>
                <w:sz w:val="24"/>
                <w:szCs w:val="24"/>
                <w:lang w:eastAsia="ru-RU"/>
              </w:rPr>
            </w:pPr>
          </w:p>
        </w:tc>
        <w:tc>
          <w:tcPr>
            <w:tcW w:w="1748" w:type="dxa"/>
            <w:vMerge/>
            <w:tcBorders>
              <w:top w:val="nil"/>
              <w:left w:val="single" w:sz="4" w:space="0" w:color="auto"/>
              <w:bottom w:val="single" w:sz="4" w:space="0" w:color="000000"/>
              <w:right w:val="single" w:sz="4" w:space="0" w:color="auto"/>
            </w:tcBorders>
            <w:vAlign w:val="center"/>
            <w:hideMark/>
          </w:tcPr>
          <w:p w14:paraId="7A3E6D61" w14:textId="77777777" w:rsidR="00227ACD" w:rsidRPr="00E116C2" w:rsidRDefault="00227ACD" w:rsidP="0005002C">
            <w:pPr>
              <w:spacing w:after="0" w:line="240" w:lineRule="auto"/>
              <w:rPr>
                <w:color w:val="000000"/>
                <w:sz w:val="24"/>
                <w:szCs w:val="24"/>
                <w:lang w:eastAsia="ru-RU"/>
              </w:rPr>
            </w:pPr>
          </w:p>
        </w:tc>
        <w:tc>
          <w:tcPr>
            <w:tcW w:w="1649" w:type="dxa"/>
            <w:vMerge/>
            <w:tcBorders>
              <w:top w:val="nil"/>
              <w:left w:val="single" w:sz="4" w:space="0" w:color="auto"/>
              <w:bottom w:val="single" w:sz="4" w:space="0" w:color="000000"/>
              <w:right w:val="single" w:sz="4" w:space="0" w:color="auto"/>
            </w:tcBorders>
            <w:vAlign w:val="center"/>
            <w:hideMark/>
          </w:tcPr>
          <w:p w14:paraId="47F7218B" w14:textId="77777777" w:rsidR="00227ACD" w:rsidRPr="00E116C2" w:rsidRDefault="00227ACD" w:rsidP="0005002C">
            <w:pPr>
              <w:spacing w:after="0" w:line="240" w:lineRule="auto"/>
              <w:rPr>
                <w:color w:val="000000"/>
                <w:sz w:val="24"/>
                <w:szCs w:val="24"/>
                <w:lang w:eastAsia="ru-RU"/>
              </w:rPr>
            </w:pPr>
          </w:p>
        </w:tc>
        <w:tc>
          <w:tcPr>
            <w:tcW w:w="1229" w:type="dxa"/>
            <w:vMerge/>
            <w:tcBorders>
              <w:top w:val="nil"/>
              <w:left w:val="single" w:sz="4" w:space="0" w:color="auto"/>
              <w:bottom w:val="single" w:sz="4" w:space="0" w:color="000000"/>
              <w:right w:val="single" w:sz="4" w:space="0" w:color="auto"/>
            </w:tcBorders>
            <w:vAlign w:val="center"/>
            <w:hideMark/>
          </w:tcPr>
          <w:p w14:paraId="6ECE9C59" w14:textId="77777777" w:rsidR="00227ACD" w:rsidRPr="00E116C2" w:rsidRDefault="00227ACD" w:rsidP="0005002C">
            <w:pPr>
              <w:spacing w:after="0" w:line="240" w:lineRule="auto"/>
              <w:rPr>
                <w:color w:val="00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750EDC8" w14:textId="77777777" w:rsidR="00227ACD" w:rsidRPr="00E116C2" w:rsidRDefault="00227ACD" w:rsidP="0005002C">
            <w:pPr>
              <w:spacing w:after="0" w:line="240" w:lineRule="auto"/>
              <w:rPr>
                <w:color w:val="00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6BED76A" w14:textId="77777777" w:rsidR="00227ACD" w:rsidRPr="00E116C2" w:rsidRDefault="00227ACD" w:rsidP="0005002C">
            <w:pPr>
              <w:spacing w:after="0" w:line="240" w:lineRule="auto"/>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25ADB78" w14:textId="77777777" w:rsidR="00227ACD" w:rsidRPr="00E116C2" w:rsidRDefault="00227ACD" w:rsidP="0005002C">
            <w:pPr>
              <w:spacing w:after="0" w:line="240" w:lineRule="auto"/>
              <w:rPr>
                <w:color w:val="000000"/>
                <w:sz w:val="24"/>
                <w:szCs w:val="24"/>
                <w:lang w:eastAsia="ru-RU"/>
              </w:rPr>
            </w:pPr>
          </w:p>
        </w:tc>
        <w:tc>
          <w:tcPr>
            <w:tcW w:w="1649" w:type="dxa"/>
            <w:vMerge/>
            <w:tcBorders>
              <w:top w:val="nil"/>
              <w:left w:val="single" w:sz="4" w:space="0" w:color="auto"/>
              <w:bottom w:val="single" w:sz="4" w:space="0" w:color="000000"/>
              <w:right w:val="single" w:sz="4" w:space="0" w:color="auto"/>
            </w:tcBorders>
            <w:vAlign w:val="center"/>
            <w:hideMark/>
          </w:tcPr>
          <w:p w14:paraId="12A25BE5" w14:textId="77777777" w:rsidR="00227ACD" w:rsidRPr="00E116C2" w:rsidRDefault="00227ACD" w:rsidP="0005002C">
            <w:pPr>
              <w:spacing w:after="0" w:line="240" w:lineRule="auto"/>
              <w:rPr>
                <w:color w:val="000000"/>
                <w:sz w:val="24"/>
                <w:szCs w:val="24"/>
                <w:lang w:eastAsia="ru-RU"/>
              </w:rPr>
            </w:pPr>
          </w:p>
        </w:tc>
        <w:tc>
          <w:tcPr>
            <w:tcW w:w="1470" w:type="dxa"/>
            <w:vMerge/>
            <w:tcBorders>
              <w:top w:val="nil"/>
              <w:left w:val="single" w:sz="4" w:space="0" w:color="auto"/>
              <w:bottom w:val="single" w:sz="4" w:space="0" w:color="000000"/>
              <w:right w:val="single" w:sz="4" w:space="0" w:color="auto"/>
            </w:tcBorders>
            <w:vAlign w:val="center"/>
            <w:hideMark/>
          </w:tcPr>
          <w:p w14:paraId="79AC16BC" w14:textId="77777777" w:rsidR="00227ACD" w:rsidRPr="00E116C2" w:rsidRDefault="00227ACD" w:rsidP="0005002C">
            <w:pPr>
              <w:spacing w:after="0" w:line="240" w:lineRule="auto"/>
              <w:rPr>
                <w:color w:val="000000"/>
                <w:sz w:val="24"/>
                <w:szCs w:val="24"/>
                <w:lang w:eastAsia="ru-RU"/>
              </w:rPr>
            </w:pPr>
          </w:p>
        </w:tc>
        <w:tc>
          <w:tcPr>
            <w:tcW w:w="1276" w:type="dxa"/>
            <w:vMerge/>
            <w:tcBorders>
              <w:left w:val="single" w:sz="4" w:space="0" w:color="auto"/>
              <w:right w:val="single" w:sz="4" w:space="0" w:color="auto"/>
            </w:tcBorders>
            <w:vAlign w:val="center"/>
            <w:hideMark/>
          </w:tcPr>
          <w:p w14:paraId="59F1337D" w14:textId="77777777" w:rsidR="00227ACD" w:rsidRPr="00E116C2" w:rsidRDefault="00227ACD" w:rsidP="0005002C">
            <w:pPr>
              <w:spacing w:after="0" w:line="240" w:lineRule="auto"/>
              <w:rPr>
                <w:color w:val="000000"/>
                <w:sz w:val="24"/>
                <w:szCs w:val="24"/>
                <w:lang w:eastAsia="ru-RU"/>
              </w:rPr>
            </w:pPr>
          </w:p>
        </w:tc>
        <w:tc>
          <w:tcPr>
            <w:tcW w:w="367" w:type="dxa"/>
            <w:tcBorders>
              <w:top w:val="nil"/>
              <w:left w:val="nil"/>
              <w:bottom w:val="nil"/>
              <w:right w:val="nil"/>
            </w:tcBorders>
            <w:shd w:val="clear" w:color="auto" w:fill="auto"/>
            <w:noWrap/>
            <w:vAlign w:val="bottom"/>
            <w:hideMark/>
          </w:tcPr>
          <w:p w14:paraId="155132BB" w14:textId="77777777" w:rsidR="00227ACD" w:rsidRPr="00E116C2" w:rsidRDefault="00227ACD" w:rsidP="0005002C">
            <w:pPr>
              <w:spacing w:after="0" w:line="240" w:lineRule="auto"/>
              <w:jc w:val="center"/>
              <w:rPr>
                <w:color w:val="000000"/>
                <w:sz w:val="24"/>
                <w:szCs w:val="24"/>
                <w:lang w:eastAsia="ru-RU"/>
              </w:rPr>
            </w:pPr>
          </w:p>
        </w:tc>
      </w:tr>
      <w:tr w:rsidR="00227ACD" w:rsidRPr="00E116C2" w14:paraId="53423B7D" w14:textId="77777777" w:rsidTr="0005002C">
        <w:trPr>
          <w:trHeight w:val="20"/>
        </w:trPr>
        <w:tc>
          <w:tcPr>
            <w:tcW w:w="1413" w:type="dxa"/>
            <w:vMerge/>
            <w:tcBorders>
              <w:top w:val="nil"/>
              <w:left w:val="single" w:sz="4" w:space="0" w:color="auto"/>
              <w:bottom w:val="single" w:sz="4" w:space="0" w:color="auto"/>
              <w:right w:val="single" w:sz="4" w:space="0" w:color="auto"/>
            </w:tcBorders>
            <w:vAlign w:val="center"/>
            <w:hideMark/>
          </w:tcPr>
          <w:p w14:paraId="02A31254" w14:textId="77777777" w:rsidR="00227ACD" w:rsidRPr="00E116C2" w:rsidRDefault="00227ACD" w:rsidP="0005002C">
            <w:pPr>
              <w:spacing w:after="0" w:line="240" w:lineRule="auto"/>
              <w:rPr>
                <w:color w:val="000000"/>
                <w:sz w:val="24"/>
                <w:szCs w:val="24"/>
                <w:lang w:eastAsia="ru-RU"/>
              </w:rPr>
            </w:pPr>
          </w:p>
        </w:tc>
        <w:tc>
          <w:tcPr>
            <w:tcW w:w="1370" w:type="dxa"/>
            <w:vMerge/>
            <w:tcBorders>
              <w:top w:val="nil"/>
              <w:left w:val="single" w:sz="4" w:space="0" w:color="auto"/>
              <w:bottom w:val="single" w:sz="4" w:space="0" w:color="auto"/>
              <w:right w:val="single" w:sz="4" w:space="0" w:color="auto"/>
            </w:tcBorders>
            <w:vAlign w:val="center"/>
            <w:hideMark/>
          </w:tcPr>
          <w:p w14:paraId="4502C5AE" w14:textId="77777777" w:rsidR="00227ACD" w:rsidRPr="00E116C2" w:rsidRDefault="00227ACD" w:rsidP="0005002C">
            <w:pPr>
              <w:spacing w:after="0" w:line="240" w:lineRule="auto"/>
              <w:rPr>
                <w:color w:val="000000"/>
                <w:sz w:val="24"/>
                <w:szCs w:val="24"/>
                <w:lang w:eastAsia="ru-RU"/>
              </w:rPr>
            </w:pPr>
          </w:p>
        </w:tc>
        <w:tc>
          <w:tcPr>
            <w:tcW w:w="1748" w:type="dxa"/>
            <w:vMerge/>
            <w:tcBorders>
              <w:top w:val="nil"/>
              <w:left w:val="single" w:sz="4" w:space="0" w:color="auto"/>
              <w:bottom w:val="single" w:sz="4" w:space="0" w:color="auto"/>
              <w:right w:val="single" w:sz="4" w:space="0" w:color="auto"/>
            </w:tcBorders>
            <w:vAlign w:val="center"/>
            <w:hideMark/>
          </w:tcPr>
          <w:p w14:paraId="166681A7" w14:textId="77777777" w:rsidR="00227ACD" w:rsidRPr="00E116C2" w:rsidRDefault="00227ACD" w:rsidP="0005002C">
            <w:pPr>
              <w:spacing w:after="0" w:line="240" w:lineRule="auto"/>
              <w:rPr>
                <w:color w:val="000000"/>
                <w:sz w:val="24"/>
                <w:szCs w:val="24"/>
                <w:lang w:eastAsia="ru-RU"/>
              </w:rPr>
            </w:pPr>
          </w:p>
        </w:tc>
        <w:tc>
          <w:tcPr>
            <w:tcW w:w="1649" w:type="dxa"/>
            <w:vMerge/>
            <w:tcBorders>
              <w:top w:val="nil"/>
              <w:left w:val="single" w:sz="4" w:space="0" w:color="auto"/>
              <w:bottom w:val="single" w:sz="4" w:space="0" w:color="auto"/>
              <w:right w:val="single" w:sz="4" w:space="0" w:color="auto"/>
            </w:tcBorders>
            <w:vAlign w:val="center"/>
            <w:hideMark/>
          </w:tcPr>
          <w:p w14:paraId="75889B30" w14:textId="77777777" w:rsidR="00227ACD" w:rsidRPr="00E116C2" w:rsidRDefault="00227ACD" w:rsidP="0005002C">
            <w:pPr>
              <w:spacing w:after="0" w:line="240" w:lineRule="auto"/>
              <w:rPr>
                <w:color w:val="000000"/>
                <w:sz w:val="24"/>
                <w:szCs w:val="24"/>
                <w:lang w:eastAsia="ru-RU"/>
              </w:rPr>
            </w:pPr>
          </w:p>
        </w:tc>
        <w:tc>
          <w:tcPr>
            <w:tcW w:w="1229" w:type="dxa"/>
            <w:vMerge/>
            <w:tcBorders>
              <w:top w:val="nil"/>
              <w:left w:val="single" w:sz="4" w:space="0" w:color="auto"/>
              <w:bottom w:val="single" w:sz="4" w:space="0" w:color="auto"/>
              <w:right w:val="single" w:sz="4" w:space="0" w:color="auto"/>
            </w:tcBorders>
            <w:vAlign w:val="center"/>
            <w:hideMark/>
          </w:tcPr>
          <w:p w14:paraId="14B67122" w14:textId="77777777" w:rsidR="00227ACD" w:rsidRPr="00E116C2" w:rsidRDefault="00227ACD" w:rsidP="0005002C">
            <w:pPr>
              <w:spacing w:after="0" w:line="240" w:lineRule="auto"/>
              <w:rPr>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1EE005" w14:textId="77777777" w:rsidR="00227ACD" w:rsidRPr="00E116C2" w:rsidRDefault="00227ACD" w:rsidP="0005002C">
            <w:pPr>
              <w:spacing w:after="0" w:line="240" w:lineRule="auto"/>
              <w:rPr>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850245" w14:textId="77777777" w:rsidR="00227ACD" w:rsidRPr="00E116C2" w:rsidRDefault="00227ACD" w:rsidP="0005002C">
            <w:pPr>
              <w:spacing w:after="0" w:line="240" w:lineRule="auto"/>
              <w:rPr>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EB504D4" w14:textId="77777777" w:rsidR="00227ACD" w:rsidRPr="00E116C2" w:rsidRDefault="00227ACD" w:rsidP="0005002C">
            <w:pPr>
              <w:spacing w:after="0" w:line="240" w:lineRule="auto"/>
              <w:rPr>
                <w:color w:val="000000"/>
                <w:sz w:val="24"/>
                <w:szCs w:val="24"/>
                <w:lang w:eastAsia="ru-RU"/>
              </w:rPr>
            </w:pPr>
          </w:p>
        </w:tc>
        <w:tc>
          <w:tcPr>
            <w:tcW w:w="1649" w:type="dxa"/>
            <w:vMerge/>
            <w:tcBorders>
              <w:top w:val="nil"/>
              <w:left w:val="single" w:sz="4" w:space="0" w:color="auto"/>
              <w:bottom w:val="single" w:sz="4" w:space="0" w:color="auto"/>
              <w:right w:val="single" w:sz="4" w:space="0" w:color="auto"/>
            </w:tcBorders>
            <w:vAlign w:val="center"/>
            <w:hideMark/>
          </w:tcPr>
          <w:p w14:paraId="61872B34" w14:textId="77777777" w:rsidR="00227ACD" w:rsidRPr="00E116C2" w:rsidRDefault="00227ACD" w:rsidP="0005002C">
            <w:pPr>
              <w:spacing w:after="0" w:line="240" w:lineRule="auto"/>
              <w:rPr>
                <w:color w:val="000000"/>
                <w:sz w:val="24"/>
                <w:szCs w:val="24"/>
                <w:lang w:eastAsia="ru-RU"/>
              </w:rPr>
            </w:pPr>
          </w:p>
        </w:tc>
        <w:tc>
          <w:tcPr>
            <w:tcW w:w="1470" w:type="dxa"/>
            <w:vMerge/>
            <w:tcBorders>
              <w:top w:val="nil"/>
              <w:left w:val="single" w:sz="4" w:space="0" w:color="auto"/>
              <w:bottom w:val="single" w:sz="4" w:space="0" w:color="auto"/>
              <w:right w:val="single" w:sz="4" w:space="0" w:color="auto"/>
            </w:tcBorders>
            <w:vAlign w:val="center"/>
            <w:hideMark/>
          </w:tcPr>
          <w:p w14:paraId="19916334" w14:textId="77777777" w:rsidR="00227ACD" w:rsidRPr="00E116C2" w:rsidRDefault="00227ACD" w:rsidP="0005002C">
            <w:pPr>
              <w:spacing w:after="0" w:line="240" w:lineRule="auto"/>
              <w:rPr>
                <w:color w:val="000000"/>
                <w:sz w:val="24"/>
                <w:szCs w:val="24"/>
                <w:lang w:eastAsia="ru-RU"/>
              </w:rPr>
            </w:pPr>
          </w:p>
        </w:tc>
        <w:tc>
          <w:tcPr>
            <w:tcW w:w="1276" w:type="dxa"/>
            <w:vMerge/>
            <w:tcBorders>
              <w:left w:val="single" w:sz="4" w:space="0" w:color="auto"/>
              <w:bottom w:val="single" w:sz="4" w:space="0" w:color="auto"/>
              <w:right w:val="single" w:sz="4" w:space="0" w:color="auto"/>
            </w:tcBorders>
            <w:vAlign w:val="center"/>
            <w:hideMark/>
          </w:tcPr>
          <w:p w14:paraId="79977849" w14:textId="77777777" w:rsidR="00227ACD" w:rsidRPr="00E116C2" w:rsidRDefault="00227ACD" w:rsidP="0005002C">
            <w:pPr>
              <w:spacing w:after="0" w:line="240" w:lineRule="auto"/>
              <w:rPr>
                <w:color w:val="000000"/>
                <w:sz w:val="24"/>
                <w:szCs w:val="24"/>
                <w:lang w:eastAsia="ru-RU"/>
              </w:rPr>
            </w:pPr>
          </w:p>
        </w:tc>
        <w:tc>
          <w:tcPr>
            <w:tcW w:w="367" w:type="dxa"/>
            <w:tcBorders>
              <w:top w:val="nil"/>
              <w:left w:val="nil"/>
              <w:bottom w:val="nil"/>
              <w:right w:val="nil"/>
            </w:tcBorders>
            <w:shd w:val="clear" w:color="auto" w:fill="auto"/>
            <w:noWrap/>
            <w:vAlign w:val="bottom"/>
            <w:hideMark/>
          </w:tcPr>
          <w:p w14:paraId="42EE83C7" w14:textId="77777777" w:rsidR="00227ACD" w:rsidRPr="00E116C2" w:rsidRDefault="00227ACD" w:rsidP="0005002C">
            <w:pPr>
              <w:spacing w:after="0" w:line="240" w:lineRule="auto"/>
              <w:rPr>
                <w:sz w:val="24"/>
                <w:szCs w:val="24"/>
                <w:lang w:eastAsia="ru-RU"/>
              </w:rPr>
            </w:pPr>
          </w:p>
        </w:tc>
      </w:tr>
      <w:tr w:rsidR="00227ACD" w:rsidRPr="00E116C2" w14:paraId="0BA6E60B" w14:textId="77777777" w:rsidTr="0005002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10E37"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18</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0BB2BB8"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18.1</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57892695"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19</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14:paraId="4399FBF8"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19.1</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5642AC5"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EC97A97"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70E772"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21.1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06BCC2C"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22</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14:paraId="42845999"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22.1</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6A6E2377"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536C37" w14:textId="77777777" w:rsidR="00227ACD" w:rsidRPr="00E116C2" w:rsidRDefault="00227ACD" w:rsidP="0005002C">
            <w:pPr>
              <w:spacing w:after="0" w:line="240" w:lineRule="auto"/>
              <w:jc w:val="center"/>
              <w:rPr>
                <w:color w:val="000000"/>
                <w:sz w:val="24"/>
                <w:szCs w:val="24"/>
                <w:lang w:eastAsia="ru-RU"/>
              </w:rPr>
            </w:pPr>
            <w:r w:rsidRPr="00E116C2">
              <w:rPr>
                <w:color w:val="000000"/>
                <w:sz w:val="24"/>
                <w:szCs w:val="24"/>
                <w:lang w:eastAsia="ru-RU"/>
              </w:rPr>
              <w:t>24</w:t>
            </w:r>
          </w:p>
        </w:tc>
        <w:tc>
          <w:tcPr>
            <w:tcW w:w="367" w:type="dxa"/>
            <w:vAlign w:val="center"/>
            <w:hideMark/>
          </w:tcPr>
          <w:p w14:paraId="016B479C" w14:textId="77777777" w:rsidR="00227ACD" w:rsidRPr="00E116C2" w:rsidRDefault="00227ACD" w:rsidP="0005002C">
            <w:pPr>
              <w:spacing w:after="0" w:line="240" w:lineRule="auto"/>
              <w:rPr>
                <w:sz w:val="24"/>
                <w:szCs w:val="24"/>
                <w:lang w:eastAsia="ru-RU"/>
              </w:rPr>
            </w:pPr>
          </w:p>
        </w:tc>
      </w:tr>
      <w:tr w:rsidR="00227ACD" w:rsidRPr="00E116C2" w14:paraId="03F2D3FD" w14:textId="77777777" w:rsidTr="0005002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FA95" w14:textId="77777777" w:rsidR="00227ACD" w:rsidRPr="00E116C2" w:rsidRDefault="00227ACD" w:rsidP="0005002C">
            <w:pPr>
              <w:spacing w:after="0" w:line="240" w:lineRule="auto"/>
              <w:jc w:val="center"/>
              <w:rPr>
                <w:color w:val="000000"/>
                <w:sz w:val="24"/>
                <w:szCs w:val="24"/>
                <w:lang w:eastAsia="ru-RU"/>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0B40E928" w14:textId="77777777" w:rsidR="00227ACD" w:rsidRPr="00E116C2" w:rsidRDefault="00227ACD" w:rsidP="0005002C">
            <w:pPr>
              <w:spacing w:after="0" w:line="240" w:lineRule="auto"/>
              <w:jc w:val="center"/>
              <w:rPr>
                <w:color w:val="000000"/>
                <w:sz w:val="24"/>
                <w:szCs w:val="24"/>
                <w:lang w:eastAsia="ru-RU"/>
              </w:rPr>
            </w:pP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43D5625"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501EAAE3" w14:textId="77777777" w:rsidR="00227ACD" w:rsidRPr="00E116C2" w:rsidRDefault="00227ACD" w:rsidP="0005002C">
            <w:pPr>
              <w:spacing w:after="0" w:line="240" w:lineRule="auto"/>
              <w:jc w:val="center"/>
              <w:rPr>
                <w:color w:val="000000"/>
                <w:sz w:val="24"/>
                <w:szCs w:val="24"/>
                <w:lang w:eastAsia="ru-RU"/>
              </w:rPr>
            </w:pP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38E95BD"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13543E"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93AD89" w14:textId="77777777" w:rsidR="00227ACD" w:rsidRPr="00E116C2" w:rsidRDefault="00227ACD" w:rsidP="0005002C">
            <w:pPr>
              <w:spacing w:after="0" w:line="240" w:lineRule="auto"/>
              <w:jc w:val="center"/>
              <w:rPr>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C752089"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046DF15A" w14:textId="77777777" w:rsidR="00227ACD" w:rsidRPr="00E116C2" w:rsidRDefault="00227ACD" w:rsidP="0005002C">
            <w:pPr>
              <w:spacing w:after="0" w:line="240" w:lineRule="auto"/>
              <w:jc w:val="center"/>
              <w:rPr>
                <w:color w:val="000000"/>
                <w:sz w:val="24"/>
                <w:szCs w:val="24"/>
                <w:lang w:eastAsia="ru-RU"/>
              </w:rPr>
            </w:pP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08D0CB69" w14:textId="77777777" w:rsidR="00227ACD" w:rsidRPr="00E116C2" w:rsidRDefault="00227ACD" w:rsidP="0005002C">
            <w:pPr>
              <w:spacing w:after="0" w:line="240" w:lineRule="auto"/>
              <w:jc w:val="center"/>
              <w:rPr>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183A15" w14:textId="77777777" w:rsidR="00227ACD" w:rsidRPr="00E116C2" w:rsidRDefault="00227ACD" w:rsidP="0005002C">
            <w:pPr>
              <w:spacing w:after="0" w:line="240" w:lineRule="auto"/>
              <w:jc w:val="center"/>
              <w:rPr>
                <w:color w:val="000000"/>
                <w:sz w:val="24"/>
                <w:szCs w:val="24"/>
                <w:lang w:eastAsia="ru-RU"/>
              </w:rPr>
            </w:pPr>
          </w:p>
        </w:tc>
        <w:tc>
          <w:tcPr>
            <w:tcW w:w="367" w:type="dxa"/>
            <w:vAlign w:val="center"/>
          </w:tcPr>
          <w:p w14:paraId="357927A6" w14:textId="77777777" w:rsidR="00227ACD" w:rsidRPr="00E116C2" w:rsidRDefault="00227ACD" w:rsidP="0005002C">
            <w:pPr>
              <w:spacing w:after="0" w:line="240" w:lineRule="auto"/>
              <w:rPr>
                <w:sz w:val="24"/>
                <w:szCs w:val="24"/>
                <w:lang w:eastAsia="ru-RU"/>
              </w:rPr>
            </w:pPr>
          </w:p>
        </w:tc>
      </w:tr>
      <w:tr w:rsidR="00227ACD" w:rsidRPr="00E116C2" w14:paraId="787660A1" w14:textId="77777777" w:rsidTr="0005002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5BB4BBB" w14:textId="77777777" w:rsidR="00227ACD" w:rsidRPr="00E116C2" w:rsidRDefault="00227ACD" w:rsidP="0005002C">
            <w:pPr>
              <w:spacing w:after="0" w:line="240" w:lineRule="auto"/>
              <w:jc w:val="center"/>
              <w:rPr>
                <w:color w:val="000000"/>
                <w:sz w:val="24"/>
                <w:szCs w:val="24"/>
                <w:lang w:eastAsia="ru-RU"/>
              </w:rPr>
            </w:pPr>
          </w:p>
        </w:tc>
        <w:tc>
          <w:tcPr>
            <w:tcW w:w="1370" w:type="dxa"/>
            <w:tcBorders>
              <w:top w:val="nil"/>
              <w:left w:val="nil"/>
              <w:bottom w:val="single" w:sz="4" w:space="0" w:color="auto"/>
              <w:right w:val="single" w:sz="4" w:space="0" w:color="auto"/>
            </w:tcBorders>
            <w:shd w:val="clear" w:color="auto" w:fill="auto"/>
            <w:noWrap/>
            <w:vAlign w:val="center"/>
          </w:tcPr>
          <w:p w14:paraId="4D550EF6" w14:textId="77777777" w:rsidR="00227ACD" w:rsidRPr="00E116C2" w:rsidRDefault="00227ACD" w:rsidP="0005002C">
            <w:pPr>
              <w:spacing w:after="0" w:line="240" w:lineRule="auto"/>
              <w:jc w:val="center"/>
              <w:rPr>
                <w:color w:val="000000"/>
                <w:sz w:val="24"/>
                <w:szCs w:val="24"/>
                <w:lang w:eastAsia="ru-RU"/>
              </w:rPr>
            </w:pPr>
          </w:p>
        </w:tc>
        <w:tc>
          <w:tcPr>
            <w:tcW w:w="1748" w:type="dxa"/>
            <w:tcBorders>
              <w:top w:val="nil"/>
              <w:left w:val="nil"/>
              <w:bottom w:val="single" w:sz="4" w:space="0" w:color="auto"/>
              <w:right w:val="single" w:sz="4" w:space="0" w:color="auto"/>
            </w:tcBorders>
            <w:shd w:val="clear" w:color="auto" w:fill="auto"/>
            <w:noWrap/>
            <w:vAlign w:val="center"/>
          </w:tcPr>
          <w:p w14:paraId="532BDEE3"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55129D67" w14:textId="77777777" w:rsidR="00227ACD" w:rsidRPr="00E116C2" w:rsidRDefault="00227ACD" w:rsidP="0005002C">
            <w:pPr>
              <w:spacing w:after="0" w:line="240" w:lineRule="auto"/>
              <w:jc w:val="center"/>
              <w:rPr>
                <w:color w:val="000000"/>
                <w:sz w:val="24"/>
                <w:szCs w:val="24"/>
                <w:lang w:eastAsia="ru-RU"/>
              </w:rPr>
            </w:pPr>
          </w:p>
        </w:tc>
        <w:tc>
          <w:tcPr>
            <w:tcW w:w="1229" w:type="dxa"/>
            <w:tcBorders>
              <w:top w:val="nil"/>
              <w:left w:val="nil"/>
              <w:bottom w:val="single" w:sz="4" w:space="0" w:color="auto"/>
              <w:right w:val="single" w:sz="4" w:space="0" w:color="auto"/>
            </w:tcBorders>
            <w:shd w:val="clear" w:color="auto" w:fill="auto"/>
            <w:noWrap/>
            <w:vAlign w:val="center"/>
          </w:tcPr>
          <w:p w14:paraId="462D6AAF"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5762957D"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7C0DB50C" w14:textId="77777777" w:rsidR="00227ACD" w:rsidRPr="00E116C2" w:rsidRDefault="00227ACD" w:rsidP="0005002C">
            <w:pPr>
              <w:spacing w:after="0" w:line="240" w:lineRule="auto"/>
              <w:jc w:val="center"/>
              <w:rPr>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34E788FE"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317F4706" w14:textId="77777777" w:rsidR="00227ACD" w:rsidRPr="00E116C2" w:rsidRDefault="00227ACD" w:rsidP="0005002C">
            <w:pPr>
              <w:spacing w:after="0" w:line="240" w:lineRule="auto"/>
              <w:jc w:val="center"/>
              <w:rPr>
                <w:color w:val="000000"/>
                <w:sz w:val="24"/>
                <w:szCs w:val="24"/>
                <w:lang w:eastAsia="ru-RU"/>
              </w:rPr>
            </w:pPr>
          </w:p>
        </w:tc>
        <w:tc>
          <w:tcPr>
            <w:tcW w:w="1470" w:type="dxa"/>
            <w:tcBorders>
              <w:top w:val="nil"/>
              <w:left w:val="nil"/>
              <w:bottom w:val="single" w:sz="4" w:space="0" w:color="auto"/>
              <w:right w:val="single" w:sz="4" w:space="0" w:color="auto"/>
            </w:tcBorders>
            <w:shd w:val="clear" w:color="auto" w:fill="auto"/>
            <w:noWrap/>
            <w:vAlign w:val="center"/>
          </w:tcPr>
          <w:p w14:paraId="7AD48758" w14:textId="77777777" w:rsidR="00227ACD" w:rsidRPr="00E116C2" w:rsidRDefault="00227ACD" w:rsidP="0005002C">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465936D3" w14:textId="77777777" w:rsidR="00227ACD" w:rsidRPr="00E116C2" w:rsidRDefault="00227ACD" w:rsidP="0005002C">
            <w:pPr>
              <w:spacing w:after="0" w:line="240" w:lineRule="auto"/>
              <w:jc w:val="center"/>
              <w:rPr>
                <w:color w:val="000000"/>
                <w:sz w:val="24"/>
                <w:szCs w:val="24"/>
                <w:lang w:eastAsia="ru-RU"/>
              </w:rPr>
            </w:pPr>
          </w:p>
        </w:tc>
        <w:tc>
          <w:tcPr>
            <w:tcW w:w="367" w:type="dxa"/>
            <w:vAlign w:val="center"/>
          </w:tcPr>
          <w:p w14:paraId="6799203B" w14:textId="77777777" w:rsidR="00227ACD" w:rsidRPr="00E116C2" w:rsidRDefault="00227ACD" w:rsidP="0005002C">
            <w:pPr>
              <w:spacing w:after="0" w:line="240" w:lineRule="auto"/>
              <w:rPr>
                <w:sz w:val="24"/>
                <w:szCs w:val="24"/>
                <w:lang w:eastAsia="ru-RU"/>
              </w:rPr>
            </w:pPr>
          </w:p>
        </w:tc>
      </w:tr>
      <w:tr w:rsidR="00227ACD" w:rsidRPr="00E116C2" w14:paraId="31929686" w14:textId="77777777" w:rsidTr="0005002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0660196" w14:textId="77777777" w:rsidR="00227ACD" w:rsidRPr="00E116C2" w:rsidRDefault="00227ACD" w:rsidP="0005002C">
            <w:pPr>
              <w:spacing w:after="0" w:line="240" w:lineRule="auto"/>
              <w:jc w:val="center"/>
              <w:rPr>
                <w:color w:val="000000"/>
                <w:sz w:val="24"/>
                <w:szCs w:val="24"/>
                <w:lang w:eastAsia="ru-RU"/>
              </w:rPr>
            </w:pPr>
          </w:p>
        </w:tc>
        <w:tc>
          <w:tcPr>
            <w:tcW w:w="1370" w:type="dxa"/>
            <w:tcBorders>
              <w:top w:val="nil"/>
              <w:left w:val="nil"/>
              <w:bottom w:val="single" w:sz="4" w:space="0" w:color="auto"/>
              <w:right w:val="single" w:sz="4" w:space="0" w:color="auto"/>
            </w:tcBorders>
            <w:shd w:val="clear" w:color="auto" w:fill="auto"/>
            <w:noWrap/>
            <w:vAlign w:val="center"/>
          </w:tcPr>
          <w:p w14:paraId="1457D680" w14:textId="77777777" w:rsidR="00227ACD" w:rsidRPr="00E116C2" w:rsidRDefault="00227ACD" w:rsidP="0005002C">
            <w:pPr>
              <w:spacing w:after="0" w:line="240" w:lineRule="auto"/>
              <w:jc w:val="center"/>
              <w:rPr>
                <w:color w:val="000000"/>
                <w:sz w:val="24"/>
                <w:szCs w:val="24"/>
                <w:lang w:eastAsia="ru-RU"/>
              </w:rPr>
            </w:pPr>
          </w:p>
        </w:tc>
        <w:tc>
          <w:tcPr>
            <w:tcW w:w="1748" w:type="dxa"/>
            <w:tcBorders>
              <w:top w:val="nil"/>
              <w:left w:val="nil"/>
              <w:bottom w:val="single" w:sz="4" w:space="0" w:color="auto"/>
              <w:right w:val="single" w:sz="4" w:space="0" w:color="auto"/>
            </w:tcBorders>
            <w:shd w:val="clear" w:color="auto" w:fill="auto"/>
            <w:noWrap/>
            <w:vAlign w:val="center"/>
          </w:tcPr>
          <w:p w14:paraId="08CC9B7C"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2C759341" w14:textId="77777777" w:rsidR="00227ACD" w:rsidRPr="00E116C2" w:rsidRDefault="00227ACD" w:rsidP="0005002C">
            <w:pPr>
              <w:spacing w:after="0" w:line="240" w:lineRule="auto"/>
              <w:jc w:val="center"/>
              <w:rPr>
                <w:color w:val="000000"/>
                <w:sz w:val="24"/>
                <w:szCs w:val="24"/>
                <w:lang w:eastAsia="ru-RU"/>
              </w:rPr>
            </w:pPr>
          </w:p>
        </w:tc>
        <w:tc>
          <w:tcPr>
            <w:tcW w:w="1229" w:type="dxa"/>
            <w:tcBorders>
              <w:top w:val="nil"/>
              <w:left w:val="nil"/>
              <w:bottom w:val="single" w:sz="4" w:space="0" w:color="auto"/>
              <w:right w:val="single" w:sz="4" w:space="0" w:color="auto"/>
            </w:tcBorders>
            <w:shd w:val="clear" w:color="auto" w:fill="auto"/>
            <w:noWrap/>
            <w:vAlign w:val="center"/>
          </w:tcPr>
          <w:p w14:paraId="359EE8B9"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2C52DF52"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024E05AA" w14:textId="77777777" w:rsidR="00227ACD" w:rsidRPr="00E116C2" w:rsidRDefault="00227ACD" w:rsidP="0005002C">
            <w:pPr>
              <w:spacing w:after="0" w:line="240" w:lineRule="auto"/>
              <w:jc w:val="center"/>
              <w:rPr>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063BF911"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45CEBE65" w14:textId="77777777" w:rsidR="00227ACD" w:rsidRPr="00E116C2" w:rsidRDefault="00227ACD" w:rsidP="0005002C">
            <w:pPr>
              <w:spacing w:after="0" w:line="240" w:lineRule="auto"/>
              <w:jc w:val="center"/>
              <w:rPr>
                <w:color w:val="000000"/>
                <w:sz w:val="24"/>
                <w:szCs w:val="24"/>
                <w:lang w:eastAsia="ru-RU"/>
              </w:rPr>
            </w:pPr>
          </w:p>
        </w:tc>
        <w:tc>
          <w:tcPr>
            <w:tcW w:w="1470" w:type="dxa"/>
            <w:tcBorders>
              <w:top w:val="nil"/>
              <w:left w:val="nil"/>
              <w:bottom w:val="single" w:sz="4" w:space="0" w:color="auto"/>
              <w:right w:val="single" w:sz="4" w:space="0" w:color="auto"/>
            </w:tcBorders>
            <w:shd w:val="clear" w:color="auto" w:fill="auto"/>
            <w:noWrap/>
            <w:vAlign w:val="center"/>
          </w:tcPr>
          <w:p w14:paraId="276B0286" w14:textId="77777777" w:rsidR="00227ACD" w:rsidRPr="00E116C2" w:rsidRDefault="00227ACD" w:rsidP="0005002C">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4F4C9111" w14:textId="77777777" w:rsidR="00227ACD" w:rsidRPr="00E116C2" w:rsidRDefault="00227ACD" w:rsidP="0005002C">
            <w:pPr>
              <w:spacing w:after="0" w:line="240" w:lineRule="auto"/>
              <w:jc w:val="center"/>
              <w:rPr>
                <w:color w:val="000000"/>
                <w:sz w:val="24"/>
                <w:szCs w:val="24"/>
                <w:lang w:eastAsia="ru-RU"/>
              </w:rPr>
            </w:pPr>
          </w:p>
        </w:tc>
        <w:tc>
          <w:tcPr>
            <w:tcW w:w="367" w:type="dxa"/>
            <w:vAlign w:val="center"/>
          </w:tcPr>
          <w:p w14:paraId="47661078" w14:textId="77777777" w:rsidR="00227ACD" w:rsidRPr="00E116C2" w:rsidRDefault="00227ACD" w:rsidP="0005002C">
            <w:pPr>
              <w:spacing w:after="0" w:line="240" w:lineRule="auto"/>
              <w:rPr>
                <w:sz w:val="24"/>
                <w:szCs w:val="24"/>
                <w:lang w:eastAsia="ru-RU"/>
              </w:rPr>
            </w:pPr>
          </w:p>
        </w:tc>
      </w:tr>
      <w:tr w:rsidR="00227ACD" w:rsidRPr="00E116C2" w14:paraId="6E91D505" w14:textId="77777777" w:rsidTr="0005002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FA55EBB" w14:textId="77777777" w:rsidR="00227ACD" w:rsidRPr="00E116C2" w:rsidRDefault="00227ACD" w:rsidP="0005002C">
            <w:pPr>
              <w:spacing w:after="0" w:line="240" w:lineRule="auto"/>
              <w:jc w:val="center"/>
              <w:rPr>
                <w:color w:val="000000"/>
                <w:sz w:val="24"/>
                <w:szCs w:val="24"/>
                <w:lang w:eastAsia="ru-RU"/>
              </w:rPr>
            </w:pPr>
          </w:p>
        </w:tc>
        <w:tc>
          <w:tcPr>
            <w:tcW w:w="1370" w:type="dxa"/>
            <w:tcBorders>
              <w:top w:val="nil"/>
              <w:left w:val="nil"/>
              <w:bottom w:val="single" w:sz="4" w:space="0" w:color="auto"/>
              <w:right w:val="single" w:sz="4" w:space="0" w:color="auto"/>
            </w:tcBorders>
            <w:shd w:val="clear" w:color="auto" w:fill="auto"/>
            <w:noWrap/>
            <w:vAlign w:val="center"/>
          </w:tcPr>
          <w:p w14:paraId="663013C8" w14:textId="77777777" w:rsidR="00227ACD" w:rsidRPr="00E116C2" w:rsidRDefault="00227ACD" w:rsidP="0005002C">
            <w:pPr>
              <w:spacing w:after="0" w:line="240" w:lineRule="auto"/>
              <w:jc w:val="center"/>
              <w:rPr>
                <w:color w:val="000000"/>
                <w:sz w:val="24"/>
                <w:szCs w:val="24"/>
                <w:lang w:eastAsia="ru-RU"/>
              </w:rPr>
            </w:pPr>
          </w:p>
        </w:tc>
        <w:tc>
          <w:tcPr>
            <w:tcW w:w="1748" w:type="dxa"/>
            <w:tcBorders>
              <w:top w:val="nil"/>
              <w:left w:val="nil"/>
              <w:bottom w:val="single" w:sz="4" w:space="0" w:color="auto"/>
              <w:right w:val="single" w:sz="4" w:space="0" w:color="auto"/>
            </w:tcBorders>
            <w:shd w:val="clear" w:color="auto" w:fill="auto"/>
            <w:noWrap/>
            <w:vAlign w:val="center"/>
          </w:tcPr>
          <w:p w14:paraId="5D73D66B"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3FF59CE4" w14:textId="77777777" w:rsidR="00227ACD" w:rsidRPr="00E116C2" w:rsidRDefault="00227ACD" w:rsidP="0005002C">
            <w:pPr>
              <w:spacing w:after="0" w:line="240" w:lineRule="auto"/>
              <w:jc w:val="center"/>
              <w:rPr>
                <w:color w:val="000000"/>
                <w:sz w:val="24"/>
                <w:szCs w:val="24"/>
                <w:lang w:eastAsia="ru-RU"/>
              </w:rPr>
            </w:pPr>
          </w:p>
        </w:tc>
        <w:tc>
          <w:tcPr>
            <w:tcW w:w="1229" w:type="dxa"/>
            <w:tcBorders>
              <w:top w:val="nil"/>
              <w:left w:val="nil"/>
              <w:bottom w:val="single" w:sz="4" w:space="0" w:color="auto"/>
              <w:right w:val="single" w:sz="4" w:space="0" w:color="auto"/>
            </w:tcBorders>
            <w:shd w:val="clear" w:color="auto" w:fill="auto"/>
            <w:noWrap/>
            <w:vAlign w:val="center"/>
          </w:tcPr>
          <w:p w14:paraId="4C909E62"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63190159"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515594D0" w14:textId="77777777" w:rsidR="00227ACD" w:rsidRPr="00E116C2" w:rsidRDefault="00227ACD" w:rsidP="0005002C">
            <w:pPr>
              <w:spacing w:after="0" w:line="240" w:lineRule="auto"/>
              <w:jc w:val="center"/>
              <w:rPr>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5B3AD577"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7B1C1144" w14:textId="77777777" w:rsidR="00227ACD" w:rsidRPr="00E116C2" w:rsidRDefault="00227ACD" w:rsidP="0005002C">
            <w:pPr>
              <w:spacing w:after="0" w:line="240" w:lineRule="auto"/>
              <w:jc w:val="center"/>
              <w:rPr>
                <w:color w:val="000000"/>
                <w:sz w:val="24"/>
                <w:szCs w:val="24"/>
                <w:lang w:eastAsia="ru-RU"/>
              </w:rPr>
            </w:pPr>
          </w:p>
        </w:tc>
        <w:tc>
          <w:tcPr>
            <w:tcW w:w="1470" w:type="dxa"/>
            <w:tcBorders>
              <w:top w:val="nil"/>
              <w:left w:val="nil"/>
              <w:bottom w:val="single" w:sz="4" w:space="0" w:color="auto"/>
              <w:right w:val="single" w:sz="4" w:space="0" w:color="auto"/>
            </w:tcBorders>
            <w:shd w:val="clear" w:color="auto" w:fill="auto"/>
            <w:noWrap/>
            <w:vAlign w:val="center"/>
          </w:tcPr>
          <w:p w14:paraId="7ECF5223" w14:textId="77777777" w:rsidR="00227ACD" w:rsidRPr="00E116C2" w:rsidRDefault="00227ACD" w:rsidP="0005002C">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728F1368" w14:textId="77777777" w:rsidR="00227ACD" w:rsidRPr="00E116C2" w:rsidRDefault="00227ACD" w:rsidP="0005002C">
            <w:pPr>
              <w:spacing w:after="0" w:line="240" w:lineRule="auto"/>
              <w:jc w:val="center"/>
              <w:rPr>
                <w:color w:val="000000"/>
                <w:sz w:val="24"/>
                <w:szCs w:val="24"/>
                <w:lang w:eastAsia="ru-RU"/>
              </w:rPr>
            </w:pPr>
          </w:p>
        </w:tc>
        <w:tc>
          <w:tcPr>
            <w:tcW w:w="367" w:type="dxa"/>
            <w:vAlign w:val="center"/>
          </w:tcPr>
          <w:p w14:paraId="75E85F02" w14:textId="77777777" w:rsidR="00227ACD" w:rsidRPr="00E116C2" w:rsidRDefault="00227ACD" w:rsidP="0005002C">
            <w:pPr>
              <w:spacing w:after="0" w:line="240" w:lineRule="auto"/>
              <w:rPr>
                <w:sz w:val="24"/>
                <w:szCs w:val="24"/>
                <w:lang w:eastAsia="ru-RU"/>
              </w:rPr>
            </w:pPr>
          </w:p>
        </w:tc>
      </w:tr>
      <w:tr w:rsidR="00227ACD" w:rsidRPr="00E116C2" w14:paraId="5D749CA5" w14:textId="77777777" w:rsidTr="0005002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BA62669" w14:textId="77777777" w:rsidR="00227ACD" w:rsidRPr="00E116C2" w:rsidRDefault="00227ACD" w:rsidP="0005002C">
            <w:pPr>
              <w:spacing w:after="0" w:line="240" w:lineRule="auto"/>
              <w:jc w:val="center"/>
              <w:rPr>
                <w:color w:val="000000"/>
                <w:sz w:val="24"/>
                <w:szCs w:val="24"/>
                <w:lang w:eastAsia="ru-RU"/>
              </w:rPr>
            </w:pPr>
          </w:p>
        </w:tc>
        <w:tc>
          <w:tcPr>
            <w:tcW w:w="1370" w:type="dxa"/>
            <w:tcBorders>
              <w:top w:val="nil"/>
              <w:left w:val="nil"/>
              <w:bottom w:val="single" w:sz="4" w:space="0" w:color="auto"/>
              <w:right w:val="single" w:sz="4" w:space="0" w:color="auto"/>
            </w:tcBorders>
            <w:shd w:val="clear" w:color="auto" w:fill="auto"/>
            <w:noWrap/>
            <w:vAlign w:val="center"/>
          </w:tcPr>
          <w:p w14:paraId="601C8540" w14:textId="77777777" w:rsidR="00227ACD" w:rsidRPr="00E116C2" w:rsidRDefault="00227ACD" w:rsidP="0005002C">
            <w:pPr>
              <w:spacing w:after="0" w:line="240" w:lineRule="auto"/>
              <w:jc w:val="center"/>
              <w:rPr>
                <w:color w:val="000000"/>
                <w:sz w:val="24"/>
                <w:szCs w:val="24"/>
                <w:lang w:eastAsia="ru-RU"/>
              </w:rPr>
            </w:pPr>
          </w:p>
        </w:tc>
        <w:tc>
          <w:tcPr>
            <w:tcW w:w="1748" w:type="dxa"/>
            <w:tcBorders>
              <w:top w:val="nil"/>
              <w:left w:val="nil"/>
              <w:bottom w:val="single" w:sz="4" w:space="0" w:color="auto"/>
              <w:right w:val="single" w:sz="4" w:space="0" w:color="auto"/>
            </w:tcBorders>
            <w:shd w:val="clear" w:color="auto" w:fill="auto"/>
            <w:noWrap/>
            <w:vAlign w:val="center"/>
          </w:tcPr>
          <w:p w14:paraId="4130D2E0"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0916A110" w14:textId="77777777" w:rsidR="00227ACD" w:rsidRPr="00E116C2" w:rsidRDefault="00227ACD" w:rsidP="0005002C">
            <w:pPr>
              <w:spacing w:after="0" w:line="240" w:lineRule="auto"/>
              <w:jc w:val="center"/>
              <w:rPr>
                <w:color w:val="000000"/>
                <w:sz w:val="24"/>
                <w:szCs w:val="24"/>
                <w:lang w:eastAsia="ru-RU"/>
              </w:rPr>
            </w:pPr>
          </w:p>
        </w:tc>
        <w:tc>
          <w:tcPr>
            <w:tcW w:w="1229" w:type="dxa"/>
            <w:tcBorders>
              <w:top w:val="nil"/>
              <w:left w:val="nil"/>
              <w:bottom w:val="single" w:sz="4" w:space="0" w:color="auto"/>
              <w:right w:val="single" w:sz="4" w:space="0" w:color="auto"/>
            </w:tcBorders>
            <w:shd w:val="clear" w:color="auto" w:fill="auto"/>
            <w:noWrap/>
            <w:vAlign w:val="center"/>
          </w:tcPr>
          <w:p w14:paraId="442D9371"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237E2B79" w14:textId="77777777" w:rsidR="00227ACD" w:rsidRPr="00E116C2" w:rsidRDefault="00227ACD" w:rsidP="0005002C">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3A567722" w14:textId="77777777" w:rsidR="00227ACD" w:rsidRPr="00E116C2" w:rsidRDefault="00227ACD" w:rsidP="0005002C">
            <w:pPr>
              <w:spacing w:after="0" w:line="240" w:lineRule="auto"/>
              <w:jc w:val="center"/>
              <w:rPr>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22251358" w14:textId="77777777" w:rsidR="00227ACD" w:rsidRPr="00E116C2" w:rsidRDefault="00227ACD" w:rsidP="0005002C">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0363CF18" w14:textId="77777777" w:rsidR="00227ACD" w:rsidRPr="00E116C2" w:rsidRDefault="00227ACD" w:rsidP="0005002C">
            <w:pPr>
              <w:spacing w:after="0" w:line="240" w:lineRule="auto"/>
              <w:jc w:val="center"/>
              <w:rPr>
                <w:color w:val="000000"/>
                <w:sz w:val="24"/>
                <w:szCs w:val="24"/>
                <w:lang w:eastAsia="ru-RU"/>
              </w:rPr>
            </w:pPr>
          </w:p>
        </w:tc>
        <w:tc>
          <w:tcPr>
            <w:tcW w:w="1470" w:type="dxa"/>
            <w:tcBorders>
              <w:top w:val="nil"/>
              <w:left w:val="nil"/>
              <w:bottom w:val="single" w:sz="4" w:space="0" w:color="auto"/>
              <w:right w:val="single" w:sz="4" w:space="0" w:color="auto"/>
            </w:tcBorders>
            <w:shd w:val="clear" w:color="auto" w:fill="auto"/>
            <w:noWrap/>
            <w:vAlign w:val="center"/>
          </w:tcPr>
          <w:p w14:paraId="270C8112" w14:textId="77777777" w:rsidR="00227ACD" w:rsidRPr="00E116C2" w:rsidRDefault="00227ACD" w:rsidP="0005002C">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25C04F9B" w14:textId="77777777" w:rsidR="00227ACD" w:rsidRPr="00E116C2" w:rsidRDefault="00227ACD" w:rsidP="0005002C">
            <w:pPr>
              <w:spacing w:after="0" w:line="240" w:lineRule="auto"/>
              <w:jc w:val="center"/>
              <w:rPr>
                <w:color w:val="000000"/>
                <w:sz w:val="24"/>
                <w:szCs w:val="24"/>
                <w:lang w:eastAsia="ru-RU"/>
              </w:rPr>
            </w:pPr>
          </w:p>
        </w:tc>
        <w:tc>
          <w:tcPr>
            <w:tcW w:w="367" w:type="dxa"/>
            <w:vAlign w:val="center"/>
          </w:tcPr>
          <w:p w14:paraId="5DBAAC66" w14:textId="77777777" w:rsidR="00227ACD" w:rsidRPr="00E116C2" w:rsidRDefault="00227ACD" w:rsidP="0005002C">
            <w:pPr>
              <w:spacing w:after="0" w:line="240" w:lineRule="auto"/>
              <w:rPr>
                <w:sz w:val="24"/>
                <w:szCs w:val="24"/>
                <w:lang w:eastAsia="ru-RU"/>
              </w:rPr>
            </w:pPr>
          </w:p>
        </w:tc>
      </w:tr>
    </w:tbl>
    <w:p w14:paraId="5DAA4CBE"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694EF6F4"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1564D7FE"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8BEED95"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2FAD63D1"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29DB17FA"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5339D7F"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82DFC82"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73CEC3B"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73F6794"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Продолжение таблицы</w:t>
      </w:r>
    </w:p>
    <w:p w14:paraId="367571EE"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tbl>
      <w:tblPr>
        <w:tblW w:w="16013" w:type="dxa"/>
        <w:tblLayout w:type="fixed"/>
        <w:tblLook w:val="04A0" w:firstRow="1" w:lastRow="0" w:firstColumn="1" w:lastColumn="0" w:noHBand="0" w:noVBand="1"/>
      </w:tblPr>
      <w:tblGrid>
        <w:gridCol w:w="1741"/>
        <w:gridCol w:w="1448"/>
        <w:gridCol w:w="1708"/>
        <w:gridCol w:w="1690"/>
        <w:gridCol w:w="1063"/>
        <w:gridCol w:w="1106"/>
        <w:gridCol w:w="99"/>
        <w:gridCol w:w="1488"/>
        <w:gridCol w:w="1648"/>
        <w:gridCol w:w="1648"/>
        <w:gridCol w:w="1098"/>
        <w:gridCol w:w="1276"/>
      </w:tblGrid>
      <w:tr w:rsidR="00227ACD" w:rsidRPr="00ED4C4A" w14:paraId="75D33E8E" w14:textId="77777777" w:rsidTr="0005002C">
        <w:trPr>
          <w:trHeight w:val="20"/>
        </w:trPr>
        <w:tc>
          <w:tcPr>
            <w:tcW w:w="16013"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52A09725" w14:textId="77777777" w:rsidR="00227ACD" w:rsidRPr="00ED4C4A" w:rsidRDefault="00227ACD" w:rsidP="0005002C">
            <w:pPr>
              <w:spacing w:after="0" w:line="240" w:lineRule="auto"/>
              <w:jc w:val="center"/>
              <w:rPr>
                <w:color w:val="000000"/>
                <w:sz w:val="24"/>
                <w:szCs w:val="24"/>
                <w:lang w:eastAsia="ru-RU"/>
              </w:rPr>
            </w:pPr>
            <w:r w:rsidRPr="00E950C5">
              <w:rPr>
                <w:color w:val="000000"/>
                <w:sz w:val="24"/>
                <w:szCs w:val="24"/>
                <w:lang w:eastAsia="ru-RU"/>
              </w:rPr>
              <w:t>Объем тепловой энергии, необходимой для подготовки коммунальной услуги по ГВС, Гкал, в том числе:</w:t>
            </w:r>
          </w:p>
        </w:tc>
      </w:tr>
      <w:tr w:rsidR="00227ACD" w:rsidRPr="00ED4C4A" w14:paraId="102FA505" w14:textId="77777777" w:rsidTr="0005002C">
        <w:trPr>
          <w:trHeight w:val="20"/>
        </w:trPr>
        <w:tc>
          <w:tcPr>
            <w:tcW w:w="765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413BECD"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в первом полугодии</w:t>
            </w:r>
          </w:p>
        </w:tc>
        <w:tc>
          <w:tcPr>
            <w:tcW w:w="1106" w:type="dxa"/>
            <w:tcBorders>
              <w:top w:val="single" w:sz="4" w:space="0" w:color="auto"/>
              <w:left w:val="nil"/>
              <w:bottom w:val="single" w:sz="4" w:space="0" w:color="auto"/>
              <w:right w:val="nil"/>
            </w:tcBorders>
            <w:shd w:val="clear" w:color="000000" w:fill="FFFFFF"/>
          </w:tcPr>
          <w:p w14:paraId="448BA9FF" w14:textId="77777777" w:rsidR="00227ACD" w:rsidRPr="00ED4C4A" w:rsidRDefault="00227ACD" w:rsidP="0005002C">
            <w:pPr>
              <w:spacing w:after="0" w:line="240" w:lineRule="auto"/>
              <w:jc w:val="center"/>
              <w:rPr>
                <w:color w:val="000000"/>
                <w:sz w:val="24"/>
                <w:szCs w:val="24"/>
                <w:lang w:eastAsia="ru-RU"/>
              </w:rPr>
            </w:pPr>
          </w:p>
        </w:tc>
        <w:tc>
          <w:tcPr>
            <w:tcW w:w="5981" w:type="dxa"/>
            <w:gridSpan w:val="5"/>
            <w:tcBorders>
              <w:top w:val="single" w:sz="4" w:space="0" w:color="auto"/>
              <w:left w:val="nil"/>
              <w:bottom w:val="single" w:sz="4" w:space="0" w:color="auto"/>
              <w:right w:val="single" w:sz="4" w:space="0" w:color="auto"/>
            </w:tcBorders>
            <w:shd w:val="clear" w:color="000000" w:fill="FFFFFF"/>
            <w:vAlign w:val="center"/>
          </w:tcPr>
          <w:p w14:paraId="3D056837"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во втором полугодии</w:t>
            </w:r>
          </w:p>
        </w:tc>
        <w:tc>
          <w:tcPr>
            <w:tcW w:w="1276" w:type="dxa"/>
            <w:vMerge w:val="restart"/>
            <w:tcBorders>
              <w:top w:val="single" w:sz="4" w:space="0" w:color="auto"/>
              <w:left w:val="nil"/>
              <w:right w:val="single" w:sz="4" w:space="0" w:color="auto"/>
            </w:tcBorders>
            <w:shd w:val="clear" w:color="000000" w:fill="FFFFFF"/>
            <w:vAlign w:val="center"/>
          </w:tcPr>
          <w:p w14:paraId="137BD1E3" w14:textId="77777777" w:rsidR="00227ACD" w:rsidRPr="00ED4C4A" w:rsidRDefault="00227ACD" w:rsidP="0005002C">
            <w:pPr>
              <w:spacing w:after="0" w:line="240" w:lineRule="auto"/>
              <w:jc w:val="center"/>
              <w:rPr>
                <w:color w:val="000000"/>
                <w:sz w:val="24"/>
                <w:szCs w:val="24"/>
                <w:lang w:eastAsia="ru-RU"/>
              </w:rPr>
            </w:pPr>
            <w:r>
              <w:rPr>
                <w:color w:val="000000"/>
                <w:sz w:val="24"/>
                <w:szCs w:val="24"/>
                <w:lang w:eastAsia="ru-RU"/>
              </w:rPr>
              <w:t>Итого (гр.27 + гр. 30)</w:t>
            </w:r>
          </w:p>
        </w:tc>
      </w:tr>
      <w:tr w:rsidR="00227ACD" w:rsidRPr="00ED4C4A" w14:paraId="2DB939CF" w14:textId="77777777" w:rsidTr="0005002C">
        <w:trPr>
          <w:trHeight w:val="3578"/>
        </w:trPr>
        <w:tc>
          <w:tcPr>
            <w:tcW w:w="1741" w:type="dxa"/>
            <w:tcBorders>
              <w:top w:val="nil"/>
              <w:left w:val="single" w:sz="4" w:space="0" w:color="auto"/>
              <w:bottom w:val="single" w:sz="4" w:space="0" w:color="000000"/>
              <w:right w:val="single" w:sz="4" w:space="0" w:color="auto"/>
            </w:tcBorders>
            <w:shd w:val="clear" w:color="000000" w:fill="FFFFFF"/>
            <w:vAlign w:val="center"/>
            <w:hideMark/>
          </w:tcPr>
          <w:p w14:paraId="0EDA6319"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определенного по ИПУ (гр.11 х гр.9)</w:t>
            </w:r>
          </w:p>
        </w:tc>
        <w:tc>
          <w:tcPr>
            <w:tcW w:w="1448" w:type="dxa"/>
            <w:tcBorders>
              <w:top w:val="nil"/>
              <w:left w:val="single" w:sz="4" w:space="0" w:color="auto"/>
              <w:bottom w:val="single" w:sz="4" w:space="0" w:color="000000"/>
              <w:right w:val="single" w:sz="4" w:space="0" w:color="auto"/>
            </w:tcBorders>
            <w:shd w:val="clear" w:color="000000" w:fill="FFFFFF"/>
            <w:vAlign w:val="center"/>
            <w:hideMark/>
          </w:tcPr>
          <w:p w14:paraId="6B1864FC" w14:textId="77777777" w:rsidR="00227ACD" w:rsidRDefault="00227ACD" w:rsidP="0005002C">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определен</w:t>
            </w:r>
          </w:p>
          <w:p w14:paraId="21E70C83" w14:textId="77777777" w:rsidR="00227ACD" w:rsidRPr="00ED4C4A" w:rsidRDefault="00227ACD" w:rsidP="0005002C">
            <w:pPr>
              <w:spacing w:after="0" w:line="240" w:lineRule="auto"/>
              <w:jc w:val="center"/>
              <w:rPr>
                <w:color w:val="000000"/>
                <w:sz w:val="24"/>
                <w:szCs w:val="24"/>
                <w:lang w:eastAsia="ru-RU"/>
              </w:rPr>
            </w:pPr>
            <w:proofErr w:type="spellStart"/>
            <w:r w:rsidRPr="00ED4C4A">
              <w:rPr>
                <w:color w:val="000000"/>
                <w:sz w:val="24"/>
                <w:szCs w:val="24"/>
                <w:lang w:eastAsia="ru-RU"/>
              </w:rPr>
              <w:t>ного</w:t>
            </w:r>
            <w:proofErr w:type="spellEnd"/>
            <w:r w:rsidRPr="00ED4C4A">
              <w:rPr>
                <w:color w:val="000000"/>
                <w:sz w:val="24"/>
                <w:szCs w:val="24"/>
                <w:lang w:eastAsia="ru-RU"/>
              </w:rPr>
              <w:t xml:space="preserve"> по нормативам (гр.11.1 х гр.9)</w:t>
            </w:r>
          </w:p>
        </w:tc>
        <w:tc>
          <w:tcPr>
            <w:tcW w:w="1708" w:type="dxa"/>
            <w:tcBorders>
              <w:top w:val="nil"/>
              <w:left w:val="single" w:sz="4" w:space="0" w:color="auto"/>
              <w:bottom w:val="single" w:sz="4" w:space="0" w:color="000000"/>
              <w:right w:val="single" w:sz="4" w:space="0" w:color="auto"/>
            </w:tcBorders>
            <w:shd w:val="clear" w:color="000000" w:fill="FFFFFF"/>
            <w:vAlign w:val="center"/>
            <w:hideMark/>
          </w:tcPr>
          <w:p w14:paraId="37D7C5E5"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потребленной на содержание общего имущества в МКД по показаниям ОПУ) (гр.12   х гр.9)</w:t>
            </w:r>
          </w:p>
        </w:tc>
        <w:tc>
          <w:tcPr>
            <w:tcW w:w="1690" w:type="dxa"/>
            <w:tcBorders>
              <w:top w:val="nil"/>
              <w:left w:val="single" w:sz="4" w:space="0" w:color="auto"/>
              <w:bottom w:val="single" w:sz="4" w:space="0" w:color="000000"/>
              <w:right w:val="single" w:sz="4" w:space="0" w:color="auto"/>
            </w:tcBorders>
            <w:shd w:val="clear" w:color="000000" w:fill="FFFFFF"/>
            <w:vAlign w:val="center"/>
            <w:hideMark/>
          </w:tcPr>
          <w:p w14:paraId="6BCFC6E5"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потребленной на содержание общего имущества в МКД по нормативам (гр.12.1 х гр.9)</w:t>
            </w:r>
          </w:p>
        </w:tc>
        <w:tc>
          <w:tcPr>
            <w:tcW w:w="1063" w:type="dxa"/>
            <w:tcBorders>
              <w:top w:val="nil"/>
              <w:left w:val="single" w:sz="4" w:space="0" w:color="auto"/>
              <w:bottom w:val="single" w:sz="4" w:space="0" w:color="000000"/>
              <w:right w:val="single" w:sz="4" w:space="0" w:color="auto"/>
            </w:tcBorders>
            <w:shd w:val="clear" w:color="000000" w:fill="FFFFFF"/>
            <w:vAlign w:val="center"/>
            <w:hideMark/>
          </w:tcPr>
          <w:p w14:paraId="1D0E1DD4"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итого (гр.25 + гр.25.1) + гр.26 (26.1)</w:t>
            </w:r>
          </w:p>
        </w:tc>
        <w:tc>
          <w:tcPr>
            <w:tcW w:w="1205" w:type="dxa"/>
            <w:gridSpan w:val="2"/>
            <w:tcBorders>
              <w:top w:val="nil"/>
              <w:left w:val="single" w:sz="4" w:space="0" w:color="auto"/>
              <w:bottom w:val="single" w:sz="4" w:space="0" w:color="000000"/>
              <w:right w:val="single" w:sz="4" w:space="0" w:color="auto"/>
            </w:tcBorders>
            <w:shd w:val="clear" w:color="000000" w:fill="FFFFFF"/>
            <w:vAlign w:val="center"/>
            <w:hideMark/>
          </w:tcPr>
          <w:p w14:paraId="419B1160" w14:textId="77777777" w:rsidR="00227ACD" w:rsidRDefault="00227ACD" w:rsidP="0005002C">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определен</w:t>
            </w:r>
          </w:p>
          <w:p w14:paraId="74F67506" w14:textId="77777777" w:rsidR="00227ACD" w:rsidRPr="00ED4C4A" w:rsidRDefault="00227ACD" w:rsidP="0005002C">
            <w:pPr>
              <w:spacing w:after="0" w:line="240" w:lineRule="auto"/>
              <w:jc w:val="center"/>
              <w:rPr>
                <w:color w:val="000000"/>
                <w:sz w:val="24"/>
                <w:szCs w:val="24"/>
                <w:lang w:eastAsia="ru-RU"/>
              </w:rPr>
            </w:pPr>
            <w:proofErr w:type="spellStart"/>
            <w:r w:rsidRPr="00ED4C4A">
              <w:rPr>
                <w:color w:val="000000"/>
                <w:sz w:val="24"/>
                <w:szCs w:val="24"/>
                <w:lang w:eastAsia="ru-RU"/>
              </w:rPr>
              <w:t>ного</w:t>
            </w:r>
            <w:proofErr w:type="spellEnd"/>
            <w:r w:rsidRPr="00ED4C4A">
              <w:rPr>
                <w:color w:val="000000"/>
                <w:sz w:val="24"/>
                <w:szCs w:val="24"/>
                <w:lang w:eastAsia="ru-RU"/>
              </w:rPr>
              <w:t xml:space="preserve"> по ИПУ (гр.</w:t>
            </w:r>
            <w:proofErr w:type="gramStart"/>
            <w:r w:rsidRPr="00ED4C4A">
              <w:rPr>
                <w:color w:val="000000"/>
                <w:sz w:val="24"/>
                <w:szCs w:val="24"/>
                <w:lang w:eastAsia="ru-RU"/>
              </w:rPr>
              <w:t>14  х</w:t>
            </w:r>
            <w:proofErr w:type="gramEnd"/>
            <w:r w:rsidRPr="00ED4C4A">
              <w:rPr>
                <w:color w:val="000000"/>
                <w:sz w:val="24"/>
                <w:szCs w:val="24"/>
                <w:lang w:eastAsia="ru-RU"/>
              </w:rPr>
              <w:t xml:space="preserve"> гр.9)</w:t>
            </w:r>
          </w:p>
        </w:tc>
        <w:tc>
          <w:tcPr>
            <w:tcW w:w="1488" w:type="dxa"/>
            <w:tcBorders>
              <w:top w:val="nil"/>
              <w:left w:val="single" w:sz="4" w:space="0" w:color="auto"/>
              <w:bottom w:val="single" w:sz="4" w:space="0" w:color="000000"/>
              <w:right w:val="single" w:sz="4" w:space="0" w:color="auto"/>
            </w:tcBorders>
            <w:shd w:val="clear" w:color="000000" w:fill="FFFFFF"/>
            <w:vAlign w:val="center"/>
            <w:hideMark/>
          </w:tcPr>
          <w:p w14:paraId="2DF46FA0"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определенного по нормативам (гр.14.1 х гр.9)</w:t>
            </w:r>
          </w:p>
        </w:tc>
        <w:tc>
          <w:tcPr>
            <w:tcW w:w="1648" w:type="dxa"/>
            <w:tcBorders>
              <w:top w:val="nil"/>
              <w:left w:val="single" w:sz="4" w:space="0" w:color="auto"/>
              <w:bottom w:val="single" w:sz="4" w:space="0" w:color="000000"/>
              <w:right w:val="single" w:sz="4" w:space="0" w:color="auto"/>
            </w:tcBorders>
            <w:shd w:val="clear" w:color="000000" w:fill="FFFFFF"/>
            <w:vAlign w:val="center"/>
            <w:hideMark/>
          </w:tcPr>
          <w:p w14:paraId="156B1E20"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 xml:space="preserve"> исходя из объема горячей воды, потребленной на содержание общего имущества в МКД по показаниям ОДПУ) (гр.15 х гр.9)</w:t>
            </w:r>
          </w:p>
        </w:tc>
        <w:tc>
          <w:tcPr>
            <w:tcW w:w="1648" w:type="dxa"/>
            <w:tcBorders>
              <w:top w:val="nil"/>
              <w:left w:val="single" w:sz="4" w:space="0" w:color="auto"/>
              <w:bottom w:val="single" w:sz="4" w:space="0" w:color="000000"/>
              <w:right w:val="single" w:sz="4" w:space="0" w:color="auto"/>
            </w:tcBorders>
            <w:shd w:val="clear" w:color="000000" w:fill="FFFFFF"/>
            <w:vAlign w:val="center"/>
            <w:hideMark/>
          </w:tcPr>
          <w:p w14:paraId="496F72AA"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потребленной на содержание общего имущества в МКД по нормативам (гр.15.1 х гр.9)</w:t>
            </w:r>
          </w:p>
        </w:tc>
        <w:tc>
          <w:tcPr>
            <w:tcW w:w="1098" w:type="dxa"/>
            <w:tcBorders>
              <w:top w:val="nil"/>
              <w:left w:val="single" w:sz="4" w:space="0" w:color="auto"/>
              <w:bottom w:val="single" w:sz="4" w:space="0" w:color="000000"/>
              <w:right w:val="single" w:sz="4" w:space="0" w:color="auto"/>
            </w:tcBorders>
            <w:shd w:val="clear" w:color="000000" w:fill="FFFFFF"/>
            <w:vAlign w:val="center"/>
            <w:hideMark/>
          </w:tcPr>
          <w:p w14:paraId="538EB0B5"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итого (гр.28 + гр.28.1) + гр.29 (29.1))</w:t>
            </w:r>
          </w:p>
        </w:tc>
        <w:tc>
          <w:tcPr>
            <w:tcW w:w="1276" w:type="dxa"/>
            <w:vMerge/>
            <w:tcBorders>
              <w:left w:val="single" w:sz="4" w:space="0" w:color="auto"/>
              <w:bottom w:val="single" w:sz="4" w:space="0" w:color="auto"/>
              <w:right w:val="single" w:sz="4" w:space="0" w:color="auto"/>
            </w:tcBorders>
            <w:shd w:val="clear" w:color="000000" w:fill="FFFFFF"/>
          </w:tcPr>
          <w:p w14:paraId="241DFE80" w14:textId="77777777" w:rsidR="00227ACD" w:rsidRPr="00ED4C4A" w:rsidRDefault="00227ACD" w:rsidP="0005002C">
            <w:pPr>
              <w:spacing w:after="0" w:line="240" w:lineRule="auto"/>
              <w:jc w:val="center"/>
              <w:rPr>
                <w:color w:val="000000"/>
                <w:sz w:val="24"/>
                <w:szCs w:val="24"/>
                <w:lang w:eastAsia="ru-RU"/>
              </w:rPr>
            </w:pPr>
          </w:p>
        </w:tc>
      </w:tr>
      <w:tr w:rsidR="00227ACD" w:rsidRPr="00ED4C4A" w14:paraId="49432164" w14:textId="77777777" w:rsidTr="0005002C">
        <w:trPr>
          <w:trHeight w:val="20"/>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14:paraId="35EB94B7"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25</w:t>
            </w:r>
          </w:p>
        </w:tc>
        <w:tc>
          <w:tcPr>
            <w:tcW w:w="1448" w:type="dxa"/>
            <w:tcBorders>
              <w:top w:val="nil"/>
              <w:left w:val="nil"/>
              <w:bottom w:val="single" w:sz="4" w:space="0" w:color="auto"/>
              <w:right w:val="single" w:sz="4" w:space="0" w:color="auto"/>
            </w:tcBorders>
            <w:shd w:val="clear" w:color="auto" w:fill="auto"/>
            <w:noWrap/>
            <w:vAlign w:val="center"/>
            <w:hideMark/>
          </w:tcPr>
          <w:p w14:paraId="29B4F424"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25.1</w:t>
            </w:r>
          </w:p>
        </w:tc>
        <w:tc>
          <w:tcPr>
            <w:tcW w:w="1708" w:type="dxa"/>
            <w:tcBorders>
              <w:top w:val="nil"/>
              <w:left w:val="nil"/>
              <w:bottom w:val="single" w:sz="4" w:space="0" w:color="auto"/>
              <w:right w:val="single" w:sz="4" w:space="0" w:color="auto"/>
            </w:tcBorders>
            <w:shd w:val="clear" w:color="auto" w:fill="auto"/>
            <w:noWrap/>
            <w:vAlign w:val="center"/>
            <w:hideMark/>
          </w:tcPr>
          <w:p w14:paraId="1E06E3BE"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26</w:t>
            </w:r>
          </w:p>
        </w:tc>
        <w:tc>
          <w:tcPr>
            <w:tcW w:w="1690" w:type="dxa"/>
            <w:tcBorders>
              <w:top w:val="nil"/>
              <w:left w:val="nil"/>
              <w:bottom w:val="single" w:sz="4" w:space="0" w:color="auto"/>
              <w:right w:val="single" w:sz="4" w:space="0" w:color="auto"/>
            </w:tcBorders>
            <w:shd w:val="clear" w:color="auto" w:fill="auto"/>
            <w:noWrap/>
            <w:vAlign w:val="center"/>
            <w:hideMark/>
          </w:tcPr>
          <w:p w14:paraId="095BC1A0"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26.1</w:t>
            </w:r>
          </w:p>
        </w:tc>
        <w:tc>
          <w:tcPr>
            <w:tcW w:w="1063" w:type="dxa"/>
            <w:tcBorders>
              <w:top w:val="nil"/>
              <w:left w:val="nil"/>
              <w:bottom w:val="single" w:sz="4" w:space="0" w:color="auto"/>
              <w:right w:val="single" w:sz="4" w:space="0" w:color="auto"/>
            </w:tcBorders>
            <w:shd w:val="clear" w:color="auto" w:fill="auto"/>
            <w:noWrap/>
            <w:vAlign w:val="center"/>
            <w:hideMark/>
          </w:tcPr>
          <w:p w14:paraId="201FC32F"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27</w:t>
            </w:r>
          </w:p>
        </w:tc>
        <w:tc>
          <w:tcPr>
            <w:tcW w:w="1205" w:type="dxa"/>
            <w:gridSpan w:val="2"/>
            <w:tcBorders>
              <w:top w:val="nil"/>
              <w:left w:val="nil"/>
              <w:bottom w:val="single" w:sz="4" w:space="0" w:color="auto"/>
              <w:right w:val="single" w:sz="4" w:space="0" w:color="auto"/>
            </w:tcBorders>
            <w:shd w:val="clear" w:color="auto" w:fill="auto"/>
            <w:noWrap/>
            <w:vAlign w:val="center"/>
            <w:hideMark/>
          </w:tcPr>
          <w:p w14:paraId="7D8FB46B"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28</w:t>
            </w:r>
          </w:p>
        </w:tc>
        <w:tc>
          <w:tcPr>
            <w:tcW w:w="1488" w:type="dxa"/>
            <w:tcBorders>
              <w:top w:val="nil"/>
              <w:left w:val="nil"/>
              <w:bottom w:val="single" w:sz="4" w:space="0" w:color="auto"/>
              <w:right w:val="single" w:sz="4" w:space="0" w:color="auto"/>
            </w:tcBorders>
            <w:shd w:val="clear" w:color="auto" w:fill="auto"/>
            <w:noWrap/>
            <w:vAlign w:val="center"/>
            <w:hideMark/>
          </w:tcPr>
          <w:p w14:paraId="0D095E9E"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28.1</w:t>
            </w:r>
          </w:p>
        </w:tc>
        <w:tc>
          <w:tcPr>
            <w:tcW w:w="1648" w:type="dxa"/>
            <w:tcBorders>
              <w:top w:val="nil"/>
              <w:left w:val="nil"/>
              <w:bottom w:val="single" w:sz="4" w:space="0" w:color="auto"/>
              <w:right w:val="single" w:sz="4" w:space="0" w:color="auto"/>
            </w:tcBorders>
            <w:shd w:val="clear" w:color="auto" w:fill="auto"/>
            <w:noWrap/>
            <w:vAlign w:val="center"/>
            <w:hideMark/>
          </w:tcPr>
          <w:p w14:paraId="3B7F7CAF"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29</w:t>
            </w:r>
          </w:p>
        </w:tc>
        <w:tc>
          <w:tcPr>
            <w:tcW w:w="1648" w:type="dxa"/>
            <w:tcBorders>
              <w:top w:val="nil"/>
              <w:left w:val="nil"/>
              <w:bottom w:val="single" w:sz="4" w:space="0" w:color="auto"/>
              <w:right w:val="single" w:sz="4" w:space="0" w:color="auto"/>
            </w:tcBorders>
            <w:shd w:val="clear" w:color="auto" w:fill="auto"/>
            <w:noWrap/>
            <w:vAlign w:val="center"/>
            <w:hideMark/>
          </w:tcPr>
          <w:p w14:paraId="24DF22A3"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29.1</w:t>
            </w:r>
          </w:p>
        </w:tc>
        <w:tc>
          <w:tcPr>
            <w:tcW w:w="1098" w:type="dxa"/>
            <w:tcBorders>
              <w:top w:val="nil"/>
              <w:left w:val="nil"/>
              <w:bottom w:val="single" w:sz="4" w:space="0" w:color="auto"/>
              <w:right w:val="single" w:sz="4" w:space="0" w:color="auto"/>
            </w:tcBorders>
            <w:shd w:val="clear" w:color="auto" w:fill="auto"/>
            <w:noWrap/>
            <w:vAlign w:val="center"/>
            <w:hideMark/>
          </w:tcPr>
          <w:p w14:paraId="1F40919F" w14:textId="77777777" w:rsidR="00227ACD" w:rsidRPr="00ED4C4A" w:rsidRDefault="00227ACD" w:rsidP="0005002C">
            <w:pPr>
              <w:spacing w:after="0" w:line="240" w:lineRule="auto"/>
              <w:jc w:val="center"/>
              <w:rPr>
                <w:color w:val="000000"/>
                <w:sz w:val="24"/>
                <w:szCs w:val="24"/>
                <w:lang w:eastAsia="ru-RU"/>
              </w:rPr>
            </w:pPr>
            <w:r w:rsidRPr="00ED4C4A">
              <w:rPr>
                <w:color w:val="000000"/>
                <w:sz w:val="24"/>
                <w:szCs w:val="24"/>
                <w:lang w:eastAsia="ru-RU"/>
              </w:rPr>
              <w:t>30</w:t>
            </w:r>
          </w:p>
        </w:tc>
        <w:tc>
          <w:tcPr>
            <w:tcW w:w="1276" w:type="dxa"/>
            <w:tcBorders>
              <w:top w:val="single" w:sz="4" w:space="0" w:color="auto"/>
              <w:left w:val="nil"/>
              <w:bottom w:val="single" w:sz="4" w:space="0" w:color="auto"/>
              <w:right w:val="single" w:sz="4" w:space="0" w:color="auto"/>
            </w:tcBorders>
          </w:tcPr>
          <w:p w14:paraId="0B1F4267" w14:textId="77777777" w:rsidR="00227ACD" w:rsidRPr="00ED4C4A" w:rsidRDefault="00227ACD" w:rsidP="0005002C">
            <w:pPr>
              <w:spacing w:after="0" w:line="240" w:lineRule="auto"/>
              <w:jc w:val="center"/>
              <w:rPr>
                <w:color w:val="000000"/>
                <w:sz w:val="24"/>
                <w:szCs w:val="24"/>
                <w:lang w:eastAsia="ru-RU"/>
              </w:rPr>
            </w:pPr>
            <w:r>
              <w:rPr>
                <w:color w:val="000000"/>
                <w:sz w:val="24"/>
                <w:szCs w:val="24"/>
                <w:lang w:eastAsia="ru-RU"/>
              </w:rPr>
              <w:t>31</w:t>
            </w:r>
          </w:p>
        </w:tc>
      </w:tr>
      <w:tr w:rsidR="00227ACD" w:rsidRPr="00ED4C4A" w14:paraId="1614757D" w14:textId="77777777" w:rsidTr="0005002C">
        <w:trPr>
          <w:trHeight w:val="20"/>
        </w:trPr>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C71B" w14:textId="77777777" w:rsidR="00227ACD" w:rsidRPr="00ED4C4A" w:rsidRDefault="00227ACD" w:rsidP="0005002C">
            <w:pPr>
              <w:spacing w:after="0" w:line="240" w:lineRule="auto"/>
              <w:jc w:val="center"/>
              <w:rPr>
                <w:color w:val="000000"/>
                <w:sz w:val="24"/>
                <w:szCs w:val="24"/>
                <w:lang w:eastAsia="ru-RU"/>
              </w:rPr>
            </w:pP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48371F1D" w14:textId="77777777" w:rsidR="00227ACD" w:rsidRPr="00ED4C4A" w:rsidRDefault="00227ACD" w:rsidP="0005002C">
            <w:pPr>
              <w:spacing w:after="0" w:line="240" w:lineRule="auto"/>
              <w:jc w:val="center"/>
              <w:rPr>
                <w:color w:val="000000"/>
                <w:sz w:val="24"/>
                <w:szCs w:val="24"/>
                <w:lang w:eastAsia="ru-RU"/>
              </w:rPr>
            </w:pP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05B1803E" w14:textId="77777777" w:rsidR="00227ACD" w:rsidRPr="00ED4C4A" w:rsidRDefault="00227ACD" w:rsidP="0005002C">
            <w:pPr>
              <w:spacing w:after="0" w:line="240" w:lineRule="auto"/>
              <w:jc w:val="center"/>
              <w:rPr>
                <w:color w:val="000000"/>
                <w:sz w:val="24"/>
                <w:szCs w:val="24"/>
                <w:lang w:eastAsia="ru-RU"/>
              </w:rPr>
            </w:pPr>
          </w:p>
        </w:tc>
        <w:tc>
          <w:tcPr>
            <w:tcW w:w="1690" w:type="dxa"/>
            <w:tcBorders>
              <w:top w:val="single" w:sz="4" w:space="0" w:color="auto"/>
              <w:left w:val="nil"/>
              <w:bottom w:val="single" w:sz="4" w:space="0" w:color="auto"/>
              <w:right w:val="single" w:sz="4" w:space="0" w:color="auto"/>
            </w:tcBorders>
            <w:shd w:val="clear" w:color="auto" w:fill="auto"/>
            <w:noWrap/>
            <w:vAlign w:val="center"/>
          </w:tcPr>
          <w:p w14:paraId="059182CC" w14:textId="77777777" w:rsidR="00227ACD" w:rsidRPr="00ED4C4A" w:rsidRDefault="00227ACD" w:rsidP="0005002C">
            <w:pPr>
              <w:spacing w:after="0" w:line="240" w:lineRule="auto"/>
              <w:jc w:val="center"/>
              <w:rPr>
                <w:color w:val="000000"/>
                <w:sz w:val="24"/>
                <w:szCs w:val="24"/>
                <w:lang w:eastAsia="ru-RU"/>
              </w:rPr>
            </w:pP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3A538F65" w14:textId="77777777" w:rsidR="00227ACD" w:rsidRPr="00ED4C4A" w:rsidRDefault="00227ACD" w:rsidP="0005002C">
            <w:pPr>
              <w:spacing w:after="0" w:line="240" w:lineRule="auto"/>
              <w:jc w:val="center"/>
              <w:rPr>
                <w:color w:val="000000"/>
                <w:sz w:val="24"/>
                <w:szCs w:val="24"/>
                <w:lang w:eastAsia="ru-RU"/>
              </w:rPr>
            </w:pPr>
          </w:p>
        </w:tc>
        <w:tc>
          <w:tcPr>
            <w:tcW w:w="1205" w:type="dxa"/>
            <w:gridSpan w:val="2"/>
            <w:tcBorders>
              <w:top w:val="single" w:sz="4" w:space="0" w:color="auto"/>
              <w:left w:val="nil"/>
              <w:bottom w:val="single" w:sz="4" w:space="0" w:color="auto"/>
              <w:right w:val="single" w:sz="4" w:space="0" w:color="auto"/>
            </w:tcBorders>
            <w:shd w:val="clear" w:color="auto" w:fill="auto"/>
            <w:noWrap/>
            <w:vAlign w:val="center"/>
          </w:tcPr>
          <w:p w14:paraId="32B0F3E1" w14:textId="77777777" w:rsidR="00227ACD" w:rsidRPr="00ED4C4A" w:rsidRDefault="00227ACD" w:rsidP="0005002C">
            <w:pPr>
              <w:spacing w:after="0" w:line="240" w:lineRule="auto"/>
              <w:jc w:val="center"/>
              <w:rPr>
                <w:color w:val="000000"/>
                <w:sz w:val="24"/>
                <w:szCs w:val="24"/>
                <w:lang w:eastAsia="ru-RU"/>
              </w:rPr>
            </w:pP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4988BE94"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1E040451"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1B265505" w14:textId="77777777" w:rsidR="00227ACD" w:rsidRPr="00ED4C4A" w:rsidRDefault="00227ACD" w:rsidP="0005002C">
            <w:pPr>
              <w:spacing w:after="0" w:line="240" w:lineRule="auto"/>
              <w:jc w:val="center"/>
              <w:rPr>
                <w:color w:val="000000"/>
                <w:sz w:val="24"/>
                <w:szCs w:val="24"/>
                <w:lang w:eastAsia="ru-RU"/>
              </w:rPr>
            </w:pP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28986022" w14:textId="77777777" w:rsidR="00227ACD" w:rsidRPr="00ED4C4A" w:rsidRDefault="00227ACD" w:rsidP="0005002C">
            <w:pPr>
              <w:spacing w:after="0" w:line="240" w:lineRule="auto"/>
              <w:jc w:val="center"/>
              <w:rPr>
                <w:color w:val="000000"/>
                <w:sz w:val="24"/>
                <w:szCs w:val="24"/>
                <w:lang w:eastAsia="ru-RU"/>
              </w:rPr>
            </w:pPr>
          </w:p>
        </w:tc>
        <w:tc>
          <w:tcPr>
            <w:tcW w:w="1276" w:type="dxa"/>
            <w:tcBorders>
              <w:top w:val="single" w:sz="4" w:space="0" w:color="auto"/>
              <w:left w:val="nil"/>
              <w:bottom w:val="single" w:sz="4" w:space="0" w:color="auto"/>
              <w:right w:val="single" w:sz="4" w:space="0" w:color="auto"/>
            </w:tcBorders>
          </w:tcPr>
          <w:p w14:paraId="78ACBE7B" w14:textId="77777777" w:rsidR="00227ACD" w:rsidRPr="00ED4C4A" w:rsidRDefault="00227ACD" w:rsidP="0005002C">
            <w:pPr>
              <w:spacing w:after="0" w:line="240" w:lineRule="auto"/>
              <w:jc w:val="center"/>
              <w:rPr>
                <w:color w:val="000000"/>
                <w:sz w:val="24"/>
                <w:szCs w:val="24"/>
                <w:lang w:eastAsia="ru-RU"/>
              </w:rPr>
            </w:pPr>
          </w:p>
        </w:tc>
      </w:tr>
      <w:tr w:rsidR="00227ACD" w:rsidRPr="00ED4C4A" w14:paraId="06A14BA9" w14:textId="77777777" w:rsidTr="0005002C">
        <w:trPr>
          <w:trHeight w:val="20"/>
        </w:trPr>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BF92E" w14:textId="77777777" w:rsidR="00227ACD" w:rsidRPr="00ED4C4A" w:rsidRDefault="00227ACD" w:rsidP="0005002C">
            <w:pPr>
              <w:spacing w:after="0" w:line="240" w:lineRule="auto"/>
              <w:jc w:val="center"/>
              <w:rPr>
                <w:color w:val="000000"/>
                <w:sz w:val="24"/>
                <w:szCs w:val="24"/>
                <w:lang w:eastAsia="ru-RU"/>
              </w:rPr>
            </w:pP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5CC31919" w14:textId="77777777" w:rsidR="00227ACD" w:rsidRPr="00ED4C4A" w:rsidRDefault="00227ACD" w:rsidP="0005002C">
            <w:pPr>
              <w:spacing w:after="0" w:line="240" w:lineRule="auto"/>
              <w:jc w:val="center"/>
              <w:rPr>
                <w:color w:val="000000"/>
                <w:sz w:val="24"/>
                <w:szCs w:val="24"/>
                <w:lang w:eastAsia="ru-RU"/>
              </w:rPr>
            </w:pP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43A6C78C" w14:textId="77777777" w:rsidR="00227ACD" w:rsidRPr="00ED4C4A" w:rsidRDefault="00227ACD" w:rsidP="0005002C">
            <w:pPr>
              <w:spacing w:after="0" w:line="240" w:lineRule="auto"/>
              <w:jc w:val="center"/>
              <w:rPr>
                <w:color w:val="000000"/>
                <w:sz w:val="24"/>
                <w:szCs w:val="24"/>
                <w:lang w:eastAsia="ru-RU"/>
              </w:rPr>
            </w:pPr>
          </w:p>
        </w:tc>
        <w:tc>
          <w:tcPr>
            <w:tcW w:w="1690" w:type="dxa"/>
            <w:tcBorders>
              <w:top w:val="single" w:sz="4" w:space="0" w:color="auto"/>
              <w:left w:val="nil"/>
              <w:bottom w:val="single" w:sz="4" w:space="0" w:color="auto"/>
              <w:right w:val="single" w:sz="4" w:space="0" w:color="auto"/>
            </w:tcBorders>
            <w:shd w:val="clear" w:color="auto" w:fill="auto"/>
            <w:noWrap/>
            <w:vAlign w:val="center"/>
          </w:tcPr>
          <w:p w14:paraId="70421C2D" w14:textId="77777777" w:rsidR="00227ACD" w:rsidRPr="00ED4C4A" w:rsidRDefault="00227ACD" w:rsidP="0005002C">
            <w:pPr>
              <w:spacing w:after="0" w:line="240" w:lineRule="auto"/>
              <w:jc w:val="center"/>
              <w:rPr>
                <w:color w:val="000000"/>
                <w:sz w:val="24"/>
                <w:szCs w:val="24"/>
                <w:lang w:eastAsia="ru-RU"/>
              </w:rPr>
            </w:pP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333FCDC7" w14:textId="77777777" w:rsidR="00227ACD" w:rsidRPr="00ED4C4A" w:rsidRDefault="00227ACD" w:rsidP="0005002C">
            <w:pPr>
              <w:spacing w:after="0" w:line="240" w:lineRule="auto"/>
              <w:jc w:val="center"/>
              <w:rPr>
                <w:color w:val="000000"/>
                <w:sz w:val="24"/>
                <w:szCs w:val="24"/>
                <w:lang w:eastAsia="ru-RU"/>
              </w:rPr>
            </w:pPr>
          </w:p>
        </w:tc>
        <w:tc>
          <w:tcPr>
            <w:tcW w:w="1205" w:type="dxa"/>
            <w:gridSpan w:val="2"/>
            <w:tcBorders>
              <w:top w:val="single" w:sz="4" w:space="0" w:color="auto"/>
              <w:left w:val="nil"/>
              <w:bottom w:val="single" w:sz="4" w:space="0" w:color="auto"/>
              <w:right w:val="single" w:sz="4" w:space="0" w:color="auto"/>
            </w:tcBorders>
            <w:shd w:val="clear" w:color="auto" w:fill="auto"/>
            <w:noWrap/>
            <w:vAlign w:val="center"/>
          </w:tcPr>
          <w:p w14:paraId="31C626A2" w14:textId="77777777" w:rsidR="00227ACD" w:rsidRPr="00ED4C4A" w:rsidRDefault="00227ACD" w:rsidP="0005002C">
            <w:pPr>
              <w:spacing w:after="0" w:line="240" w:lineRule="auto"/>
              <w:jc w:val="center"/>
              <w:rPr>
                <w:color w:val="000000"/>
                <w:sz w:val="24"/>
                <w:szCs w:val="24"/>
                <w:lang w:eastAsia="ru-RU"/>
              </w:rPr>
            </w:pP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19C4D871"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2FB01462"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110AC953" w14:textId="77777777" w:rsidR="00227ACD" w:rsidRPr="00ED4C4A" w:rsidRDefault="00227ACD" w:rsidP="0005002C">
            <w:pPr>
              <w:spacing w:after="0" w:line="240" w:lineRule="auto"/>
              <w:jc w:val="center"/>
              <w:rPr>
                <w:color w:val="000000"/>
                <w:sz w:val="24"/>
                <w:szCs w:val="24"/>
                <w:lang w:eastAsia="ru-RU"/>
              </w:rPr>
            </w:pP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65DA20D5" w14:textId="77777777" w:rsidR="00227ACD" w:rsidRPr="00ED4C4A" w:rsidRDefault="00227ACD" w:rsidP="0005002C">
            <w:pPr>
              <w:spacing w:after="0" w:line="240" w:lineRule="auto"/>
              <w:jc w:val="center"/>
              <w:rPr>
                <w:color w:val="000000"/>
                <w:sz w:val="24"/>
                <w:szCs w:val="24"/>
                <w:lang w:eastAsia="ru-RU"/>
              </w:rPr>
            </w:pPr>
          </w:p>
        </w:tc>
        <w:tc>
          <w:tcPr>
            <w:tcW w:w="1276" w:type="dxa"/>
            <w:tcBorders>
              <w:top w:val="single" w:sz="4" w:space="0" w:color="auto"/>
              <w:left w:val="nil"/>
              <w:bottom w:val="single" w:sz="4" w:space="0" w:color="auto"/>
              <w:right w:val="single" w:sz="4" w:space="0" w:color="auto"/>
            </w:tcBorders>
          </w:tcPr>
          <w:p w14:paraId="7C2A879B" w14:textId="77777777" w:rsidR="00227ACD" w:rsidRPr="00ED4C4A" w:rsidRDefault="00227ACD" w:rsidP="0005002C">
            <w:pPr>
              <w:spacing w:after="0" w:line="240" w:lineRule="auto"/>
              <w:jc w:val="center"/>
              <w:rPr>
                <w:color w:val="000000"/>
                <w:sz w:val="24"/>
                <w:szCs w:val="24"/>
                <w:lang w:eastAsia="ru-RU"/>
              </w:rPr>
            </w:pPr>
          </w:p>
        </w:tc>
      </w:tr>
      <w:tr w:rsidR="00227ACD" w:rsidRPr="00ED4C4A" w14:paraId="36273497" w14:textId="77777777" w:rsidTr="0005002C">
        <w:trPr>
          <w:trHeight w:val="20"/>
        </w:trPr>
        <w:tc>
          <w:tcPr>
            <w:tcW w:w="1741" w:type="dxa"/>
            <w:tcBorders>
              <w:top w:val="nil"/>
              <w:left w:val="single" w:sz="4" w:space="0" w:color="auto"/>
              <w:bottom w:val="single" w:sz="4" w:space="0" w:color="auto"/>
              <w:right w:val="single" w:sz="4" w:space="0" w:color="auto"/>
            </w:tcBorders>
            <w:shd w:val="clear" w:color="auto" w:fill="auto"/>
            <w:noWrap/>
            <w:vAlign w:val="center"/>
          </w:tcPr>
          <w:p w14:paraId="74E039BB" w14:textId="77777777" w:rsidR="00227ACD" w:rsidRPr="00ED4C4A" w:rsidRDefault="00227ACD" w:rsidP="0005002C">
            <w:pPr>
              <w:spacing w:after="0" w:line="240" w:lineRule="auto"/>
              <w:jc w:val="center"/>
              <w:rPr>
                <w:color w:val="000000"/>
                <w:sz w:val="24"/>
                <w:szCs w:val="24"/>
                <w:lang w:eastAsia="ru-RU"/>
              </w:rPr>
            </w:pPr>
          </w:p>
        </w:tc>
        <w:tc>
          <w:tcPr>
            <w:tcW w:w="1448" w:type="dxa"/>
            <w:tcBorders>
              <w:top w:val="nil"/>
              <w:left w:val="nil"/>
              <w:bottom w:val="single" w:sz="4" w:space="0" w:color="auto"/>
              <w:right w:val="single" w:sz="4" w:space="0" w:color="auto"/>
            </w:tcBorders>
            <w:shd w:val="clear" w:color="auto" w:fill="auto"/>
            <w:noWrap/>
            <w:vAlign w:val="center"/>
          </w:tcPr>
          <w:p w14:paraId="5913A2A2" w14:textId="77777777" w:rsidR="00227ACD" w:rsidRPr="00ED4C4A" w:rsidRDefault="00227ACD" w:rsidP="0005002C">
            <w:pPr>
              <w:spacing w:after="0" w:line="240" w:lineRule="auto"/>
              <w:jc w:val="center"/>
              <w:rPr>
                <w:color w:val="000000"/>
                <w:sz w:val="24"/>
                <w:szCs w:val="24"/>
                <w:lang w:eastAsia="ru-RU"/>
              </w:rPr>
            </w:pPr>
          </w:p>
        </w:tc>
        <w:tc>
          <w:tcPr>
            <w:tcW w:w="1708" w:type="dxa"/>
            <w:tcBorders>
              <w:top w:val="nil"/>
              <w:left w:val="nil"/>
              <w:bottom w:val="single" w:sz="4" w:space="0" w:color="auto"/>
              <w:right w:val="single" w:sz="4" w:space="0" w:color="auto"/>
            </w:tcBorders>
            <w:shd w:val="clear" w:color="auto" w:fill="auto"/>
            <w:noWrap/>
            <w:vAlign w:val="center"/>
          </w:tcPr>
          <w:p w14:paraId="615309AD" w14:textId="77777777" w:rsidR="00227ACD" w:rsidRPr="00ED4C4A" w:rsidRDefault="00227ACD" w:rsidP="0005002C">
            <w:pPr>
              <w:spacing w:after="0" w:line="240" w:lineRule="auto"/>
              <w:jc w:val="center"/>
              <w:rPr>
                <w:color w:val="000000"/>
                <w:sz w:val="24"/>
                <w:szCs w:val="24"/>
                <w:lang w:eastAsia="ru-RU"/>
              </w:rPr>
            </w:pPr>
          </w:p>
        </w:tc>
        <w:tc>
          <w:tcPr>
            <w:tcW w:w="1690" w:type="dxa"/>
            <w:tcBorders>
              <w:top w:val="nil"/>
              <w:left w:val="nil"/>
              <w:bottom w:val="single" w:sz="4" w:space="0" w:color="auto"/>
              <w:right w:val="single" w:sz="4" w:space="0" w:color="auto"/>
            </w:tcBorders>
            <w:shd w:val="clear" w:color="auto" w:fill="auto"/>
            <w:noWrap/>
            <w:vAlign w:val="center"/>
          </w:tcPr>
          <w:p w14:paraId="49A7101B" w14:textId="77777777" w:rsidR="00227ACD" w:rsidRPr="00ED4C4A" w:rsidRDefault="00227ACD" w:rsidP="0005002C">
            <w:pPr>
              <w:spacing w:after="0" w:line="240" w:lineRule="auto"/>
              <w:jc w:val="center"/>
              <w:rPr>
                <w:color w:val="000000"/>
                <w:sz w:val="24"/>
                <w:szCs w:val="24"/>
                <w:lang w:eastAsia="ru-RU"/>
              </w:rPr>
            </w:pPr>
          </w:p>
        </w:tc>
        <w:tc>
          <w:tcPr>
            <w:tcW w:w="1063" w:type="dxa"/>
            <w:tcBorders>
              <w:top w:val="nil"/>
              <w:left w:val="nil"/>
              <w:bottom w:val="single" w:sz="4" w:space="0" w:color="auto"/>
              <w:right w:val="single" w:sz="4" w:space="0" w:color="auto"/>
            </w:tcBorders>
            <w:shd w:val="clear" w:color="auto" w:fill="auto"/>
            <w:noWrap/>
            <w:vAlign w:val="center"/>
          </w:tcPr>
          <w:p w14:paraId="2921C8FB" w14:textId="77777777" w:rsidR="00227ACD" w:rsidRPr="00ED4C4A" w:rsidRDefault="00227ACD" w:rsidP="0005002C">
            <w:pPr>
              <w:spacing w:after="0" w:line="240" w:lineRule="auto"/>
              <w:jc w:val="center"/>
              <w:rPr>
                <w:color w:val="000000"/>
                <w:sz w:val="24"/>
                <w:szCs w:val="24"/>
                <w:lang w:eastAsia="ru-RU"/>
              </w:rPr>
            </w:pPr>
          </w:p>
        </w:tc>
        <w:tc>
          <w:tcPr>
            <w:tcW w:w="1205" w:type="dxa"/>
            <w:gridSpan w:val="2"/>
            <w:tcBorders>
              <w:top w:val="nil"/>
              <w:left w:val="nil"/>
              <w:bottom w:val="single" w:sz="4" w:space="0" w:color="auto"/>
              <w:right w:val="single" w:sz="4" w:space="0" w:color="auto"/>
            </w:tcBorders>
            <w:shd w:val="clear" w:color="auto" w:fill="auto"/>
            <w:noWrap/>
            <w:vAlign w:val="center"/>
          </w:tcPr>
          <w:p w14:paraId="1028119D" w14:textId="77777777" w:rsidR="00227ACD" w:rsidRPr="00ED4C4A" w:rsidRDefault="00227ACD" w:rsidP="0005002C">
            <w:pPr>
              <w:spacing w:after="0" w:line="240" w:lineRule="auto"/>
              <w:jc w:val="center"/>
              <w:rPr>
                <w:color w:val="000000"/>
                <w:sz w:val="24"/>
                <w:szCs w:val="24"/>
                <w:lang w:eastAsia="ru-RU"/>
              </w:rPr>
            </w:pPr>
          </w:p>
        </w:tc>
        <w:tc>
          <w:tcPr>
            <w:tcW w:w="1488" w:type="dxa"/>
            <w:tcBorders>
              <w:top w:val="nil"/>
              <w:left w:val="nil"/>
              <w:bottom w:val="single" w:sz="4" w:space="0" w:color="auto"/>
              <w:right w:val="single" w:sz="4" w:space="0" w:color="auto"/>
            </w:tcBorders>
            <w:shd w:val="clear" w:color="auto" w:fill="auto"/>
            <w:noWrap/>
            <w:vAlign w:val="center"/>
          </w:tcPr>
          <w:p w14:paraId="6C387200"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4C7A4C28"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0AC87293" w14:textId="77777777" w:rsidR="00227ACD" w:rsidRPr="00ED4C4A" w:rsidRDefault="00227ACD" w:rsidP="0005002C">
            <w:pPr>
              <w:spacing w:after="0" w:line="240" w:lineRule="auto"/>
              <w:jc w:val="center"/>
              <w:rPr>
                <w:color w:val="000000"/>
                <w:sz w:val="24"/>
                <w:szCs w:val="24"/>
                <w:lang w:eastAsia="ru-RU"/>
              </w:rPr>
            </w:pPr>
          </w:p>
        </w:tc>
        <w:tc>
          <w:tcPr>
            <w:tcW w:w="1098" w:type="dxa"/>
            <w:tcBorders>
              <w:top w:val="nil"/>
              <w:left w:val="nil"/>
              <w:bottom w:val="single" w:sz="4" w:space="0" w:color="auto"/>
              <w:right w:val="single" w:sz="4" w:space="0" w:color="auto"/>
            </w:tcBorders>
            <w:shd w:val="clear" w:color="auto" w:fill="auto"/>
            <w:noWrap/>
            <w:vAlign w:val="center"/>
          </w:tcPr>
          <w:p w14:paraId="46E0354A" w14:textId="77777777" w:rsidR="00227ACD" w:rsidRPr="00ED4C4A" w:rsidRDefault="00227ACD" w:rsidP="0005002C">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tcPr>
          <w:p w14:paraId="22692117" w14:textId="77777777" w:rsidR="00227ACD" w:rsidRPr="00ED4C4A" w:rsidRDefault="00227ACD" w:rsidP="0005002C">
            <w:pPr>
              <w:spacing w:after="0" w:line="240" w:lineRule="auto"/>
              <w:jc w:val="center"/>
              <w:rPr>
                <w:color w:val="000000"/>
                <w:sz w:val="24"/>
                <w:szCs w:val="24"/>
                <w:lang w:eastAsia="ru-RU"/>
              </w:rPr>
            </w:pPr>
          </w:p>
        </w:tc>
      </w:tr>
      <w:tr w:rsidR="00227ACD" w:rsidRPr="00ED4C4A" w14:paraId="397D52BF" w14:textId="77777777" w:rsidTr="0005002C">
        <w:trPr>
          <w:trHeight w:val="20"/>
        </w:trPr>
        <w:tc>
          <w:tcPr>
            <w:tcW w:w="1741" w:type="dxa"/>
            <w:tcBorders>
              <w:top w:val="nil"/>
              <w:left w:val="single" w:sz="4" w:space="0" w:color="auto"/>
              <w:bottom w:val="single" w:sz="4" w:space="0" w:color="auto"/>
              <w:right w:val="single" w:sz="4" w:space="0" w:color="auto"/>
            </w:tcBorders>
            <w:shd w:val="clear" w:color="auto" w:fill="auto"/>
            <w:noWrap/>
            <w:vAlign w:val="center"/>
          </w:tcPr>
          <w:p w14:paraId="19195867" w14:textId="77777777" w:rsidR="00227ACD" w:rsidRPr="00ED4C4A" w:rsidRDefault="00227ACD" w:rsidP="0005002C">
            <w:pPr>
              <w:spacing w:after="0" w:line="240" w:lineRule="auto"/>
              <w:jc w:val="center"/>
              <w:rPr>
                <w:color w:val="000000"/>
                <w:sz w:val="24"/>
                <w:szCs w:val="24"/>
                <w:lang w:eastAsia="ru-RU"/>
              </w:rPr>
            </w:pPr>
          </w:p>
        </w:tc>
        <w:tc>
          <w:tcPr>
            <w:tcW w:w="1448" w:type="dxa"/>
            <w:tcBorders>
              <w:top w:val="nil"/>
              <w:left w:val="nil"/>
              <w:bottom w:val="single" w:sz="4" w:space="0" w:color="auto"/>
              <w:right w:val="single" w:sz="4" w:space="0" w:color="auto"/>
            </w:tcBorders>
            <w:shd w:val="clear" w:color="auto" w:fill="auto"/>
            <w:noWrap/>
            <w:vAlign w:val="center"/>
          </w:tcPr>
          <w:p w14:paraId="7C612F32" w14:textId="77777777" w:rsidR="00227ACD" w:rsidRPr="00ED4C4A" w:rsidRDefault="00227ACD" w:rsidP="0005002C">
            <w:pPr>
              <w:spacing w:after="0" w:line="240" w:lineRule="auto"/>
              <w:jc w:val="center"/>
              <w:rPr>
                <w:color w:val="000000"/>
                <w:sz w:val="24"/>
                <w:szCs w:val="24"/>
                <w:lang w:eastAsia="ru-RU"/>
              </w:rPr>
            </w:pPr>
          </w:p>
        </w:tc>
        <w:tc>
          <w:tcPr>
            <w:tcW w:w="1708" w:type="dxa"/>
            <w:tcBorders>
              <w:top w:val="nil"/>
              <w:left w:val="nil"/>
              <w:bottom w:val="single" w:sz="4" w:space="0" w:color="auto"/>
              <w:right w:val="single" w:sz="4" w:space="0" w:color="auto"/>
            </w:tcBorders>
            <w:shd w:val="clear" w:color="auto" w:fill="auto"/>
            <w:noWrap/>
            <w:vAlign w:val="center"/>
          </w:tcPr>
          <w:p w14:paraId="375C91D1" w14:textId="77777777" w:rsidR="00227ACD" w:rsidRPr="00ED4C4A" w:rsidRDefault="00227ACD" w:rsidP="0005002C">
            <w:pPr>
              <w:spacing w:after="0" w:line="240" w:lineRule="auto"/>
              <w:jc w:val="center"/>
              <w:rPr>
                <w:color w:val="000000"/>
                <w:sz w:val="24"/>
                <w:szCs w:val="24"/>
                <w:lang w:eastAsia="ru-RU"/>
              </w:rPr>
            </w:pPr>
          </w:p>
        </w:tc>
        <w:tc>
          <w:tcPr>
            <w:tcW w:w="1690" w:type="dxa"/>
            <w:tcBorders>
              <w:top w:val="nil"/>
              <w:left w:val="nil"/>
              <w:bottom w:val="single" w:sz="4" w:space="0" w:color="auto"/>
              <w:right w:val="single" w:sz="4" w:space="0" w:color="auto"/>
            </w:tcBorders>
            <w:shd w:val="clear" w:color="auto" w:fill="auto"/>
            <w:noWrap/>
            <w:vAlign w:val="center"/>
          </w:tcPr>
          <w:p w14:paraId="7552D41E" w14:textId="77777777" w:rsidR="00227ACD" w:rsidRPr="00ED4C4A" w:rsidRDefault="00227ACD" w:rsidP="0005002C">
            <w:pPr>
              <w:spacing w:after="0" w:line="240" w:lineRule="auto"/>
              <w:jc w:val="center"/>
              <w:rPr>
                <w:color w:val="000000"/>
                <w:sz w:val="24"/>
                <w:szCs w:val="24"/>
                <w:lang w:eastAsia="ru-RU"/>
              </w:rPr>
            </w:pPr>
          </w:p>
        </w:tc>
        <w:tc>
          <w:tcPr>
            <w:tcW w:w="1063" w:type="dxa"/>
            <w:tcBorders>
              <w:top w:val="nil"/>
              <w:left w:val="nil"/>
              <w:bottom w:val="single" w:sz="4" w:space="0" w:color="auto"/>
              <w:right w:val="single" w:sz="4" w:space="0" w:color="auto"/>
            </w:tcBorders>
            <w:shd w:val="clear" w:color="auto" w:fill="auto"/>
            <w:noWrap/>
            <w:vAlign w:val="center"/>
          </w:tcPr>
          <w:p w14:paraId="05A070E6" w14:textId="77777777" w:rsidR="00227ACD" w:rsidRPr="00ED4C4A" w:rsidRDefault="00227ACD" w:rsidP="0005002C">
            <w:pPr>
              <w:spacing w:after="0" w:line="240" w:lineRule="auto"/>
              <w:jc w:val="center"/>
              <w:rPr>
                <w:color w:val="000000"/>
                <w:sz w:val="24"/>
                <w:szCs w:val="24"/>
                <w:lang w:eastAsia="ru-RU"/>
              </w:rPr>
            </w:pPr>
          </w:p>
        </w:tc>
        <w:tc>
          <w:tcPr>
            <w:tcW w:w="1205" w:type="dxa"/>
            <w:gridSpan w:val="2"/>
            <w:tcBorders>
              <w:top w:val="nil"/>
              <w:left w:val="nil"/>
              <w:bottom w:val="single" w:sz="4" w:space="0" w:color="auto"/>
              <w:right w:val="single" w:sz="4" w:space="0" w:color="auto"/>
            </w:tcBorders>
            <w:shd w:val="clear" w:color="auto" w:fill="auto"/>
            <w:noWrap/>
            <w:vAlign w:val="center"/>
          </w:tcPr>
          <w:p w14:paraId="7717CD8A" w14:textId="77777777" w:rsidR="00227ACD" w:rsidRPr="00ED4C4A" w:rsidRDefault="00227ACD" w:rsidP="0005002C">
            <w:pPr>
              <w:spacing w:after="0" w:line="240" w:lineRule="auto"/>
              <w:jc w:val="center"/>
              <w:rPr>
                <w:color w:val="000000"/>
                <w:sz w:val="24"/>
                <w:szCs w:val="24"/>
                <w:lang w:eastAsia="ru-RU"/>
              </w:rPr>
            </w:pPr>
          </w:p>
        </w:tc>
        <w:tc>
          <w:tcPr>
            <w:tcW w:w="1488" w:type="dxa"/>
            <w:tcBorders>
              <w:top w:val="nil"/>
              <w:left w:val="nil"/>
              <w:bottom w:val="single" w:sz="4" w:space="0" w:color="auto"/>
              <w:right w:val="single" w:sz="4" w:space="0" w:color="auto"/>
            </w:tcBorders>
            <w:shd w:val="clear" w:color="auto" w:fill="auto"/>
            <w:noWrap/>
            <w:vAlign w:val="center"/>
          </w:tcPr>
          <w:p w14:paraId="67352ADB"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7DB9F9FB"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62B81DFF" w14:textId="77777777" w:rsidR="00227ACD" w:rsidRPr="00ED4C4A" w:rsidRDefault="00227ACD" w:rsidP="0005002C">
            <w:pPr>
              <w:spacing w:after="0" w:line="240" w:lineRule="auto"/>
              <w:jc w:val="center"/>
              <w:rPr>
                <w:color w:val="000000"/>
                <w:sz w:val="24"/>
                <w:szCs w:val="24"/>
                <w:lang w:eastAsia="ru-RU"/>
              </w:rPr>
            </w:pPr>
          </w:p>
        </w:tc>
        <w:tc>
          <w:tcPr>
            <w:tcW w:w="1098" w:type="dxa"/>
            <w:tcBorders>
              <w:top w:val="nil"/>
              <w:left w:val="nil"/>
              <w:bottom w:val="single" w:sz="4" w:space="0" w:color="auto"/>
              <w:right w:val="single" w:sz="4" w:space="0" w:color="auto"/>
            </w:tcBorders>
            <w:shd w:val="clear" w:color="auto" w:fill="auto"/>
            <w:noWrap/>
            <w:vAlign w:val="center"/>
          </w:tcPr>
          <w:p w14:paraId="4C63BDBE" w14:textId="77777777" w:rsidR="00227ACD" w:rsidRPr="00ED4C4A" w:rsidRDefault="00227ACD" w:rsidP="0005002C">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tcPr>
          <w:p w14:paraId="2972F066" w14:textId="77777777" w:rsidR="00227ACD" w:rsidRPr="00ED4C4A" w:rsidRDefault="00227ACD" w:rsidP="0005002C">
            <w:pPr>
              <w:spacing w:after="0" w:line="240" w:lineRule="auto"/>
              <w:jc w:val="center"/>
              <w:rPr>
                <w:color w:val="000000"/>
                <w:sz w:val="24"/>
                <w:szCs w:val="24"/>
                <w:lang w:eastAsia="ru-RU"/>
              </w:rPr>
            </w:pPr>
          </w:p>
        </w:tc>
      </w:tr>
      <w:tr w:rsidR="00227ACD" w:rsidRPr="00ED4C4A" w14:paraId="0ED58FBD" w14:textId="77777777" w:rsidTr="0005002C">
        <w:trPr>
          <w:trHeight w:val="20"/>
        </w:trPr>
        <w:tc>
          <w:tcPr>
            <w:tcW w:w="1741" w:type="dxa"/>
            <w:tcBorders>
              <w:top w:val="nil"/>
              <w:left w:val="single" w:sz="4" w:space="0" w:color="auto"/>
              <w:bottom w:val="single" w:sz="4" w:space="0" w:color="auto"/>
              <w:right w:val="single" w:sz="4" w:space="0" w:color="auto"/>
            </w:tcBorders>
            <w:shd w:val="clear" w:color="auto" w:fill="auto"/>
            <w:noWrap/>
            <w:vAlign w:val="center"/>
          </w:tcPr>
          <w:p w14:paraId="17DC2D20" w14:textId="77777777" w:rsidR="00227ACD" w:rsidRPr="00ED4C4A" w:rsidRDefault="00227ACD" w:rsidP="0005002C">
            <w:pPr>
              <w:spacing w:after="0" w:line="240" w:lineRule="auto"/>
              <w:jc w:val="center"/>
              <w:rPr>
                <w:color w:val="000000"/>
                <w:sz w:val="24"/>
                <w:szCs w:val="24"/>
                <w:lang w:eastAsia="ru-RU"/>
              </w:rPr>
            </w:pPr>
          </w:p>
        </w:tc>
        <w:tc>
          <w:tcPr>
            <w:tcW w:w="1448" w:type="dxa"/>
            <w:tcBorders>
              <w:top w:val="nil"/>
              <w:left w:val="nil"/>
              <w:bottom w:val="single" w:sz="4" w:space="0" w:color="auto"/>
              <w:right w:val="single" w:sz="4" w:space="0" w:color="auto"/>
            </w:tcBorders>
            <w:shd w:val="clear" w:color="auto" w:fill="auto"/>
            <w:noWrap/>
            <w:vAlign w:val="center"/>
          </w:tcPr>
          <w:p w14:paraId="74BBDFE4" w14:textId="77777777" w:rsidR="00227ACD" w:rsidRPr="00ED4C4A" w:rsidRDefault="00227ACD" w:rsidP="0005002C">
            <w:pPr>
              <w:spacing w:after="0" w:line="240" w:lineRule="auto"/>
              <w:jc w:val="center"/>
              <w:rPr>
                <w:color w:val="000000"/>
                <w:sz w:val="24"/>
                <w:szCs w:val="24"/>
                <w:lang w:eastAsia="ru-RU"/>
              </w:rPr>
            </w:pPr>
          </w:p>
        </w:tc>
        <w:tc>
          <w:tcPr>
            <w:tcW w:w="1708" w:type="dxa"/>
            <w:tcBorders>
              <w:top w:val="nil"/>
              <w:left w:val="nil"/>
              <w:bottom w:val="single" w:sz="4" w:space="0" w:color="auto"/>
              <w:right w:val="single" w:sz="4" w:space="0" w:color="auto"/>
            </w:tcBorders>
            <w:shd w:val="clear" w:color="auto" w:fill="auto"/>
            <w:noWrap/>
            <w:vAlign w:val="center"/>
          </w:tcPr>
          <w:p w14:paraId="668921AA" w14:textId="77777777" w:rsidR="00227ACD" w:rsidRPr="00ED4C4A" w:rsidRDefault="00227ACD" w:rsidP="0005002C">
            <w:pPr>
              <w:spacing w:after="0" w:line="240" w:lineRule="auto"/>
              <w:jc w:val="center"/>
              <w:rPr>
                <w:color w:val="000000"/>
                <w:sz w:val="24"/>
                <w:szCs w:val="24"/>
                <w:lang w:eastAsia="ru-RU"/>
              </w:rPr>
            </w:pPr>
          </w:p>
        </w:tc>
        <w:tc>
          <w:tcPr>
            <w:tcW w:w="1690" w:type="dxa"/>
            <w:tcBorders>
              <w:top w:val="nil"/>
              <w:left w:val="nil"/>
              <w:bottom w:val="single" w:sz="4" w:space="0" w:color="auto"/>
              <w:right w:val="single" w:sz="4" w:space="0" w:color="auto"/>
            </w:tcBorders>
            <w:shd w:val="clear" w:color="auto" w:fill="auto"/>
            <w:noWrap/>
            <w:vAlign w:val="center"/>
          </w:tcPr>
          <w:p w14:paraId="35DD7011" w14:textId="77777777" w:rsidR="00227ACD" w:rsidRPr="00ED4C4A" w:rsidRDefault="00227ACD" w:rsidP="0005002C">
            <w:pPr>
              <w:spacing w:after="0" w:line="240" w:lineRule="auto"/>
              <w:jc w:val="center"/>
              <w:rPr>
                <w:color w:val="000000"/>
                <w:sz w:val="24"/>
                <w:szCs w:val="24"/>
                <w:lang w:eastAsia="ru-RU"/>
              </w:rPr>
            </w:pPr>
          </w:p>
        </w:tc>
        <w:tc>
          <w:tcPr>
            <w:tcW w:w="1063" w:type="dxa"/>
            <w:tcBorders>
              <w:top w:val="nil"/>
              <w:left w:val="nil"/>
              <w:bottom w:val="single" w:sz="4" w:space="0" w:color="auto"/>
              <w:right w:val="single" w:sz="4" w:space="0" w:color="auto"/>
            </w:tcBorders>
            <w:shd w:val="clear" w:color="auto" w:fill="auto"/>
            <w:noWrap/>
            <w:vAlign w:val="center"/>
          </w:tcPr>
          <w:p w14:paraId="0B2118F1" w14:textId="77777777" w:rsidR="00227ACD" w:rsidRPr="00ED4C4A" w:rsidRDefault="00227ACD" w:rsidP="0005002C">
            <w:pPr>
              <w:spacing w:after="0" w:line="240" w:lineRule="auto"/>
              <w:jc w:val="center"/>
              <w:rPr>
                <w:color w:val="000000"/>
                <w:sz w:val="24"/>
                <w:szCs w:val="24"/>
                <w:lang w:eastAsia="ru-RU"/>
              </w:rPr>
            </w:pPr>
          </w:p>
        </w:tc>
        <w:tc>
          <w:tcPr>
            <w:tcW w:w="1205" w:type="dxa"/>
            <w:gridSpan w:val="2"/>
            <w:tcBorders>
              <w:top w:val="nil"/>
              <w:left w:val="nil"/>
              <w:bottom w:val="single" w:sz="4" w:space="0" w:color="auto"/>
              <w:right w:val="single" w:sz="4" w:space="0" w:color="auto"/>
            </w:tcBorders>
            <w:shd w:val="clear" w:color="auto" w:fill="auto"/>
            <w:noWrap/>
            <w:vAlign w:val="center"/>
          </w:tcPr>
          <w:p w14:paraId="0FC68416" w14:textId="77777777" w:rsidR="00227ACD" w:rsidRPr="00ED4C4A" w:rsidRDefault="00227ACD" w:rsidP="0005002C">
            <w:pPr>
              <w:spacing w:after="0" w:line="240" w:lineRule="auto"/>
              <w:jc w:val="center"/>
              <w:rPr>
                <w:color w:val="000000"/>
                <w:sz w:val="24"/>
                <w:szCs w:val="24"/>
                <w:lang w:eastAsia="ru-RU"/>
              </w:rPr>
            </w:pPr>
          </w:p>
        </w:tc>
        <w:tc>
          <w:tcPr>
            <w:tcW w:w="1488" w:type="dxa"/>
            <w:tcBorders>
              <w:top w:val="nil"/>
              <w:left w:val="nil"/>
              <w:bottom w:val="single" w:sz="4" w:space="0" w:color="auto"/>
              <w:right w:val="single" w:sz="4" w:space="0" w:color="auto"/>
            </w:tcBorders>
            <w:shd w:val="clear" w:color="auto" w:fill="auto"/>
            <w:noWrap/>
            <w:vAlign w:val="center"/>
          </w:tcPr>
          <w:p w14:paraId="4DC5EBC0"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3CF20196" w14:textId="77777777" w:rsidR="00227ACD" w:rsidRPr="00ED4C4A" w:rsidRDefault="00227ACD" w:rsidP="0005002C">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2B33B35B" w14:textId="77777777" w:rsidR="00227ACD" w:rsidRPr="00ED4C4A" w:rsidRDefault="00227ACD" w:rsidP="0005002C">
            <w:pPr>
              <w:spacing w:after="0" w:line="240" w:lineRule="auto"/>
              <w:jc w:val="center"/>
              <w:rPr>
                <w:color w:val="000000"/>
                <w:sz w:val="24"/>
                <w:szCs w:val="24"/>
                <w:lang w:eastAsia="ru-RU"/>
              </w:rPr>
            </w:pPr>
          </w:p>
        </w:tc>
        <w:tc>
          <w:tcPr>
            <w:tcW w:w="1098" w:type="dxa"/>
            <w:tcBorders>
              <w:top w:val="nil"/>
              <w:left w:val="nil"/>
              <w:bottom w:val="single" w:sz="4" w:space="0" w:color="auto"/>
              <w:right w:val="single" w:sz="4" w:space="0" w:color="auto"/>
            </w:tcBorders>
            <w:shd w:val="clear" w:color="auto" w:fill="auto"/>
            <w:noWrap/>
            <w:vAlign w:val="center"/>
          </w:tcPr>
          <w:p w14:paraId="7974780E" w14:textId="77777777" w:rsidR="00227ACD" w:rsidRPr="00ED4C4A" w:rsidRDefault="00227ACD" w:rsidP="0005002C">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tcPr>
          <w:p w14:paraId="042EB4AA" w14:textId="77777777" w:rsidR="00227ACD" w:rsidRPr="00ED4C4A" w:rsidRDefault="00227ACD" w:rsidP="0005002C">
            <w:pPr>
              <w:spacing w:after="0" w:line="240" w:lineRule="auto"/>
              <w:jc w:val="center"/>
              <w:rPr>
                <w:color w:val="000000"/>
                <w:sz w:val="24"/>
                <w:szCs w:val="24"/>
                <w:lang w:eastAsia="ru-RU"/>
              </w:rPr>
            </w:pPr>
          </w:p>
        </w:tc>
      </w:tr>
    </w:tbl>
    <w:p w14:paraId="31F7FF0E"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12009B2C"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C4DADB8"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0B0E314E"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A863F6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B3BF404"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60D18DD"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F7FC734"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7409E576"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AB4DC53"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Продолжение таблицы</w:t>
      </w:r>
    </w:p>
    <w:p w14:paraId="47752AC1"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tbl>
      <w:tblPr>
        <w:tblW w:w="14029" w:type="dxa"/>
        <w:tblLook w:val="04A0" w:firstRow="1" w:lastRow="0" w:firstColumn="1" w:lastColumn="0" w:noHBand="0" w:noVBand="1"/>
      </w:tblPr>
      <w:tblGrid>
        <w:gridCol w:w="1556"/>
        <w:gridCol w:w="1403"/>
        <w:gridCol w:w="1484"/>
        <w:gridCol w:w="1760"/>
        <w:gridCol w:w="3006"/>
        <w:gridCol w:w="1760"/>
        <w:gridCol w:w="3060"/>
      </w:tblGrid>
      <w:tr w:rsidR="00227ACD" w:rsidRPr="00667017" w14:paraId="4748BB39" w14:textId="77777777" w:rsidTr="0005002C">
        <w:trPr>
          <w:trHeight w:val="20"/>
        </w:trPr>
        <w:tc>
          <w:tcPr>
            <w:tcW w:w="444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F5F657"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Абсолютное отклонение, (</w:t>
            </w:r>
            <w:proofErr w:type="gramStart"/>
            <w:r w:rsidRPr="00667017">
              <w:rPr>
                <w:color w:val="000000"/>
                <w:sz w:val="24"/>
                <w:szCs w:val="24"/>
                <w:lang w:eastAsia="ru-RU"/>
              </w:rPr>
              <w:t>+,-</w:t>
            </w:r>
            <w:proofErr w:type="gramEnd"/>
            <w:r w:rsidRPr="00667017">
              <w:rPr>
                <w:color w:val="000000"/>
                <w:sz w:val="24"/>
                <w:szCs w:val="24"/>
                <w:lang w:eastAsia="ru-RU"/>
              </w:rPr>
              <w:t>), Гкал.</w:t>
            </w:r>
          </w:p>
        </w:tc>
        <w:tc>
          <w:tcPr>
            <w:tcW w:w="9586" w:type="dxa"/>
            <w:gridSpan w:val="4"/>
            <w:tcBorders>
              <w:top w:val="single" w:sz="4" w:space="0" w:color="auto"/>
              <w:left w:val="nil"/>
              <w:bottom w:val="single" w:sz="4" w:space="0" w:color="auto"/>
              <w:right w:val="single" w:sz="4" w:space="0" w:color="auto"/>
            </w:tcBorders>
            <w:shd w:val="clear" w:color="auto" w:fill="auto"/>
            <w:vAlign w:val="center"/>
            <w:hideMark/>
          </w:tcPr>
          <w:p w14:paraId="1AF86BB5"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Тариф на тепловую энергию руб./Гкал</w:t>
            </w:r>
            <w:r>
              <w:rPr>
                <w:color w:val="000000"/>
                <w:sz w:val="24"/>
                <w:szCs w:val="24"/>
                <w:lang w:eastAsia="ru-RU"/>
              </w:rPr>
              <w:t xml:space="preserve"> без</w:t>
            </w:r>
            <w:r w:rsidRPr="00667017">
              <w:rPr>
                <w:color w:val="000000"/>
                <w:sz w:val="24"/>
                <w:szCs w:val="24"/>
                <w:lang w:eastAsia="ru-RU"/>
              </w:rPr>
              <w:t xml:space="preserve"> НДС, в том числе:</w:t>
            </w:r>
          </w:p>
        </w:tc>
      </w:tr>
      <w:tr w:rsidR="00227ACD" w:rsidRPr="00667017" w14:paraId="011D728C" w14:textId="77777777" w:rsidTr="0005002C">
        <w:trPr>
          <w:trHeight w:val="20"/>
        </w:trPr>
        <w:tc>
          <w:tcPr>
            <w:tcW w:w="15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434396"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в первом полугодии (гр.20 - гр.27)</w:t>
            </w:r>
          </w:p>
        </w:tc>
        <w:tc>
          <w:tcPr>
            <w:tcW w:w="14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84AF14"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во втором полугодии (гр.23 - гр.30)</w:t>
            </w:r>
          </w:p>
        </w:tc>
        <w:tc>
          <w:tcPr>
            <w:tcW w:w="14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3D6716" w14:textId="77777777" w:rsidR="00227ACD" w:rsidRPr="00667017" w:rsidRDefault="00227ACD" w:rsidP="0005002C">
            <w:pPr>
              <w:spacing w:after="0" w:line="240" w:lineRule="auto"/>
              <w:jc w:val="center"/>
              <w:rPr>
                <w:color w:val="000000"/>
                <w:sz w:val="24"/>
                <w:szCs w:val="24"/>
                <w:lang w:eastAsia="ru-RU"/>
              </w:rPr>
            </w:pPr>
            <w:proofErr w:type="gramStart"/>
            <w:r w:rsidRPr="00667017">
              <w:rPr>
                <w:color w:val="000000"/>
                <w:sz w:val="24"/>
                <w:szCs w:val="24"/>
                <w:lang w:eastAsia="ru-RU"/>
              </w:rPr>
              <w:t>итого  (</w:t>
            </w:r>
            <w:proofErr w:type="gramEnd"/>
            <w:r w:rsidRPr="00667017">
              <w:rPr>
                <w:color w:val="000000"/>
                <w:sz w:val="24"/>
                <w:szCs w:val="24"/>
                <w:lang w:eastAsia="ru-RU"/>
              </w:rPr>
              <w:t>гр.32 + гр.33)</w:t>
            </w:r>
          </w:p>
        </w:tc>
        <w:tc>
          <w:tcPr>
            <w:tcW w:w="4766" w:type="dxa"/>
            <w:gridSpan w:val="2"/>
            <w:tcBorders>
              <w:top w:val="single" w:sz="4" w:space="0" w:color="auto"/>
              <w:left w:val="nil"/>
              <w:bottom w:val="single" w:sz="4" w:space="0" w:color="auto"/>
              <w:right w:val="single" w:sz="4" w:space="0" w:color="auto"/>
            </w:tcBorders>
            <w:shd w:val="clear" w:color="auto" w:fill="auto"/>
            <w:vAlign w:val="center"/>
            <w:hideMark/>
          </w:tcPr>
          <w:p w14:paraId="1AA88226"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утвержденный с 01.01.20</w:t>
            </w:r>
            <w:r>
              <w:rPr>
                <w:color w:val="000000"/>
                <w:sz w:val="24"/>
                <w:szCs w:val="24"/>
                <w:lang w:eastAsia="ru-RU"/>
              </w:rPr>
              <w:t>__</w:t>
            </w:r>
            <w:r w:rsidRPr="00667017">
              <w:rPr>
                <w:color w:val="000000"/>
                <w:sz w:val="24"/>
                <w:szCs w:val="24"/>
                <w:lang w:eastAsia="ru-RU"/>
              </w:rPr>
              <w:t xml:space="preserve"> по </w:t>
            </w:r>
            <w:r>
              <w:rPr>
                <w:color w:val="000000"/>
                <w:sz w:val="24"/>
                <w:szCs w:val="24"/>
                <w:lang w:eastAsia="ru-RU"/>
              </w:rPr>
              <w:t>_</w:t>
            </w:r>
            <w:proofErr w:type="gramStart"/>
            <w:r>
              <w:rPr>
                <w:color w:val="000000"/>
                <w:sz w:val="24"/>
                <w:szCs w:val="24"/>
                <w:lang w:eastAsia="ru-RU"/>
              </w:rPr>
              <w:t>_</w:t>
            </w:r>
            <w:r w:rsidRPr="00667017">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667017">
              <w:rPr>
                <w:color w:val="000000"/>
                <w:sz w:val="24"/>
                <w:szCs w:val="24"/>
                <w:lang w:eastAsia="ru-RU"/>
              </w:rPr>
              <w:t>.20</w:t>
            </w:r>
            <w:r>
              <w:rPr>
                <w:color w:val="000000"/>
                <w:sz w:val="24"/>
                <w:szCs w:val="24"/>
                <w:lang w:eastAsia="ru-RU"/>
              </w:rPr>
              <w:t>__</w:t>
            </w:r>
            <w:r w:rsidRPr="00667017">
              <w:rPr>
                <w:color w:val="000000"/>
                <w:sz w:val="24"/>
                <w:szCs w:val="24"/>
                <w:lang w:eastAsia="ru-RU"/>
              </w:rPr>
              <w:t>:</w:t>
            </w:r>
          </w:p>
        </w:tc>
        <w:tc>
          <w:tcPr>
            <w:tcW w:w="4820" w:type="dxa"/>
            <w:gridSpan w:val="2"/>
            <w:tcBorders>
              <w:top w:val="single" w:sz="4" w:space="0" w:color="auto"/>
              <w:left w:val="nil"/>
              <w:bottom w:val="single" w:sz="4" w:space="0" w:color="auto"/>
              <w:right w:val="single" w:sz="4" w:space="0" w:color="auto"/>
            </w:tcBorders>
            <w:shd w:val="clear" w:color="auto" w:fill="auto"/>
            <w:vAlign w:val="center"/>
            <w:hideMark/>
          </w:tcPr>
          <w:p w14:paraId="4D95A666"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 xml:space="preserve">утвержденный с </w:t>
            </w:r>
            <w:proofErr w:type="gramStart"/>
            <w:r w:rsidRPr="00667017">
              <w:rPr>
                <w:color w:val="000000"/>
                <w:sz w:val="24"/>
                <w:szCs w:val="24"/>
                <w:lang w:eastAsia="ru-RU"/>
              </w:rPr>
              <w:t>01.</w:t>
            </w:r>
            <w:r>
              <w:rPr>
                <w:color w:val="000000"/>
                <w:sz w:val="24"/>
                <w:szCs w:val="24"/>
                <w:lang w:eastAsia="ru-RU"/>
              </w:rPr>
              <w:t>_</w:t>
            </w:r>
            <w:proofErr w:type="gramEnd"/>
            <w:r>
              <w:rPr>
                <w:color w:val="000000"/>
                <w:sz w:val="24"/>
                <w:szCs w:val="24"/>
                <w:lang w:eastAsia="ru-RU"/>
              </w:rPr>
              <w:t>_</w:t>
            </w:r>
            <w:r w:rsidRPr="00667017">
              <w:rPr>
                <w:color w:val="000000"/>
                <w:sz w:val="24"/>
                <w:szCs w:val="24"/>
                <w:lang w:eastAsia="ru-RU"/>
              </w:rPr>
              <w:t>.20</w:t>
            </w:r>
            <w:r>
              <w:rPr>
                <w:color w:val="000000"/>
                <w:sz w:val="24"/>
                <w:szCs w:val="24"/>
                <w:lang w:eastAsia="ru-RU"/>
              </w:rPr>
              <w:t>__</w:t>
            </w:r>
            <w:r w:rsidRPr="00667017">
              <w:rPr>
                <w:color w:val="000000"/>
                <w:sz w:val="24"/>
                <w:szCs w:val="24"/>
                <w:lang w:eastAsia="ru-RU"/>
              </w:rPr>
              <w:t xml:space="preserve"> по 31.12.20</w:t>
            </w:r>
            <w:r>
              <w:rPr>
                <w:color w:val="000000"/>
                <w:sz w:val="24"/>
                <w:szCs w:val="24"/>
                <w:lang w:eastAsia="ru-RU"/>
              </w:rPr>
              <w:t>__</w:t>
            </w:r>
            <w:r w:rsidRPr="00667017">
              <w:rPr>
                <w:color w:val="000000"/>
                <w:sz w:val="24"/>
                <w:szCs w:val="24"/>
                <w:lang w:eastAsia="ru-RU"/>
              </w:rPr>
              <w:t>:</w:t>
            </w:r>
          </w:p>
        </w:tc>
      </w:tr>
      <w:tr w:rsidR="00227ACD" w:rsidRPr="00667017" w14:paraId="4565C2FA" w14:textId="77777777" w:rsidTr="0005002C">
        <w:trPr>
          <w:trHeight w:val="507"/>
        </w:trPr>
        <w:tc>
          <w:tcPr>
            <w:tcW w:w="1556" w:type="dxa"/>
            <w:vMerge/>
            <w:tcBorders>
              <w:top w:val="nil"/>
              <w:left w:val="single" w:sz="4" w:space="0" w:color="auto"/>
              <w:bottom w:val="single" w:sz="4" w:space="0" w:color="000000"/>
              <w:right w:val="single" w:sz="4" w:space="0" w:color="auto"/>
            </w:tcBorders>
            <w:vAlign w:val="center"/>
            <w:hideMark/>
          </w:tcPr>
          <w:p w14:paraId="61C01004" w14:textId="77777777" w:rsidR="00227ACD" w:rsidRPr="00667017" w:rsidRDefault="00227ACD" w:rsidP="0005002C">
            <w:pPr>
              <w:spacing w:after="0" w:line="240" w:lineRule="auto"/>
              <w:rPr>
                <w:color w:val="000000"/>
                <w:sz w:val="24"/>
                <w:szCs w:val="24"/>
                <w:lang w:eastAsia="ru-RU"/>
              </w:rPr>
            </w:pPr>
          </w:p>
        </w:tc>
        <w:tc>
          <w:tcPr>
            <w:tcW w:w="1403" w:type="dxa"/>
            <w:vMerge/>
            <w:tcBorders>
              <w:top w:val="nil"/>
              <w:left w:val="single" w:sz="4" w:space="0" w:color="auto"/>
              <w:bottom w:val="single" w:sz="4" w:space="0" w:color="000000"/>
              <w:right w:val="single" w:sz="4" w:space="0" w:color="auto"/>
            </w:tcBorders>
            <w:vAlign w:val="center"/>
            <w:hideMark/>
          </w:tcPr>
          <w:p w14:paraId="20335B46" w14:textId="77777777" w:rsidR="00227ACD" w:rsidRPr="00667017" w:rsidRDefault="00227ACD" w:rsidP="0005002C">
            <w:pPr>
              <w:spacing w:after="0" w:line="240" w:lineRule="auto"/>
              <w:rPr>
                <w:color w:val="000000"/>
                <w:sz w:val="24"/>
                <w:szCs w:val="24"/>
                <w:lang w:eastAsia="ru-RU"/>
              </w:rPr>
            </w:pPr>
          </w:p>
        </w:tc>
        <w:tc>
          <w:tcPr>
            <w:tcW w:w="1484" w:type="dxa"/>
            <w:vMerge/>
            <w:tcBorders>
              <w:top w:val="nil"/>
              <w:left w:val="single" w:sz="4" w:space="0" w:color="auto"/>
              <w:bottom w:val="single" w:sz="4" w:space="0" w:color="000000"/>
              <w:right w:val="single" w:sz="4" w:space="0" w:color="auto"/>
            </w:tcBorders>
            <w:vAlign w:val="center"/>
            <w:hideMark/>
          </w:tcPr>
          <w:p w14:paraId="6D4147FF" w14:textId="77777777" w:rsidR="00227ACD" w:rsidRPr="00667017" w:rsidRDefault="00227ACD" w:rsidP="0005002C">
            <w:pPr>
              <w:spacing w:after="0" w:line="240" w:lineRule="auto"/>
              <w:rPr>
                <w:color w:val="000000"/>
                <w:sz w:val="24"/>
                <w:szCs w:val="24"/>
                <w:lang w:eastAsia="ru-RU"/>
              </w:rPr>
            </w:pPr>
          </w:p>
        </w:tc>
        <w:tc>
          <w:tcPr>
            <w:tcW w:w="17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73EAFC"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экономически обоснованный, утвержденный РСТ Югры</w:t>
            </w:r>
          </w:p>
        </w:tc>
        <w:tc>
          <w:tcPr>
            <w:tcW w:w="30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0AAE60"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 xml:space="preserve">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w:t>
            </w:r>
            <w:proofErr w:type="spellStart"/>
            <w:r w:rsidRPr="00667017">
              <w:rPr>
                <w:color w:val="000000"/>
                <w:sz w:val="24"/>
                <w:szCs w:val="24"/>
                <w:lang w:eastAsia="ru-RU"/>
              </w:rPr>
              <w:t>от</w:t>
            </w:r>
            <w:proofErr w:type="spellEnd"/>
            <w:r w:rsidRPr="00667017">
              <w:rPr>
                <w:color w:val="000000"/>
                <w:sz w:val="24"/>
                <w:szCs w:val="24"/>
                <w:lang w:eastAsia="ru-RU"/>
              </w:rPr>
              <w:t xml:space="preserve"> 11.12.2023 № 185</w:t>
            </w:r>
          </w:p>
        </w:tc>
        <w:tc>
          <w:tcPr>
            <w:tcW w:w="17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D050D8"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экономически обоснованный, утвержденный РСТ Югры</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BA629B"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о11.12.2023 № 185</w:t>
            </w:r>
          </w:p>
        </w:tc>
      </w:tr>
      <w:tr w:rsidR="00227ACD" w:rsidRPr="00667017" w14:paraId="49B2F330" w14:textId="77777777" w:rsidTr="0005002C">
        <w:trPr>
          <w:trHeight w:val="507"/>
        </w:trPr>
        <w:tc>
          <w:tcPr>
            <w:tcW w:w="1556" w:type="dxa"/>
            <w:vMerge/>
            <w:tcBorders>
              <w:top w:val="nil"/>
              <w:left w:val="single" w:sz="4" w:space="0" w:color="auto"/>
              <w:bottom w:val="single" w:sz="4" w:space="0" w:color="000000"/>
              <w:right w:val="single" w:sz="4" w:space="0" w:color="auto"/>
            </w:tcBorders>
            <w:vAlign w:val="center"/>
            <w:hideMark/>
          </w:tcPr>
          <w:p w14:paraId="6BF5D599" w14:textId="77777777" w:rsidR="00227ACD" w:rsidRPr="00667017" w:rsidRDefault="00227ACD" w:rsidP="0005002C">
            <w:pPr>
              <w:spacing w:after="0" w:line="240" w:lineRule="auto"/>
              <w:rPr>
                <w:color w:val="000000"/>
                <w:sz w:val="24"/>
                <w:szCs w:val="24"/>
                <w:lang w:eastAsia="ru-RU"/>
              </w:rPr>
            </w:pPr>
          </w:p>
        </w:tc>
        <w:tc>
          <w:tcPr>
            <w:tcW w:w="1403" w:type="dxa"/>
            <w:vMerge/>
            <w:tcBorders>
              <w:top w:val="nil"/>
              <w:left w:val="single" w:sz="4" w:space="0" w:color="auto"/>
              <w:bottom w:val="single" w:sz="4" w:space="0" w:color="000000"/>
              <w:right w:val="single" w:sz="4" w:space="0" w:color="auto"/>
            </w:tcBorders>
            <w:vAlign w:val="center"/>
            <w:hideMark/>
          </w:tcPr>
          <w:p w14:paraId="5110342F" w14:textId="77777777" w:rsidR="00227ACD" w:rsidRPr="00667017" w:rsidRDefault="00227ACD" w:rsidP="0005002C">
            <w:pPr>
              <w:spacing w:after="0" w:line="240" w:lineRule="auto"/>
              <w:rPr>
                <w:color w:val="000000"/>
                <w:sz w:val="24"/>
                <w:szCs w:val="24"/>
                <w:lang w:eastAsia="ru-RU"/>
              </w:rPr>
            </w:pPr>
          </w:p>
        </w:tc>
        <w:tc>
          <w:tcPr>
            <w:tcW w:w="1484" w:type="dxa"/>
            <w:vMerge/>
            <w:tcBorders>
              <w:top w:val="nil"/>
              <w:left w:val="single" w:sz="4" w:space="0" w:color="auto"/>
              <w:bottom w:val="single" w:sz="4" w:space="0" w:color="000000"/>
              <w:right w:val="single" w:sz="4" w:space="0" w:color="auto"/>
            </w:tcBorders>
            <w:vAlign w:val="center"/>
            <w:hideMark/>
          </w:tcPr>
          <w:p w14:paraId="75AED499" w14:textId="77777777" w:rsidR="00227ACD" w:rsidRPr="00667017" w:rsidRDefault="00227ACD" w:rsidP="0005002C">
            <w:pPr>
              <w:spacing w:after="0" w:line="240" w:lineRule="auto"/>
              <w:rPr>
                <w:color w:val="000000"/>
                <w:sz w:val="24"/>
                <w:szCs w:val="24"/>
                <w:lang w:eastAsia="ru-RU"/>
              </w:rPr>
            </w:pPr>
          </w:p>
        </w:tc>
        <w:tc>
          <w:tcPr>
            <w:tcW w:w="1760" w:type="dxa"/>
            <w:vMerge/>
            <w:tcBorders>
              <w:top w:val="nil"/>
              <w:left w:val="single" w:sz="4" w:space="0" w:color="auto"/>
              <w:bottom w:val="single" w:sz="4" w:space="0" w:color="auto"/>
              <w:right w:val="single" w:sz="4" w:space="0" w:color="auto"/>
            </w:tcBorders>
            <w:vAlign w:val="center"/>
            <w:hideMark/>
          </w:tcPr>
          <w:p w14:paraId="4F1EF681" w14:textId="77777777" w:rsidR="00227ACD" w:rsidRPr="00667017" w:rsidRDefault="00227ACD" w:rsidP="0005002C">
            <w:pPr>
              <w:spacing w:after="0" w:line="240" w:lineRule="auto"/>
              <w:rPr>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vAlign w:val="center"/>
            <w:hideMark/>
          </w:tcPr>
          <w:p w14:paraId="71E395B1" w14:textId="77777777" w:rsidR="00227ACD" w:rsidRPr="00667017" w:rsidRDefault="00227ACD" w:rsidP="0005002C">
            <w:pPr>
              <w:spacing w:after="0" w:line="240" w:lineRule="auto"/>
              <w:rPr>
                <w:color w:val="000000"/>
                <w:sz w:val="24"/>
                <w:szCs w:val="24"/>
                <w:lang w:eastAsia="ru-RU"/>
              </w:rPr>
            </w:pPr>
          </w:p>
        </w:tc>
        <w:tc>
          <w:tcPr>
            <w:tcW w:w="1760" w:type="dxa"/>
            <w:vMerge/>
            <w:tcBorders>
              <w:top w:val="nil"/>
              <w:left w:val="single" w:sz="4" w:space="0" w:color="auto"/>
              <w:bottom w:val="single" w:sz="4" w:space="0" w:color="auto"/>
              <w:right w:val="single" w:sz="4" w:space="0" w:color="auto"/>
            </w:tcBorders>
            <w:vAlign w:val="center"/>
            <w:hideMark/>
          </w:tcPr>
          <w:p w14:paraId="42F2978B" w14:textId="77777777" w:rsidR="00227ACD" w:rsidRPr="00667017" w:rsidRDefault="00227ACD" w:rsidP="0005002C">
            <w:pPr>
              <w:spacing w:after="0" w:line="240" w:lineRule="auto"/>
              <w:rPr>
                <w:color w:val="000000"/>
                <w:sz w:val="24"/>
                <w:szCs w:val="24"/>
                <w:lang w:eastAsia="ru-RU"/>
              </w:rPr>
            </w:pPr>
          </w:p>
        </w:tc>
        <w:tc>
          <w:tcPr>
            <w:tcW w:w="3060" w:type="dxa"/>
            <w:vMerge/>
            <w:tcBorders>
              <w:top w:val="nil"/>
              <w:left w:val="single" w:sz="4" w:space="0" w:color="auto"/>
              <w:bottom w:val="single" w:sz="4" w:space="0" w:color="auto"/>
              <w:right w:val="single" w:sz="4" w:space="0" w:color="auto"/>
            </w:tcBorders>
            <w:vAlign w:val="center"/>
            <w:hideMark/>
          </w:tcPr>
          <w:p w14:paraId="6FAC8D3B" w14:textId="77777777" w:rsidR="00227ACD" w:rsidRPr="00667017" w:rsidRDefault="00227ACD" w:rsidP="0005002C">
            <w:pPr>
              <w:spacing w:after="0" w:line="240" w:lineRule="auto"/>
              <w:rPr>
                <w:color w:val="000000"/>
                <w:sz w:val="24"/>
                <w:szCs w:val="24"/>
                <w:lang w:eastAsia="ru-RU"/>
              </w:rPr>
            </w:pPr>
          </w:p>
        </w:tc>
      </w:tr>
      <w:tr w:rsidR="00227ACD" w:rsidRPr="00667017" w14:paraId="23ABDC0D" w14:textId="77777777" w:rsidTr="0005002C">
        <w:trPr>
          <w:trHeight w:val="507"/>
        </w:trPr>
        <w:tc>
          <w:tcPr>
            <w:tcW w:w="1556" w:type="dxa"/>
            <w:vMerge/>
            <w:tcBorders>
              <w:top w:val="nil"/>
              <w:left w:val="single" w:sz="4" w:space="0" w:color="auto"/>
              <w:bottom w:val="single" w:sz="4" w:space="0" w:color="000000"/>
              <w:right w:val="single" w:sz="4" w:space="0" w:color="auto"/>
            </w:tcBorders>
            <w:vAlign w:val="center"/>
            <w:hideMark/>
          </w:tcPr>
          <w:p w14:paraId="712861DC" w14:textId="77777777" w:rsidR="00227ACD" w:rsidRPr="00667017" w:rsidRDefault="00227ACD" w:rsidP="0005002C">
            <w:pPr>
              <w:spacing w:after="0" w:line="240" w:lineRule="auto"/>
              <w:rPr>
                <w:color w:val="000000"/>
                <w:sz w:val="24"/>
                <w:szCs w:val="24"/>
                <w:lang w:eastAsia="ru-RU"/>
              </w:rPr>
            </w:pPr>
          </w:p>
        </w:tc>
        <w:tc>
          <w:tcPr>
            <w:tcW w:w="1403" w:type="dxa"/>
            <w:vMerge/>
            <w:tcBorders>
              <w:top w:val="nil"/>
              <w:left w:val="single" w:sz="4" w:space="0" w:color="auto"/>
              <w:bottom w:val="single" w:sz="4" w:space="0" w:color="000000"/>
              <w:right w:val="single" w:sz="4" w:space="0" w:color="auto"/>
            </w:tcBorders>
            <w:vAlign w:val="center"/>
            <w:hideMark/>
          </w:tcPr>
          <w:p w14:paraId="353F2491" w14:textId="77777777" w:rsidR="00227ACD" w:rsidRPr="00667017" w:rsidRDefault="00227ACD" w:rsidP="0005002C">
            <w:pPr>
              <w:spacing w:after="0" w:line="240" w:lineRule="auto"/>
              <w:rPr>
                <w:color w:val="000000"/>
                <w:sz w:val="24"/>
                <w:szCs w:val="24"/>
                <w:lang w:eastAsia="ru-RU"/>
              </w:rPr>
            </w:pPr>
          </w:p>
        </w:tc>
        <w:tc>
          <w:tcPr>
            <w:tcW w:w="1484" w:type="dxa"/>
            <w:vMerge/>
            <w:tcBorders>
              <w:top w:val="nil"/>
              <w:left w:val="single" w:sz="4" w:space="0" w:color="auto"/>
              <w:bottom w:val="single" w:sz="4" w:space="0" w:color="000000"/>
              <w:right w:val="single" w:sz="4" w:space="0" w:color="auto"/>
            </w:tcBorders>
            <w:vAlign w:val="center"/>
            <w:hideMark/>
          </w:tcPr>
          <w:p w14:paraId="526A9B07" w14:textId="77777777" w:rsidR="00227ACD" w:rsidRPr="00667017" w:rsidRDefault="00227ACD" w:rsidP="0005002C">
            <w:pPr>
              <w:spacing w:after="0" w:line="240" w:lineRule="auto"/>
              <w:rPr>
                <w:color w:val="000000"/>
                <w:sz w:val="24"/>
                <w:szCs w:val="24"/>
                <w:lang w:eastAsia="ru-RU"/>
              </w:rPr>
            </w:pPr>
          </w:p>
        </w:tc>
        <w:tc>
          <w:tcPr>
            <w:tcW w:w="1760" w:type="dxa"/>
            <w:vMerge/>
            <w:tcBorders>
              <w:top w:val="nil"/>
              <w:left w:val="single" w:sz="4" w:space="0" w:color="auto"/>
              <w:bottom w:val="single" w:sz="4" w:space="0" w:color="auto"/>
              <w:right w:val="single" w:sz="4" w:space="0" w:color="auto"/>
            </w:tcBorders>
            <w:vAlign w:val="center"/>
            <w:hideMark/>
          </w:tcPr>
          <w:p w14:paraId="5ECA38E7" w14:textId="77777777" w:rsidR="00227ACD" w:rsidRPr="00667017" w:rsidRDefault="00227ACD" w:rsidP="0005002C">
            <w:pPr>
              <w:spacing w:after="0" w:line="240" w:lineRule="auto"/>
              <w:rPr>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vAlign w:val="center"/>
            <w:hideMark/>
          </w:tcPr>
          <w:p w14:paraId="0EF5DC33" w14:textId="77777777" w:rsidR="00227ACD" w:rsidRPr="00667017" w:rsidRDefault="00227ACD" w:rsidP="0005002C">
            <w:pPr>
              <w:spacing w:after="0" w:line="240" w:lineRule="auto"/>
              <w:rPr>
                <w:color w:val="000000"/>
                <w:sz w:val="24"/>
                <w:szCs w:val="24"/>
                <w:lang w:eastAsia="ru-RU"/>
              </w:rPr>
            </w:pPr>
          </w:p>
        </w:tc>
        <w:tc>
          <w:tcPr>
            <w:tcW w:w="1760" w:type="dxa"/>
            <w:vMerge/>
            <w:tcBorders>
              <w:top w:val="nil"/>
              <w:left w:val="single" w:sz="4" w:space="0" w:color="auto"/>
              <w:bottom w:val="single" w:sz="4" w:space="0" w:color="auto"/>
              <w:right w:val="single" w:sz="4" w:space="0" w:color="auto"/>
            </w:tcBorders>
            <w:vAlign w:val="center"/>
            <w:hideMark/>
          </w:tcPr>
          <w:p w14:paraId="090D41AF" w14:textId="77777777" w:rsidR="00227ACD" w:rsidRPr="00667017" w:rsidRDefault="00227ACD" w:rsidP="0005002C">
            <w:pPr>
              <w:spacing w:after="0" w:line="240" w:lineRule="auto"/>
              <w:rPr>
                <w:color w:val="000000"/>
                <w:sz w:val="24"/>
                <w:szCs w:val="24"/>
                <w:lang w:eastAsia="ru-RU"/>
              </w:rPr>
            </w:pPr>
          </w:p>
        </w:tc>
        <w:tc>
          <w:tcPr>
            <w:tcW w:w="3060" w:type="dxa"/>
            <w:vMerge/>
            <w:tcBorders>
              <w:top w:val="nil"/>
              <w:left w:val="single" w:sz="4" w:space="0" w:color="auto"/>
              <w:bottom w:val="single" w:sz="4" w:space="0" w:color="auto"/>
              <w:right w:val="single" w:sz="4" w:space="0" w:color="auto"/>
            </w:tcBorders>
            <w:vAlign w:val="center"/>
            <w:hideMark/>
          </w:tcPr>
          <w:p w14:paraId="5C9D900B" w14:textId="77777777" w:rsidR="00227ACD" w:rsidRPr="00667017" w:rsidRDefault="00227ACD" w:rsidP="0005002C">
            <w:pPr>
              <w:spacing w:after="0" w:line="240" w:lineRule="auto"/>
              <w:rPr>
                <w:color w:val="000000"/>
                <w:sz w:val="24"/>
                <w:szCs w:val="24"/>
                <w:lang w:eastAsia="ru-RU"/>
              </w:rPr>
            </w:pPr>
          </w:p>
        </w:tc>
      </w:tr>
      <w:tr w:rsidR="00227ACD" w:rsidRPr="00667017" w14:paraId="03015B0F" w14:textId="77777777" w:rsidTr="0005002C">
        <w:trPr>
          <w:trHeight w:val="20"/>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14:paraId="1325A156"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32</w:t>
            </w:r>
          </w:p>
        </w:tc>
        <w:tc>
          <w:tcPr>
            <w:tcW w:w="1403" w:type="dxa"/>
            <w:tcBorders>
              <w:top w:val="nil"/>
              <w:left w:val="nil"/>
              <w:bottom w:val="single" w:sz="4" w:space="0" w:color="auto"/>
              <w:right w:val="single" w:sz="4" w:space="0" w:color="auto"/>
            </w:tcBorders>
            <w:shd w:val="clear" w:color="auto" w:fill="auto"/>
            <w:noWrap/>
            <w:vAlign w:val="center"/>
            <w:hideMark/>
          </w:tcPr>
          <w:p w14:paraId="25AB2614"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33</w:t>
            </w:r>
          </w:p>
        </w:tc>
        <w:tc>
          <w:tcPr>
            <w:tcW w:w="1484" w:type="dxa"/>
            <w:tcBorders>
              <w:top w:val="nil"/>
              <w:left w:val="nil"/>
              <w:bottom w:val="single" w:sz="4" w:space="0" w:color="auto"/>
              <w:right w:val="single" w:sz="4" w:space="0" w:color="auto"/>
            </w:tcBorders>
            <w:shd w:val="clear" w:color="auto" w:fill="auto"/>
            <w:noWrap/>
            <w:vAlign w:val="center"/>
            <w:hideMark/>
          </w:tcPr>
          <w:p w14:paraId="31E08BD5"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34</w:t>
            </w:r>
          </w:p>
        </w:tc>
        <w:tc>
          <w:tcPr>
            <w:tcW w:w="1760" w:type="dxa"/>
            <w:tcBorders>
              <w:top w:val="nil"/>
              <w:left w:val="nil"/>
              <w:bottom w:val="single" w:sz="4" w:space="0" w:color="auto"/>
              <w:right w:val="single" w:sz="4" w:space="0" w:color="auto"/>
            </w:tcBorders>
            <w:shd w:val="clear" w:color="auto" w:fill="auto"/>
            <w:noWrap/>
            <w:vAlign w:val="center"/>
            <w:hideMark/>
          </w:tcPr>
          <w:p w14:paraId="0E61378F"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35</w:t>
            </w:r>
          </w:p>
        </w:tc>
        <w:tc>
          <w:tcPr>
            <w:tcW w:w="3006" w:type="dxa"/>
            <w:tcBorders>
              <w:top w:val="nil"/>
              <w:left w:val="nil"/>
              <w:bottom w:val="single" w:sz="4" w:space="0" w:color="auto"/>
              <w:right w:val="single" w:sz="4" w:space="0" w:color="auto"/>
            </w:tcBorders>
            <w:shd w:val="clear" w:color="auto" w:fill="auto"/>
            <w:noWrap/>
            <w:vAlign w:val="center"/>
            <w:hideMark/>
          </w:tcPr>
          <w:p w14:paraId="429D1FDF"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36</w:t>
            </w:r>
          </w:p>
        </w:tc>
        <w:tc>
          <w:tcPr>
            <w:tcW w:w="1760" w:type="dxa"/>
            <w:tcBorders>
              <w:top w:val="nil"/>
              <w:left w:val="nil"/>
              <w:bottom w:val="single" w:sz="4" w:space="0" w:color="auto"/>
              <w:right w:val="single" w:sz="4" w:space="0" w:color="auto"/>
            </w:tcBorders>
            <w:shd w:val="clear" w:color="auto" w:fill="auto"/>
            <w:noWrap/>
            <w:vAlign w:val="center"/>
            <w:hideMark/>
          </w:tcPr>
          <w:p w14:paraId="20DC8D53"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37</w:t>
            </w:r>
          </w:p>
        </w:tc>
        <w:tc>
          <w:tcPr>
            <w:tcW w:w="3060" w:type="dxa"/>
            <w:tcBorders>
              <w:top w:val="nil"/>
              <w:left w:val="nil"/>
              <w:bottom w:val="single" w:sz="4" w:space="0" w:color="auto"/>
              <w:right w:val="single" w:sz="4" w:space="0" w:color="auto"/>
            </w:tcBorders>
            <w:shd w:val="clear" w:color="auto" w:fill="auto"/>
            <w:noWrap/>
            <w:vAlign w:val="center"/>
            <w:hideMark/>
          </w:tcPr>
          <w:p w14:paraId="48265E6D" w14:textId="77777777" w:rsidR="00227ACD" w:rsidRPr="00667017" w:rsidRDefault="00227ACD" w:rsidP="0005002C">
            <w:pPr>
              <w:spacing w:after="0" w:line="240" w:lineRule="auto"/>
              <w:jc w:val="center"/>
              <w:rPr>
                <w:color w:val="000000"/>
                <w:sz w:val="24"/>
                <w:szCs w:val="24"/>
                <w:lang w:eastAsia="ru-RU"/>
              </w:rPr>
            </w:pPr>
            <w:r w:rsidRPr="00667017">
              <w:rPr>
                <w:color w:val="000000"/>
                <w:sz w:val="24"/>
                <w:szCs w:val="24"/>
                <w:lang w:eastAsia="ru-RU"/>
              </w:rPr>
              <w:t>38</w:t>
            </w:r>
          </w:p>
        </w:tc>
      </w:tr>
      <w:tr w:rsidR="00227ACD" w:rsidRPr="00667017" w14:paraId="15901180" w14:textId="77777777" w:rsidTr="0005002C">
        <w:trPr>
          <w:trHeight w:val="20"/>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F11A8" w14:textId="77777777" w:rsidR="00227ACD" w:rsidRPr="00667017" w:rsidRDefault="00227ACD" w:rsidP="0005002C">
            <w:pPr>
              <w:spacing w:after="0" w:line="240" w:lineRule="auto"/>
              <w:jc w:val="center"/>
              <w:rPr>
                <w:color w:val="000000"/>
                <w:sz w:val="24"/>
                <w:szCs w:val="24"/>
                <w:lang w:eastAsia="ru-RU"/>
              </w:rPr>
            </w:pPr>
          </w:p>
        </w:tc>
        <w:tc>
          <w:tcPr>
            <w:tcW w:w="1403" w:type="dxa"/>
            <w:tcBorders>
              <w:top w:val="single" w:sz="4" w:space="0" w:color="auto"/>
              <w:left w:val="nil"/>
              <w:bottom w:val="single" w:sz="4" w:space="0" w:color="auto"/>
              <w:right w:val="single" w:sz="4" w:space="0" w:color="auto"/>
            </w:tcBorders>
            <w:shd w:val="clear" w:color="auto" w:fill="auto"/>
            <w:noWrap/>
            <w:vAlign w:val="center"/>
          </w:tcPr>
          <w:p w14:paraId="6B25579C" w14:textId="77777777" w:rsidR="00227ACD" w:rsidRPr="00667017" w:rsidRDefault="00227ACD" w:rsidP="0005002C">
            <w:pPr>
              <w:spacing w:after="0" w:line="240" w:lineRule="auto"/>
              <w:jc w:val="center"/>
              <w:rPr>
                <w:color w:val="000000"/>
                <w:sz w:val="24"/>
                <w:szCs w:val="24"/>
                <w:lang w:eastAsia="ru-RU"/>
              </w:rPr>
            </w:pPr>
          </w:p>
        </w:tc>
        <w:tc>
          <w:tcPr>
            <w:tcW w:w="1484" w:type="dxa"/>
            <w:tcBorders>
              <w:top w:val="single" w:sz="4" w:space="0" w:color="auto"/>
              <w:left w:val="nil"/>
              <w:bottom w:val="single" w:sz="4" w:space="0" w:color="auto"/>
              <w:right w:val="single" w:sz="4" w:space="0" w:color="auto"/>
            </w:tcBorders>
            <w:shd w:val="clear" w:color="auto" w:fill="auto"/>
            <w:noWrap/>
            <w:vAlign w:val="center"/>
          </w:tcPr>
          <w:p w14:paraId="129EFD00"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785CB041" w14:textId="77777777" w:rsidR="00227ACD" w:rsidRPr="00667017" w:rsidRDefault="00227ACD" w:rsidP="0005002C">
            <w:pPr>
              <w:spacing w:after="0" w:line="240" w:lineRule="auto"/>
              <w:jc w:val="center"/>
              <w:rPr>
                <w:color w:val="000000"/>
                <w:sz w:val="24"/>
                <w:szCs w:val="24"/>
                <w:lang w:eastAsia="ru-RU"/>
              </w:rPr>
            </w:pPr>
          </w:p>
        </w:tc>
        <w:tc>
          <w:tcPr>
            <w:tcW w:w="3006" w:type="dxa"/>
            <w:tcBorders>
              <w:top w:val="single" w:sz="4" w:space="0" w:color="auto"/>
              <w:left w:val="nil"/>
              <w:bottom w:val="single" w:sz="4" w:space="0" w:color="auto"/>
              <w:right w:val="single" w:sz="4" w:space="0" w:color="auto"/>
            </w:tcBorders>
            <w:shd w:val="clear" w:color="auto" w:fill="auto"/>
            <w:noWrap/>
            <w:vAlign w:val="center"/>
          </w:tcPr>
          <w:p w14:paraId="16E2A3DA"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0FB4ADF3" w14:textId="77777777" w:rsidR="00227ACD" w:rsidRPr="00667017" w:rsidRDefault="00227ACD" w:rsidP="0005002C">
            <w:pPr>
              <w:spacing w:after="0" w:line="240" w:lineRule="auto"/>
              <w:jc w:val="center"/>
              <w:rPr>
                <w:color w:val="000000"/>
                <w:sz w:val="24"/>
                <w:szCs w:val="24"/>
                <w:lang w:eastAsia="ru-RU"/>
              </w:rPr>
            </w:pP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21820F42" w14:textId="77777777" w:rsidR="00227ACD" w:rsidRPr="00667017" w:rsidRDefault="00227ACD" w:rsidP="0005002C">
            <w:pPr>
              <w:spacing w:after="0" w:line="240" w:lineRule="auto"/>
              <w:jc w:val="center"/>
              <w:rPr>
                <w:color w:val="000000"/>
                <w:sz w:val="24"/>
                <w:szCs w:val="24"/>
                <w:lang w:eastAsia="ru-RU"/>
              </w:rPr>
            </w:pPr>
          </w:p>
        </w:tc>
      </w:tr>
      <w:tr w:rsidR="00227ACD" w:rsidRPr="00667017" w14:paraId="26E39860" w14:textId="77777777" w:rsidTr="0005002C">
        <w:trPr>
          <w:trHeight w:val="20"/>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C09A8" w14:textId="77777777" w:rsidR="00227ACD" w:rsidRPr="00667017" w:rsidRDefault="00227ACD" w:rsidP="0005002C">
            <w:pPr>
              <w:spacing w:after="0" w:line="240" w:lineRule="auto"/>
              <w:jc w:val="center"/>
              <w:rPr>
                <w:color w:val="000000"/>
                <w:sz w:val="24"/>
                <w:szCs w:val="24"/>
                <w:lang w:eastAsia="ru-RU"/>
              </w:rPr>
            </w:pPr>
          </w:p>
        </w:tc>
        <w:tc>
          <w:tcPr>
            <w:tcW w:w="1403" w:type="dxa"/>
            <w:tcBorders>
              <w:top w:val="single" w:sz="4" w:space="0" w:color="auto"/>
              <w:left w:val="nil"/>
              <w:bottom w:val="single" w:sz="4" w:space="0" w:color="auto"/>
              <w:right w:val="single" w:sz="4" w:space="0" w:color="auto"/>
            </w:tcBorders>
            <w:shd w:val="clear" w:color="auto" w:fill="auto"/>
            <w:noWrap/>
            <w:vAlign w:val="center"/>
          </w:tcPr>
          <w:p w14:paraId="2A0B47AD" w14:textId="77777777" w:rsidR="00227ACD" w:rsidRPr="00667017" w:rsidRDefault="00227ACD" w:rsidP="0005002C">
            <w:pPr>
              <w:spacing w:after="0" w:line="240" w:lineRule="auto"/>
              <w:jc w:val="center"/>
              <w:rPr>
                <w:color w:val="000000"/>
                <w:sz w:val="24"/>
                <w:szCs w:val="24"/>
                <w:lang w:eastAsia="ru-RU"/>
              </w:rPr>
            </w:pPr>
          </w:p>
        </w:tc>
        <w:tc>
          <w:tcPr>
            <w:tcW w:w="1484" w:type="dxa"/>
            <w:tcBorders>
              <w:top w:val="single" w:sz="4" w:space="0" w:color="auto"/>
              <w:left w:val="nil"/>
              <w:bottom w:val="single" w:sz="4" w:space="0" w:color="auto"/>
              <w:right w:val="single" w:sz="4" w:space="0" w:color="auto"/>
            </w:tcBorders>
            <w:shd w:val="clear" w:color="auto" w:fill="auto"/>
            <w:noWrap/>
            <w:vAlign w:val="center"/>
          </w:tcPr>
          <w:p w14:paraId="0DC982EE"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06B09817" w14:textId="77777777" w:rsidR="00227ACD" w:rsidRPr="00667017" w:rsidRDefault="00227ACD" w:rsidP="0005002C">
            <w:pPr>
              <w:spacing w:after="0" w:line="240" w:lineRule="auto"/>
              <w:jc w:val="center"/>
              <w:rPr>
                <w:color w:val="000000"/>
                <w:sz w:val="24"/>
                <w:szCs w:val="24"/>
                <w:lang w:eastAsia="ru-RU"/>
              </w:rPr>
            </w:pPr>
          </w:p>
        </w:tc>
        <w:tc>
          <w:tcPr>
            <w:tcW w:w="3006" w:type="dxa"/>
            <w:tcBorders>
              <w:top w:val="single" w:sz="4" w:space="0" w:color="auto"/>
              <w:left w:val="nil"/>
              <w:bottom w:val="single" w:sz="4" w:space="0" w:color="auto"/>
              <w:right w:val="single" w:sz="4" w:space="0" w:color="auto"/>
            </w:tcBorders>
            <w:shd w:val="clear" w:color="auto" w:fill="auto"/>
            <w:noWrap/>
            <w:vAlign w:val="center"/>
          </w:tcPr>
          <w:p w14:paraId="3FC7639A"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5F44DC17" w14:textId="77777777" w:rsidR="00227ACD" w:rsidRPr="00667017" w:rsidRDefault="00227ACD" w:rsidP="0005002C">
            <w:pPr>
              <w:spacing w:after="0" w:line="240" w:lineRule="auto"/>
              <w:jc w:val="center"/>
              <w:rPr>
                <w:color w:val="000000"/>
                <w:sz w:val="24"/>
                <w:szCs w:val="24"/>
                <w:lang w:eastAsia="ru-RU"/>
              </w:rPr>
            </w:pP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6FBC53B1" w14:textId="77777777" w:rsidR="00227ACD" w:rsidRPr="00667017" w:rsidRDefault="00227ACD" w:rsidP="0005002C">
            <w:pPr>
              <w:spacing w:after="0" w:line="240" w:lineRule="auto"/>
              <w:jc w:val="center"/>
              <w:rPr>
                <w:color w:val="000000"/>
                <w:sz w:val="24"/>
                <w:szCs w:val="24"/>
                <w:lang w:eastAsia="ru-RU"/>
              </w:rPr>
            </w:pPr>
          </w:p>
        </w:tc>
      </w:tr>
      <w:tr w:rsidR="00227ACD" w:rsidRPr="00667017" w14:paraId="69D41BDB" w14:textId="77777777" w:rsidTr="0005002C">
        <w:trPr>
          <w:trHeight w:val="20"/>
        </w:trPr>
        <w:tc>
          <w:tcPr>
            <w:tcW w:w="1556" w:type="dxa"/>
            <w:tcBorders>
              <w:top w:val="nil"/>
              <w:left w:val="single" w:sz="4" w:space="0" w:color="auto"/>
              <w:bottom w:val="single" w:sz="4" w:space="0" w:color="auto"/>
              <w:right w:val="single" w:sz="4" w:space="0" w:color="auto"/>
            </w:tcBorders>
            <w:shd w:val="clear" w:color="auto" w:fill="auto"/>
            <w:noWrap/>
            <w:vAlign w:val="center"/>
          </w:tcPr>
          <w:p w14:paraId="04596415" w14:textId="77777777" w:rsidR="00227ACD" w:rsidRPr="00667017" w:rsidRDefault="00227ACD" w:rsidP="0005002C">
            <w:pPr>
              <w:spacing w:after="0" w:line="240" w:lineRule="auto"/>
              <w:jc w:val="center"/>
              <w:rPr>
                <w:color w:val="000000"/>
                <w:sz w:val="24"/>
                <w:szCs w:val="24"/>
                <w:lang w:eastAsia="ru-RU"/>
              </w:rPr>
            </w:pPr>
          </w:p>
        </w:tc>
        <w:tc>
          <w:tcPr>
            <w:tcW w:w="1403" w:type="dxa"/>
            <w:tcBorders>
              <w:top w:val="nil"/>
              <w:left w:val="nil"/>
              <w:bottom w:val="single" w:sz="4" w:space="0" w:color="auto"/>
              <w:right w:val="single" w:sz="4" w:space="0" w:color="auto"/>
            </w:tcBorders>
            <w:shd w:val="clear" w:color="auto" w:fill="auto"/>
            <w:noWrap/>
            <w:vAlign w:val="center"/>
          </w:tcPr>
          <w:p w14:paraId="74613EDC" w14:textId="77777777" w:rsidR="00227ACD" w:rsidRPr="00667017" w:rsidRDefault="00227ACD" w:rsidP="0005002C">
            <w:pPr>
              <w:spacing w:after="0" w:line="240" w:lineRule="auto"/>
              <w:jc w:val="center"/>
              <w:rPr>
                <w:color w:val="000000"/>
                <w:sz w:val="24"/>
                <w:szCs w:val="24"/>
                <w:lang w:eastAsia="ru-RU"/>
              </w:rPr>
            </w:pPr>
          </w:p>
        </w:tc>
        <w:tc>
          <w:tcPr>
            <w:tcW w:w="1484" w:type="dxa"/>
            <w:tcBorders>
              <w:top w:val="nil"/>
              <w:left w:val="nil"/>
              <w:bottom w:val="single" w:sz="4" w:space="0" w:color="auto"/>
              <w:right w:val="single" w:sz="4" w:space="0" w:color="auto"/>
            </w:tcBorders>
            <w:shd w:val="clear" w:color="auto" w:fill="auto"/>
            <w:noWrap/>
            <w:vAlign w:val="center"/>
          </w:tcPr>
          <w:p w14:paraId="51B577D4"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39C2EE3C" w14:textId="77777777" w:rsidR="00227ACD" w:rsidRPr="00667017" w:rsidRDefault="00227ACD" w:rsidP="0005002C">
            <w:pPr>
              <w:spacing w:after="0" w:line="240" w:lineRule="auto"/>
              <w:jc w:val="center"/>
              <w:rPr>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noWrap/>
            <w:vAlign w:val="center"/>
          </w:tcPr>
          <w:p w14:paraId="063A550F"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06DDCB16" w14:textId="77777777" w:rsidR="00227ACD" w:rsidRPr="00667017" w:rsidRDefault="00227ACD" w:rsidP="0005002C">
            <w:pPr>
              <w:spacing w:after="0" w:line="240" w:lineRule="auto"/>
              <w:jc w:val="center"/>
              <w:rPr>
                <w:color w:val="000000"/>
                <w:sz w:val="24"/>
                <w:szCs w:val="24"/>
                <w:lang w:eastAsia="ru-RU"/>
              </w:rPr>
            </w:pPr>
          </w:p>
        </w:tc>
        <w:tc>
          <w:tcPr>
            <w:tcW w:w="3060" w:type="dxa"/>
            <w:tcBorders>
              <w:top w:val="nil"/>
              <w:left w:val="nil"/>
              <w:bottom w:val="single" w:sz="4" w:space="0" w:color="auto"/>
              <w:right w:val="single" w:sz="4" w:space="0" w:color="auto"/>
            </w:tcBorders>
            <w:shd w:val="clear" w:color="auto" w:fill="auto"/>
            <w:noWrap/>
            <w:vAlign w:val="center"/>
          </w:tcPr>
          <w:p w14:paraId="05C4CC09" w14:textId="77777777" w:rsidR="00227ACD" w:rsidRPr="00667017" w:rsidRDefault="00227ACD" w:rsidP="0005002C">
            <w:pPr>
              <w:spacing w:after="0" w:line="240" w:lineRule="auto"/>
              <w:jc w:val="center"/>
              <w:rPr>
                <w:color w:val="000000"/>
                <w:sz w:val="24"/>
                <w:szCs w:val="24"/>
                <w:lang w:eastAsia="ru-RU"/>
              </w:rPr>
            </w:pPr>
          </w:p>
        </w:tc>
      </w:tr>
      <w:tr w:rsidR="00227ACD" w:rsidRPr="00667017" w14:paraId="6F227785" w14:textId="77777777" w:rsidTr="0005002C">
        <w:trPr>
          <w:trHeight w:val="20"/>
        </w:trPr>
        <w:tc>
          <w:tcPr>
            <w:tcW w:w="1556" w:type="dxa"/>
            <w:tcBorders>
              <w:top w:val="nil"/>
              <w:left w:val="single" w:sz="4" w:space="0" w:color="auto"/>
              <w:bottom w:val="single" w:sz="4" w:space="0" w:color="auto"/>
              <w:right w:val="single" w:sz="4" w:space="0" w:color="auto"/>
            </w:tcBorders>
            <w:shd w:val="clear" w:color="auto" w:fill="auto"/>
            <w:noWrap/>
            <w:vAlign w:val="center"/>
          </w:tcPr>
          <w:p w14:paraId="093D8F4E" w14:textId="77777777" w:rsidR="00227ACD" w:rsidRPr="00667017" w:rsidRDefault="00227ACD" w:rsidP="0005002C">
            <w:pPr>
              <w:spacing w:after="0" w:line="240" w:lineRule="auto"/>
              <w:jc w:val="center"/>
              <w:rPr>
                <w:color w:val="000000"/>
                <w:sz w:val="24"/>
                <w:szCs w:val="24"/>
                <w:lang w:eastAsia="ru-RU"/>
              </w:rPr>
            </w:pPr>
          </w:p>
        </w:tc>
        <w:tc>
          <w:tcPr>
            <w:tcW w:w="1403" w:type="dxa"/>
            <w:tcBorders>
              <w:top w:val="nil"/>
              <w:left w:val="nil"/>
              <w:bottom w:val="single" w:sz="4" w:space="0" w:color="auto"/>
              <w:right w:val="single" w:sz="4" w:space="0" w:color="auto"/>
            </w:tcBorders>
            <w:shd w:val="clear" w:color="auto" w:fill="auto"/>
            <w:noWrap/>
            <w:vAlign w:val="center"/>
          </w:tcPr>
          <w:p w14:paraId="19AF68A6" w14:textId="77777777" w:rsidR="00227ACD" w:rsidRPr="00667017" w:rsidRDefault="00227ACD" w:rsidP="0005002C">
            <w:pPr>
              <w:spacing w:after="0" w:line="240" w:lineRule="auto"/>
              <w:jc w:val="center"/>
              <w:rPr>
                <w:color w:val="000000"/>
                <w:sz w:val="24"/>
                <w:szCs w:val="24"/>
                <w:lang w:eastAsia="ru-RU"/>
              </w:rPr>
            </w:pPr>
          </w:p>
        </w:tc>
        <w:tc>
          <w:tcPr>
            <w:tcW w:w="1484" w:type="dxa"/>
            <w:tcBorders>
              <w:top w:val="nil"/>
              <w:left w:val="nil"/>
              <w:bottom w:val="single" w:sz="4" w:space="0" w:color="auto"/>
              <w:right w:val="single" w:sz="4" w:space="0" w:color="auto"/>
            </w:tcBorders>
            <w:shd w:val="clear" w:color="auto" w:fill="auto"/>
            <w:noWrap/>
            <w:vAlign w:val="center"/>
          </w:tcPr>
          <w:p w14:paraId="794E5C74"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4E3DB82A" w14:textId="77777777" w:rsidR="00227ACD" w:rsidRPr="00667017" w:rsidRDefault="00227ACD" w:rsidP="0005002C">
            <w:pPr>
              <w:spacing w:after="0" w:line="240" w:lineRule="auto"/>
              <w:jc w:val="center"/>
              <w:rPr>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noWrap/>
            <w:vAlign w:val="center"/>
          </w:tcPr>
          <w:p w14:paraId="30CEFDFF"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0FF2F835" w14:textId="77777777" w:rsidR="00227ACD" w:rsidRPr="00667017" w:rsidRDefault="00227ACD" w:rsidP="0005002C">
            <w:pPr>
              <w:spacing w:after="0" w:line="240" w:lineRule="auto"/>
              <w:jc w:val="center"/>
              <w:rPr>
                <w:color w:val="000000"/>
                <w:sz w:val="24"/>
                <w:szCs w:val="24"/>
                <w:lang w:eastAsia="ru-RU"/>
              </w:rPr>
            </w:pPr>
          </w:p>
        </w:tc>
        <w:tc>
          <w:tcPr>
            <w:tcW w:w="3060" w:type="dxa"/>
            <w:tcBorders>
              <w:top w:val="nil"/>
              <w:left w:val="nil"/>
              <w:bottom w:val="single" w:sz="4" w:space="0" w:color="auto"/>
              <w:right w:val="single" w:sz="4" w:space="0" w:color="auto"/>
            </w:tcBorders>
            <w:shd w:val="clear" w:color="auto" w:fill="auto"/>
            <w:noWrap/>
            <w:vAlign w:val="center"/>
          </w:tcPr>
          <w:p w14:paraId="7728B130" w14:textId="77777777" w:rsidR="00227ACD" w:rsidRPr="00667017" w:rsidRDefault="00227ACD" w:rsidP="0005002C">
            <w:pPr>
              <w:spacing w:after="0" w:line="240" w:lineRule="auto"/>
              <w:jc w:val="center"/>
              <w:rPr>
                <w:color w:val="000000"/>
                <w:sz w:val="24"/>
                <w:szCs w:val="24"/>
                <w:lang w:eastAsia="ru-RU"/>
              </w:rPr>
            </w:pPr>
          </w:p>
        </w:tc>
      </w:tr>
      <w:tr w:rsidR="00227ACD" w:rsidRPr="00667017" w14:paraId="413922CC" w14:textId="77777777" w:rsidTr="0005002C">
        <w:trPr>
          <w:trHeight w:val="20"/>
        </w:trPr>
        <w:tc>
          <w:tcPr>
            <w:tcW w:w="1556" w:type="dxa"/>
            <w:tcBorders>
              <w:top w:val="nil"/>
              <w:left w:val="single" w:sz="4" w:space="0" w:color="auto"/>
              <w:bottom w:val="single" w:sz="4" w:space="0" w:color="auto"/>
              <w:right w:val="single" w:sz="4" w:space="0" w:color="auto"/>
            </w:tcBorders>
            <w:shd w:val="clear" w:color="auto" w:fill="auto"/>
            <w:noWrap/>
            <w:vAlign w:val="center"/>
          </w:tcPr>
          <w:p w14:paraId="1850178A" w14:textId="77777777" w:rsidR="00227ACD" w:rsidRPr="00667017" w:rsidRDefault="00227ACD" w:rsidP="0005002C">
            <w:pPr>
              <w:spacing w:after="0" w:line="240" w:lineRule="auto"/>
              <w:jc w:val="center"/>
              <w:rPr>
                <w:color w:val="000000"/>
                <w:sz w:val="24"/>
                <w:szCs w:val="24"/>
                <w:lang w:eastAsia="ru-RU"/>
              </w:rPr>
            </w:pPr>
          </w:p>
        </w:tc>
        <w:tc>
          <w:tcPr>
            <w:tcW w:w="1403" w:type="dxa"/>
            <w:tcBorders>
              <w:top w:val="nil"/>
              <w:left w:val="nil"/>
              <w:bottom w:val="single" w:sz="4" w:space="0" w:color="auto"/>
              <w:right w:val="single" w:sz="4" w:space="0" w:color="auto"/>
            </w:tcBorders>
            <w:shd w:val="clear" w:color="auto" w:fill="auto"/>
            <w:noWrap/>
            <w:vAlign w:val="center"/>
          </w:tcPr>
          <w:p w14:paraId="53A3C41A" w14:textId="77777777" w:rsidR="00227ACD" w:rsidRPr="00667017" w:rsidRDefault="00227ACD" w:rsidP="0005002C">
            <w:pPr>
              <w:spacing w:after="0" w:line="240" w:lineRule="auto"/>
              <w:jc w:val="center"/>
              <w:rPr>
                <w:color w:val="000000"/>
                <w:sz w:val="24"/>
                <w:szCs w:val="24"/>
                <w:lang w:eastAsia="ru-RU"/>
              </w:rPr>
            </w:pPr>
          </w:p>
        </w:tc>
        <w:tc>
          <w:tcPr>
            <w:tcW w:w="1484" w:type="dxa"/>
            <w:tcBorders>
              <w:top w:val="nil"/>
              <w:left w:val="nil"/>
              <w:bottom w:val="single" w:sz="4" w:space="0" w:color="auto"/>
              <w:right w:val="single" w:sz="4" w:space="0" w:color="auto"/>
            </w:tcBorders>
            <w:shd w:val="clear" w:color="auto" w:fill="auto"/>
            <w:noWrap/>
            <w:vAlign w:val="center"/>
          </w:tcPr>
          <w:p w14:paraId="4CA6F169"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3B882C6D" w14:textId="77777777" w:rsidR="00227ACD" w:rsidRPr="00667017" w:rsidRDefault="00227ACD" w:rsidP="0005002C">
            <w:pPr>
              <w:spacing w:after="0" w:line="240" w:lineRule="auto"/>
              <w:jc w:val="center"/>
              <w:rPr>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noWrap/>
            <w:vAlign w:val="center"/>
          </w:tcPr>
          <w:p w14:paraId="721D1EEC" w14:textId="77777777" w:rsidR="00227ACD" w:rsidRPr="00667017" w:rsidRDefault="00227ACD" w:rsidP="0005002C">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62382EF4" w14:textId="77777777" w:rsidR="00227ACD" w:rsidRPr="00667017" w:rsidRDefault="00227ACD" w:rsidP="0005002C">
            <w:pPr>
              <w:spacing w:after="0" w:line="240" w:lineRule="auto"/>
              <w:jc w:val="center"/>
              <w:rPr>
                <w:color w:val="000000"/>
                <w:sz w:val="24"/>
                <w:szCs w:val="24"/>
                <w:lang w:eastAsia="ru-RU"/>
              </w:rPr>
            </w:pPr>
          </w:p>
        </w:tc>
        <w:tc>
          <w:tcPr>
            <w:tcW w:w="3060" w:type="dxa"/>
            <w:tcBorders>
              <w:top w:val="nil"/>
              <w:left w:val="nil"/>
              <w:bottom w:val="single" w:sz="4" w:space="0" w:color="auto"/>
              <w:right w:val="single" w:sz="4" w:space="0" w:color="auto"/>
            </w:tcBorders>
            <w:shd w:val="clear" w:color="auto" w:fill="auto"/>
            <w:noWrap/>
            <w:vAlign w:val="center"/>
          </w:tcPr>
          <w:p w14:paraId="206E4426" w14:textId="77777777" w:rsidR="00227ACD" w:rsidRPr="00667017" w:rsidRDefault="00227ACD" w:rsidP="0005002C">
            <w:pPr>
              <w:spacing w:after="0" w:line="240" w:lineRule="auto"/>
              <w:jc w:val="center"/>
              <w:rPr>
                <w:color w:val="000000"/>
                <w:sz w:val="24"/>
                <w:szCs w:val="24"/>
                <w:lang w:eastAsia="ru-RU"/>
              </w:rPr>
            </w:pPr>
          </w:p>
        </w:tc>
      </w:tr>
    </w:tbl>
    <w:p w14:paraId="47F8C067"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2CFA1685"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113EC3C3"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2FE8C258"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0F746DC8"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00A453E6"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B33418C"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8666B08"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4C24E8A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Окончание таблицы</w:t>
      </w:r>
    </w:p>
    <w:p w14:paraId="3EFEF55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617B352"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tbl>
      <w:tblPr>
        <w:tblW w:w="15101" w:type="dxa"/>
        <w:tblLook w:val="04A0" w:firstRow="1" w:lastRow="0" w:firstColumn="1" w:lastColumn="0" w:noHBand="0" w:noVBand="1"/>
      </w:tblPr>
      <w:tblGrid>
        <w:gridCol w:w="1870"/>
        <w:gridCol w:w="1812"/>
        <w:gridCol w:w="1943"/>
        <w:gridCol w:w="1762"/>
        <w:gridCol w:w="1777"/>
        <w:gridCol w:w="1943"/>
        <w:gridCol w:w="2013"/>
        <w:gridCol w:w="1759"/>
        <w:gridCol w:w="222"/>
      </w:tblGrid>
      <w:tr w:rsidR="00227ACD" w:rsidRPr="00197BFE" w14:paraId="6EB4C339" w14:textId="77777777" w:rsidTr="0005002C">
        <w:trPr>
          <w:gridAfter w:val="1"/>
          <w:wAfter w:w="222" w:type="dxa"/>
          <w:trHeight w:val="507"/>
        </w:trPr>
        <w:tc>
          <w:tcPr>
            <w:tcW w:w="56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73604"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Сумма, подлежащая к возмещению населением за тепловую энергию, использованную для подогрева холодной воды для ГВС, руб.</w:t>
            </w:r>
          </w:p>
        </w:tc>
        <w:tc>
          <w:tcPr>
            <w:tcW w:w="54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02080"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 xml:space="preserve">Сумма, подлежащая к возмещению населением за тепловую энергию, использованную для подогрева холодной воды для ГВС, с учетом применения понижающих коэффициентов к нормативам расхода тепловой энергии на </w:t>
            </w:r>
            <w:proofErr w:type="gramStart"/>
            <w:r w:rsidRPr="00197BFE">
              <w:rPr>
                <w:color w:val="000000"/>
                <w:sz w:val="24"/>
                <w:szCs w:val="24"/>
                <w:lang w:eastAsia="ru-RU"/>
              </w:rPr>
              <w:t>ГВС,  руб.</w:t>
            </w:r>
            <w:proofErr w:type="gramEnd"/>
          </w:p>
        </w:tc>
        <w:tc>
          <w:tcPr>
            <w:tcW w:w="2013" w:type="dxa"/>
            <w:vMerge w:val="restart"/>
            <w:tcBorders>
              <w:top w:val="single" w:sz="4" w:space="0" w:color="auto"/>
              <w:left w:val="single" w:sz="4" w:space="0" w:color="auto"/>
              <w:bottom w:val="single" w:sz="4" w:space="0" w:color="auto"/>
              <w:right w:val="nil"/>
            </w:tcBorders>
            <w:shd w:val="clear" w:color="auto" w:fill="auto"/>
            <w:vAlign w:val="center"/>
            <w:hideMark/>
          </w:tcPr>
          <w:p w14:paraId="1B1BC1AB"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Абсолютное отклонение, (</w:t>
            </w:r>
            <w:proofErr w:type="gramStart"/>
            <w:r w:rsidRPr="00197BFE">
              <w:rPr>
                <w:color w:val="000000"/>
                <w:sz w:val="24"/>
                <w:szCs w:val="24"/>
                <w:lang w:eastAsia="ru-RU"/>
              </w:rPr>
              <w:t>+,-</w:t>
            </w:r>
            <w:proofErr w:type="gramEnd"/>
            <w:r w:rsidRPr="00197BFE">
              <w:rPr>
                <w:color w:val="000000"/>
                <w:sz w:val="24"/>
                <w:szCs w:val="24"/>
                <w:lang w:eastAsia="ru-RU"/>
              </w:rPr>
              <w:t>) (гр.41 - гр.44)</w:t>
            </w:r>
          </w:p>
        </w:tc>
        <w:tc>
          <w:tcPr>
            <w:tcW w:w="1759" w:type="dxa"/>
            <w:vMerge w:val="restart"/>
            <w:tcBorders>
              <w:top w:val="single" w:sz="4" w:space="0" w:color="auto"/>
              <w:left w:val="single" w:sz="4" w:space="0" w:color="auto"/>
              <w:right w:val="single" w:sz="4" w:space="0" w:color="auto"/>
            </w:tcBorders>
          </w:tcPr>
          <w:p w14:paraId="12E17791"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Размер субсидии</w:t>
            </w:r>
          </w:p>
        </w:tc>
      </w:tr>
      <w:tr w:rsidR="00227ACD" w:rsidRPr="00197BFE" w14:paraId="1958EDD5" w14:textId="77777777" w:rsidTr="0005002C">
        <w:trPr>
          <w:trHeight w:val="20"/>
        </w:trPr>
        <w:tc>
          <w:tcPr>
            <w:tcW w:w="5625" w:type="dxa"/>
            <w:gridSpan w:val="3"/>
            <w:vMerge/>
            <w:tcBorders>
              <w:top w:val="single" w:sz="4" w:space="0" w:color="auto"/>
              <w:left w:val="single" w:sz="4" w:space="0" w:color="auto"/>
              <w:bottom w:val="single" w:sz="4" w:space="0" w:color="auto"/>
              <w:right w:val="single" w:sz="4" w:space="0" w:color="auto"/>
            </w:tcBorders>
            <w:vAlign w:val="center"/>
            <w:hideMark/>
          </w:tcPr>
          <w:p w14:paraId="27B261D6" w14:textId="77777777" w:rsidR="00227ACD" w:rsidRPr="00197BFE" w:rsidRDefault="00227ACD" w:rsidP="0005002C">
            <w:pPr>
              <w:spacing w:after="0" w:line="240" w:lineRule="auto"/>
              <w:rPr>
                <w:color w:val="000000"/>
                <w:sz w:val="24"/>
                <w:szCs w:val="24"/>
                <w:lang w:eastAsia="ru-RU"/>
              </w:rPr>
            </w:pPr>
          </w:p>
        </w:tc>
        <w:tc>
          <w:tcPr>
            <w:tcW w:w="5482" w:type="dxa"/>
            <w:gridSpan w:val="3"/>
            <w:vMerge/>
            <w:tcBorders>
              <w:top w:val="single" w:sz="4" w:space="0" w:color="auto"/>
              <w:left w:val="single" w:sz="4" w:space="0" w:color="auto"/>
              <w:bottom w:val="single" w:sz="4" w:space="0" w:color="auto"/>
              <w:right w:val="single" w:sz="4" w:space="0" w:color="auto"/>
            </w:tcBorders>
            <w:vAlign w:val="center"/>
            <w:hideMark/>
          </w:tcPr>
          <w:p w14:paraId="0160199A" w14:textId="77777777" w:rsidR="00227ACD" w:rsidRPr="00197BFE" w:rsidRDefault="00227ACD" w:rsidP="0005002C">
            <w:pPr>
              <w:spacing w:after="0" w:line="240" w:lineRule="auto"/>
              <w:rPr>
                <w:color w:val="000000"/>
                <w:sz w:val="24"/>
                <w:szCs w:val="24"/>
                <w:lang w:eastAsia="ru-RU"/>
              </w:rPr>
            </w:pPr>
          </w:p>
        </w:tc>
        <w:tc>
          <w:tcPr>
            <w:tcW w:w="2013" w:type="dxa"/>
            <w:vMerge/>
            <w:tcBorders>
              <w:top w:val="single" w:sz="4" w:space="0" w:color="auto"/>
              <w:left w:val="single" w:sz="4" w:space="0" w:color="auto"/>
              <w:bottom w:val="single" w:sz="4" w:space="0" w:color="auto"/>
              <w:right w:val="nil"/>
            </w:tcBorders>
            <w:vAlign w:val="center"/>
            <w:hideMark/>
          </w:tcPr>
          <w:p w14:paraId="5EC2C7AA" w14:textId="77777777" w:rsidR="00227ACD" w:rsidRPr="00197BFE" w:rsidRDefault="00227ACD" w:rsidP="0005002C">
            <w:pPr>
              <w:spacing w:after="0" w:line="240" w:lineRule="auto"/>
              <w:rPr>
                <w:color w:val="000000"/>
                <w:sz w:val="24"/>
                <w:szCs w:val="24"/>
                <w:lang w:eastAsia="ru-RU"/>
              </w:rPr>
            </w:pPr>
          </w:p>
        </w:tc>
        <w:tc>
          <w:tcPr>
            <w:tcW w:w="1759" w:type="dxa"/>
            <w:vMerge/>
            <w:tcBorders>
              <w:left w:val="single" w:sz="4" w:space="0" w:color="auto"/>
              <w:right w:val="single" w:sz="4" w:space="0" w:color="auto"/>
            </w:tcBorders>
          </w:tcPr>
          <w:p w14:paraId="7172B0BA" w14:textId="77777777" w:rsidR="00227ACD" w:rsidRPr="00197BFE" w:rsidRDefault="00227ACD" w:rsidP="0005002C">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57F2D16B" w14:textId="77777777" w:rsidR="00227ACD" w:rsidRPr="00197BFE" w:rsidRDefault="00227ACD" w:rsidP="0005002C">
            <w:pPr>
              <w:spacing w:after="0" w:line="240" w:lineRule="auto"/>
              <w:jc w:val="center"/>
              <w:rPr>
                <w:color w:val="000000"/>
                <w:sz w:val="24"/>
                <w:szCs w:val="24"/>
                <w:lang w:eastAsia="ru-RU"/>
              </w:rPr>
            </w:pPr>
          </w:p>
        </w:tc>
      </w:tr>
      <w:tr w:rsidR="00227ACD" w:rsidRPr="00197BFE" w14:paraId="02158344" w14:textId="77777777" w:rsidTr="0005002C">
        <w:trPr>
          <w:trHeight w:val="20"/>
        </w:trPr>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A8D6CE"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 xml:space="preserve">первое полугодие (гр.20 х гр.36) </w:t>
            </w:r>
          </w:p>
        </w:tc>
        <w:tc>
          <w:tcPr>
            <w:tcW w:w="18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548D1"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 xml:space="preserve">второе полугодие (гр.23 х гр.38) </w:t>
            </w:r>
          </w:p>
        </w:tc>
        <w:tc>
          <w:tcPr>
            <w:tcW w:w="19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076BAB"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итого (гр.39 + гр.40)</w:t>
            </w:r>
          </w:p>
        </w:tc>
        <w:tc>
          <w:tcPr>
            <w:tcW w:w="17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BA4EC5"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первое полугодие (гр.27 х гр.36)</w:t>
            </w:r>
          </w:p>
        </w:tc>
        <w:tc>
          <w:tcPr>
            <w:tcW w:w="17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6CB8A1"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второе полугодие (гр.30 х гр.38)</w:t>
            </w:r>
          </w:p>
        </w:tc>
        <w:tc>
          <w:tcPr>
            <w:tcW w:w="19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F3C2E4"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 xml:space="preserve">итого (гр.42 </w:t>
            </w:r>
            <w:proofErr w:type="gramStart"/>
            <w:r w:rsidRPr="00197BFE">
              <w:rPr>
                <w:color w:val="000000"/>
                <w:sz w:val="24"/>
                <w:szCs w:val="24"/>
                <w:lang w:eastAsia="ru-RU"/>
              </w:rPr>
              <w:t>+  гр.</w:t>
            </w:r>
            <w:proofErr w:type="gramEnd"/>
            <w:r w:rsidRPr="00197BFE">
              <w:rPr>
                <w:color w:val="000000"/>
                <w:sz w:val="24"/>
                <w:szCs w:val="24"/>
                <w:lang w:eastAsia="ru-RU"/>
              </w:rPr>
              <w:t>43)</w:t>
            </w:r>
          </w:p>
        </w:tc>
        <w:tc>
          <w:tcPr>
            <w:tcW w:w="2013" w:type="dxa"/>
            <w:vMerge/>
            <w:tcBorders>
              <w:top w:val="single" w:sz="4" w:space="0" w:color="auto"/>
              <w:left w:val="single" w:sz="4" w:space="0" w:color="auto"/>
              <w:bottom w:val="single" w:sz="4" w:space="0" w:color="auto"/>
              <w:right w:val="nil"/>
            </w:tcBorders>
            <w:vAlign w:val="center"/>
            <w:hideMark/>
          </w:tcPr>
          <w:p w14:paraId="3C888CD4" w14:textId="77777777" w:rsidR="00227ACD" w:rsidRPr="00197BFE" w:rsidRDefault="00227ACD" w:rsidP="0005002C">
            <w:pPr>
              <w:spacing w:after="0" w:line="240" w:lineRule="auto"/>
              <w:rPr>
                <w:color w:val="000000"/>
                <w:sz w:val="24"/>
                <w:szCs w:val="24"/>
                <w:lang w:eastAsia="ru-RU"/>
              </w:rPr>
            </w:pPr>
          </w:p>
        </w:tc>
        <w:tc>
          <w:tcPr>
            <w:tcW w:w="1759" w:type="dxa"/>
            <w:vMerge/>
            <w:tcBorders>
              <w:left w:val="single" w:sz="4" w:space="0" w:color="auto"/>
              <w:right w:val="single" w:sz="4" w:space="0" w:color="auto"/>
            </w:tcBorders>
          </w:tcPr>
          <w:p w14:paraId="5D8F7F59" w14:textId="77777777" w:rsidR="00227ACD" w:rsidRPr="00197BFE" w:rsidRDefault="00227ACD" w:rsidP="0005002C">
            <w:pPr>
              <w:spacing w:after="0" w:line="240" w:lineRule="auto"/>
              <w:rPr>
                <w:color w:val="000000"/>
                <w:sz w:val="24"/>
                <w:szCs w:val="24"/>
                <w:lang w:eastAsia="ru-RU"/>
              </w:rPr>
            </w:pPr>
          </w:p>
        </w:tc>
        <w:tc>
          <w:tcPr>
            <w:tcW w:w="222" w:type="dxa"/>
            <w:vAlign w:val="center"/>
            <w:hideMark/>
          </w:tcPr>
          <w:p w14:paraId="65156D78" w14:textId="77777777" w:rsidR="00227ACD" w:rsidRPr="00197BFE" w:rsidRDefault="00227ACD" w:rsidP="0005002C">
            <w:pPr>
              <w:spacing w:after="0" w:line="240" w:lineRule="auto"/>
              <w:rPr>
                <w:sz w:val="24"/>
                <w:szCs w:val="24"/>
                <w:lang w:eastAsia="ru-RU"/>
              </w:rPr>
            </w:pPr>
          </w:p>
        </w:tc>
      </w:tr>
      <w:tr w:rsidR="00227ACD" w:rsidRPr="00197BFE" w14:paraId="0FB7FA8B" w14:textId="77777777" w:rsidTr="0005002C">
        <w:trPr>
          <w:trHeight w:val="20"/>
        </w:trPr>
        <w:tc>
          <w:tcPr>
            <w:tcW w:w="1870" w:type="dxa"/>
            <w:vMerge/>
            <w:tcBorders>
              <w:top w:val="nil"/>
              <w:left w:val="single" w:sz="4" w:space="0" w:color="auto"/>
              <w:bottom w:val="single" w:sz="4" w:space="0" w:color="auto"/>
              <w:right w:val="single" w:sz="4" w:space="0" w:color="auto"/>
            </w:tcBorders>
            <w:vAlign w:val="center"/>
            <w:hideMark/>
          </w:tcPr>
          <w:p w14:paraId="0E59860C" w14:textId="77777777" w:rsidR="00227ACD" w:rsidRPr="00197BFE" w:rsidRDefault="00227ACD" w:rsidP="0005002C">
            <w:pPr>
              <w:spacing w:after="0" w:line="240" w:lineRule="auto"/>
              <w:rPr>
                <w:color w:val="000000"/>
                <w:sz w:val="24"/>
                <w:szCs w:val="24"/>
                <w:lang w:eastAsia="ru-RU"/>
              </w:rPr>
            </w:pPr>
          </w:p>
        </w:tc>
        <w:tc>
          <w:tcPr>
            <w:tcW w:w="1812" w:type="dxa"/>
            <w:vMerge/>
            <w:tcBorders>
              <w:top w:val="nil"/>
              <w:left w:val="single" w:sz="4" w:space="0" w:color="auto"/>
              <w:bottom w:val="single" w:sz="4" w:space="0" w:color="auto"/>
              <w:right w:val="single" w:sz="4" w:space="0" w:color="auto"/>
            </w:tcBorders>
            <w:vAlign w:val="center"/>
            <w:hideMark/>
          </w:tcPr>
          <w:p w14:paraId="1B7832A3" w14:textId="77777777" w:rsidR="00227ACD" w:rsidRPr="00197BFE" w:rsidRDefault="00227ACD" w:rsidP="0005002C">
            <w:pPr>
              <w:spacing w:after="0" w:line="240" w:lineRule="auto"/>
              <w:rPr>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6D3B4B23" w14:textId="77777777" w:rsidR="00227ACD" w:rsidRPr="00197BFE" w:rsidRDefault="00227ACD" w:rsidP="0005002C">
            <w:pPr>
              <w:spacing w:after="0" w:line="240" w:lineRule="auto"/>
              <w:rPr>
                <w:color w:val="000000"/>
                <w:sz w:val="24"/>
                <w:szCs w:val="24"/>
                <w:lang w:eastAsia="ru-RU"/>
              </w:rPr>
            </w:pPr>
          </w:p>
        </w:tc>
        <w:tc>
          <w:tcPr>
            <w:tcW w:w="1762" w:type="dxa"/>
            <w:vMerge/>
            <w:tcBorders>
              <w:top w:val="nil"/>
              <w:left w:val="single" w:sz="4" w:space="0" w:color="auto"/>
              <w:bottom w:val="single" w:sz="4" w:space="0" w:color="auto"/>
              <w:right w:val="single" w:sz="4" w:space="0" w:color="auto"/>
            </w:tcBorders>
            <w:vAlign w:val="center"/>
            <w:hideMark/>
          </w:tcPr>
          <w:p w14:paraId="16BE7933" w14:textId="77777777" w:rsidR="00227ACD" w:rsidRPr="00197BFE" w:rsidRDefault="00227ACD" w:rsidP="0005002C">
            <w:pPr>
              <w:spacing w:after="0" w:line="240" w:lineRule="auto"/>
              <w:rPr>
                <w:color w:val="000000"/>
                <w:sz w:val="24"/>
                <w:szCs w:val="24"/>
                <w:lang w:eastAsia="ru-RU"/>
              </w:rPr>
            </w:pPr>
          </w:p>
        </w:tc>
        <w:tc>
          <w:tcPr>
            <w:tcW w:w="1777" w:type="dxa"/>
            <w:vMerge/>
            <w:tcBorders>
              <w:top w:val="nil"/>
              <w:left w:val="single" w:sz="4" w:space="0" w:color="auto"/>
              <w:bottom w:val="single" w:sz="4" w:space="0" w:color="auto"/>
              <w:right w:val="single" w:sz="4" w:space="0" w:color="auto"/>
            </w:tcBorders>
            <w:vAlign w:val="center"/>
            <w:hideMark/>
          </w:tcPr>
          <w:p w14:paraId="243C5A31" w14:textId="77777777" w:rsidR="00227ACD" w:rsidRPr="00197BFE" w:rsidRDefault="00227ACD" w:rsidP="0005002C">
            <w:pPr>
              <w:spacing w:after="0" w:line="240" w:lineRule="auto"/>
              <w:rPr>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3A5CDA46" w14:textId="77777777" w:rsidR="00227ACD" w:rsidRPr="00197BFE" w:rsidRDefault="00227ACD" w:rsidP="0005002C">
            <w:pPr>
              <w:spacing w:after="0" w:line="240" w:lineRule="auto"/>
              <w:rPr>
                <w:color w:val="000000"/>
                <w:sz w:val="24"/>
                <w:szCs w:val="24"/>
                <w:lang w:eastAsia="ru-RU"/>
              </w:rPr>
            </w:pPr>
          </w:p>
        </w:tc>
        <w:tc>
          <w:tcPr>
            <w:tcW w:w="2013" w:type="dxa"/>
            <w:vMerge/>
            <w:tcBorders>
              <w:top w:val="single" w:sz="4" w:space="0" w:color="auto"/>
              <w:left w:val="single" w:sz="4" w:space="0" w:color="auto"/>
              <w:bottom w:val="single" w:sz="4" w:space="0" w:color="auto"/>
              <w:right w:val="nil"/>
            </w:tcBorders>
            <w:vAlign w:val="center"/>
            <w:hideMark/>
          </w:tcPr>
          <w:p w14:paraId="172E8C6B" w14:textId="77777777" w:rsidR="00227ACD" w:rsidRPr="00197BFE" w:rsidRDefault="00227ACD" w:rsidP="0005002C">
            <w:pPr>
              <w:spacing w:after="0" w:line="240" w:lineRule="auto"/>
              <w:rPr>
                <w:color w:val="000000"/>
                <w:sz w:val="24"/>
                <w:szCs w:val="24"/>
                <w:lang w:eastAsia="ru-RU"/>
              </w:rPr>
            </w:pPr>
          </w:p>
        </w:tc>
        <w:tc>
          <w:tcPr>
            <w:tcW w:w="1759" w:type="dxa"/>
            <w:vMerge/>
            <w:tcBorders>
              <w:left w:val="single" w:sz="4" w:space="0" w:color="auto"/>
              <w:right w:val="single" w:sz="4" w:space="0" w:color="auto"/>
            </w:tcBorders>
          </w:tcPr>
          <w:p w14:paraId="6FCDA84E" w14:textId="77777777" w:rsidR="00227ACD" w:rsidRPr="00197BFE" w:rsidRDefault="00227ACD" w:rsidP="0005002C">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3FBEA475" w14:textId="77777777" w:rsidR="00227ACD" w:rsidRPr="00197BFE" w:rsidRDefault="00227ACD" w:rsidP="0005002C">
            <w:pPr>
              <w:spacing w:after="0" w:line="240" w:lineRule="auto"/>
              <w:rPr>
                <w:color w:val="000000"/>
                <w:sz w:val="24"/>
                <w:szCs w:val="24"/>
                <w:lang w:eastAsia="ru-RU"/>
              </w:rPr>
            </w:pPr>
          </w:p>
        </w:tc>
      </w:tr>
      <w:tr w:rsidR="00227ACD" w:rsidRPr="00197BFE" w14:paraId="2D685547" w14:textId="77777777" w:rsidTr="0005002C">
        <w:trPr>
          <w:trHeight w:val="20"/>
        </w:trPr>
        <w:tc>
          <w:tcPr>
            <w:tcW w:w="1870" w:type="dxa"/>
            <w:vMerge/>
            <w:tcBorders>
              <w:top w:val="nil"/>
              <w:left w:val="single" w:sz="4" w:space="0" w:color="auto"/>
              <w:bottom w:val="single" w:sz="4" w:space="0" w:color="auto"/>
              <w:right w:val="single" w:sz="4" w:space="0" w:color="auto"/>
            </w:tcBorders>
            <w:vAlign w:val="center"/>
            <w:hideMark/>
          </w:tcPr>
          <w:p w14:paraId="20135867" w14:textId="77777777" w:rsidR="00227ACD" w:rsidRPr="00197BFE" w:rsidRDefault="00227ACD" w:rsidP="0005002C">
            <w:pPr>
              <w:spacing w:after="0" w:line="240" w:lineRule="auto"/>
              <w:rPr>
                <w:color w:val="000000"/>
                <w:sz w:val="24"/>
                <w:szCs w:val="24"/>
                <w:lang w:eastAsia="ru-RU"/>
              </w:rPr>
            </w:pPr>
          </w:p>
        </w:tc>
        <w:tc>
          <w:tcPr>
            <w:tcW w:w="1812" w:type="dxa"/>
            <w:vMerge/>
            <w:tcBorders>
              <w:top w:val="nil"/>
              <w:left w:val="single" w:sz="4" w:space="0" w:color="auto"/>
              <w:bottom w:val="single" w:sz="4" w:space="0" w:color="auto"/>
              <w:right w:val="single" w:sz="4" w:space="0" w:color="auto"/>
            </w:tcBorders>
            <w:vAlign w:val="center"/>
            <w:hideMark/>
          </w:tcPr>
          <w:p w14:paraId="213319D9" w14:textId="77777777" w:rsidR="00227ACD" w:rsidRPr="00197BFE" w:rsidRDefault="00227ACD" w:rsidP="0005002C">
            <w:pPr>
              <w:spacing w:after="0" w:line="240" w:lineRule="auto"/>
              <w:rPr>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407356AD" w14:textId="77777777" w:rsidR="00227ACD" w:rsidRPr="00197BFE" w:rsidRDefault="00227ACD" w:rsidP="0005002C">
            <w:pPr>
              <w:spacing w:after="0" w:line="240" w:lineRule="auto"/>
              <w:rPr>
                <w:color w:val="000000"/>
                <w:sz w:val="24"/>
                <w:szCs w:val="24"/>
                <w:lang w:eastAsia="ru-RU"/>
              </w:rPr>
            </w:pPr>
          </w:p>
        </w:tc>
        <w:tc>
          <w:tcPr>
            <w:tcW w:w="1762" w:type="dxa"/>
            <w:vMerge/>
            <w:tcBorders>
              <w:top w:val="nil"/>
              <w:left w:val="single" w:sz="4" w:space="0" w:color="auto"/>
              <w:bottom w:val="single" w:sz="4" w:space="0" w:color="auto"/>
              <w:right w:val="single" w:sz="4" w:space="0" w:color="auto"/>
            </w:tcBorders>
            <w:vAlign w:val="center"/>
            <w:hideMark/>
          </w:tcPr>
          <w:p w14:paraId="23D0F135" w14:textId="77777777" w:rsidR="00227ACD" w:rsidRPr="00197BFE" w:rsidRDefault="00227ACD" w:rsidP="0005002C">
            <w:pPr>
              <w:spacing w:after="0" w:line="240" w:lineRule="auto"/>
              <w:rPr>
                <w:color w:val="000000"/>
                <w:sz w:val="24"/>
                <w:szCs w:val="24"/>
                <w:lang w:eastAsia="ru-RU"/>
              </w:rPr>
            </w:pPr>
          </w:p>
        </w:tc>
        <w:tc>
          <w:tcPr>
            <w:tcW w:w="1777" w:type="dxa"/>
            <w:vMerge/>
            <w:tcBorders>
              <w:top w:val="nil"/>
              <w:left w:val="single" w:sz="4" w:space="0" w:color="auto"/>
              <w:bottom w:val="single" w:sz="4" w:space="0" w:color="auto"/>
              <w:right w:val="single" w:sz="4" w:space="0" w:color="auto"/>
            </w:tcBorders>
            <w:vAlign w:val="center"/>
            <w:hideMark/>
          </w:tcPr>
          <w:p w14:paraId="21C2473C" w14:textId="77777777" w:rsidR="00227ACD" w:rsidRPr="00197BFE" w:rsidRDefault="00227ACD" w:rsidP="0005002C">
            <w:pPr>
              <w:spacing w:after="0" w:line="240" w:lineRule="auto"/>
              <w:rPr>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35339F7D" w14:textId="77777777" w:rsidR="00227ACD" w:rsidRPr="00197BFE" w:rsidRDefault="00227ACD" w:rsidP="0005002C">
            <w:pPr>
              <w:spacing w:after="0" w:line="240" w:lineRule="auto"/>
              <w:rPr>
                <w:color w:val="000000"/>
                <w:sz w:val="24"/>
                <w:szCs w:val="24"/>
                <w:lang w:eastAsia="ru-RU"/>
              </w:rPr>
            </w:pPr>
          </w:p>
        </w:tc>
        <w:tc>
          <w:tcPr>
            <w:tcW w:w="2013" w:type="dxa"/>
            <w:vMerge/>
            <w:tcBorders>
              <w:top w:val="single" w:sz="4" w:space="0" w:color="auto"/>
              <w:left w:val="single" w:sz="4" w:space="0" w:color="auto"/>
              <w:bottom w:val="single" w:sz="4" w:space="0" w:color="auto"/>
              <w:right w:val="nil"/>
            </w:tcBorders>
            <w:vAlign w:val="center"/>
            <w:hideMark/>
          </w:tcPr>
          <w:p w14:paraId="187A5E52" w14:textId="77777777" w:rsidR="00227ACD" w:rsidRPr="00197BFE" w:rsidRDefault="00227ACD" w:rsidP="0005002C">
            <w:pPr>
              <w:spacing w:after="0" w:line="240" w:lineRule="auto"/>
              <w:rPr>
                <w:color w:val="000000"/>
                <w:sz w:val="24"/>
                <w:szCs w:val="24"/>
                <w:lang w:eastAsia="ru-RU"/>
              </w:rPr>
            </w:pPr>
          </w:p>
        </w:tc>
        <w:tc>
          <w:tcPr>
            <w:tcW w:w="1759" w:type="dxa"/>
            <w:vMerge/>
            <w:tcBorders>
              <w:left w:val="single" w:sz="4" w:space="0" w:color="auto"/>
              <w:bottom w:val="single" w:sz="4" w:space="0" w:color="000000"/>
              <w:right w:val="single" w:sz="4" w:space="0" w:color="auto"/>
            </w:tcBorders>
          </w:tcPr>
          <w:p w14:paraId="29813673" w14:textId="77777777" w:rsidR="00227ACD" w:rsidRPr="00197BFE" w:rsidRDefault="00227ACD" w:rsidP="0005002C">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5D129844" w14:textId="77777777" w:rsidR="00227ACD" w:rsidRPr="00197BFE" w:rsidRDefault="00227ACD" w:rsidP="0005002C">
            <w:pPr>
              <w:spacing w:after="0" w:line="240" w:lineRule="auto"/>
              <w:rPr>
                <w:sz w:val="24"/>
                <w:szCs w:val="24"/>
                <w:lang w:eastAsia="ru-RU"/>
              </w:rPr>
            </w:pPr>
          </w:p>
        </w:tc>
      </w:tr>
      <w:tr w:rsidR="00227ACD" w:rsidRPr="00197BFE" w14:paraId="6DDFAEA9" w14:textId="77777777" w:rsidTr="0005002C">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hideMark/>
          </w:tcPr>
          <w:p w14:paraId="169C3FD7"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39</w:t>
            </w:r>
          </w:p>
        </w:tc>
        <w:tc>
          <w:tcPr>
            <w:tcW w:w="1812" w:type="dxa"/>
            <w:tcBorders>
              <w:top w:val="nil"/>
              <w:left w:val="nil"/>
              <w:bottom w:val="single" w:sz="4" w:space="0" w:color="auto"/>
              <w:right w:val="single" w:sz="4" w:space="0" w:color="auto"/>
            </w:tcBorders>
            <w:shd w:val="clear" w:color="auto" w:fill="auto"/>
            <w:noWrap/>
            <w:vAlign w:val="center"/>
            <w:hideMark/>
          </w:tcPr>
          <w:p w14:paraId="0349D3AE"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40</w:t>
            </w:r>
          </w:p>
        </w:tc>
        <w:tc>
          <w:tcPr>
            <w:tcW w:w="1943" w:type="dxa"/>
            <w:tcBorders>
              <w:top w:val="nil"/>
              <w:left w:val="nil"/>
              <w:bottom w:val="single" w:sz="4" w:space="0" w:color="auto"/>
              <w:right w:val="single" w:sz="4" w:space="0" w:color="auto"/>
            </w:tcBorders>
            <w:shd w:val="clear" w:color="auto" w:fill="auto"/>
            <w:noWrap/>
            <w:vAlign w:val="center"/>
            <w:hideMark/>
          </w:tcPr>
          <w:p w14:paraId="424A7302"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41</w:t>
            </w:r>
          </w:p>
        </w:tc>
        <w:tc>
          <w:tcPr>
            <w:tcW w:w="1762" w:type="dxa"/>
            <w:tcBorders>
              <w:top w:val="nil"/>
              <w:left w:val="nil"/>
              <w:bottom w:val="single" w:sz="4" w:space="0" w:color="auto"/>
              <w:right w:val="single" w:sz="4" w:space="0" w:color="auto"/>
            </w:tcBorders>
            <w:shd w:val="clear" w:color="auto" w:fill="auto"/>
            <w:noWrap/>
            <w:vAlign w:val="center"/>
            <w:hideMark/>
          </w:tcPr>
          <w:p w14:paraId="3D2AE16E"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42</w:t>
            </w:r>
          </w:p>
        </w:tc>
        <w:tc>
          <w:tcPr>
            <w:tcW w:w="1777" w:type="dxa"/>
            <w:tcBorders>
              <w:top w:val="nil"/>
              <w:left w:val="nil"/>
              <w:bottom w:val="single" w:sz="4" w:space="0" w:color="auto"/>
              <w:right w:val="single" w:sz="4" w:space="0" w:color="auto"/>
            </w:tcBorders>
            <w:shd w:val="clear" w:color="auto" w:fill="auto"/>
            <w:noWrap/>
            <w:vAlign w:val="center"/>
            <w:hideMark/>
          </w:tcPr>
          <w:p w14:paraId="3117114D"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43</w:t>
            </w:r>
          </w:p>
        </w:tc>
        <w:tc>
          <w:tcPr>
            <w:tcW w:w="1943" w:type="dxa"/>
            <w:tcBorders>
              <w:top w:val="nil"/>
              <w:left w:val="nil"/>
              <w:bottom w:val="single" w:sz="4" w:space="0" w:color="auto"/>
              <w:right w:val="single" w:sz="4" w:space="0" w:color="auto"/>
            </w:tcBorders>
            <w:shd w:val="clear" w:color="auto" w:fill="auto"/>
            <w:noWrap/>
            <w:vAlign w:val="center"/>
            <w:hideMark/>
          </w:tcPr>
          <w:p w14:paraId="5CFF96BB"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44</w:t>
            </w:r>
          </w:p>
        </w:tc>
        <w:tc>
          <w:tcPr>
            <w:tcW w:w="2013" w:type="dxa"/>
            <w:tcBorders>
              <w:top w:val="nil"/>
              <w:left w:val="nil"/>
              <w:bottom w:val="single" w:sz="4" w:space="0" w:color="auto"/>
              <w:right w:val="nil"/>
            </w:tcBorders>
            <w:shd w:val="clear" w:color="auto" w:fill="auto"/>
            <w:noWrap/>
            <w:vAlign w:val="center"/>
            <w:hideMark/>
          </w:tcPr>
          <w:p w14:paraId="54466304" w14:textId="77777777" w:rsidR="00227ACD" w:rsidRPr="00197BFE" w:rsidRDefault="00227ACD" w:rsidP="0005002C">
            <w:pPr>
              <w:spacing w:after="0" w:line="240" w:lineRule="auto"/>
              <w:jc w:val="center"/>
              <w:rPr>
                <w:color w:val="000000"/>
                <w:sz w:val="24"/>
                <w:szCs w:val="24"/>
                <w:lang w:eastAsia="ru-RU"/>
              </w:rPr>
            </w:pPr>
            <w:r w:rsidRPr="00197BFE">
              <w:rPr>
                <w:color w:val="000000"/>
                <w:sz w:val="24"/>
                <w:szCs w:val="24"/>
                <w:lang w:eastAsia="ru-RU"/>
              </w:rPr>
              <w:t>45</w:t>
            </w:r>
          </w:p>
        </w:tc>
        <w:tc>
          <w:tcPr>
            <w:tcW w:w="1759" w:type="dxa"/>
            <w:tcBorders>
              <w:top w:val="nil"/>
              <w:left w:val="single" w:sz="4" w:space="0" w:color="auto"/>
              <w:bottom w:val="single" w:sz="4" w:space="0" w:color="auto"/>
              <w:right w:val="single" w:sz="4" w:space="0" w:color="auto"/>
            </w:tcBorders>
          </w:tcPr>
          <w:p w14:paraId="2B517D8D" w14:textId="77777777" w:rsidR="00227ACD" w:rsidRPr="00197BFE" w:rsidRDefault="00227ACD" w:rsidP="0005002C">
            <w:pPr>
              <w:spacing w:after="0" w:line="240" w:lineRule="auto"/>
              <w:jc w:val="center"/>
              <w:rPr>
                <w:color w:val="000000"/>
                <w:sz w:val="24"/>
                <w:szCs w:val="24"/>
                <w:lang w:eastAsia="ru-RU"/>
              </w:rPr>
            </w:pPr>
            <w:r>
              <w:rPr>
                <w:color w:val="000000"/>
                <w:sz w:val="24"/>
                <w:szCs w:val="24"/>
                <w:lang w:eastAsia="ru-RU"/>
              </w:rPr>
              <w:t>46</w:t>
            </w:r>
          </w:p>
        </w:tc>
        <w:tc>
          <w:tcPr>
            <w:tcW w:w="222" w:type="dxa"/>
            <w:vAlign w:val="center"/>
            <w:hideMark/>
          </w:tcPr>
          <w:p w14:paraId="704A4FAE" w14:textId="77777777" w:rsidR="00227ACD" w:rsidRPr="00197BFE" w:rsidRDefault="00227ACD" w:rsidP="0005002C">
            <w:pPr>
              <w:spacing w:after="0" w:line="240" w:lineRule="auto"/>
              <w:rPr>
                <w:sz w:val="24"/>
                <w:szCs w:val="24"/>
                <w:lang w:eastAsia="ru-RU"/>
              </w:rPr>
            </w:pPr>
          </w:p>
        </w:tc>
      </w:tr>
      <w:tr w:rsidR="00227ACD" w:rsidRPr="00197BFE" w14:paraId="1DBE65E6" w14:textId="77777777" w:rsidTr="0005002C">
        <w:trPr>
          <w:trHeight w:val="20"/>
        </w:trPr>
        <w:tc>
          <w:tcPr>
            <w:tcW w:w="1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C6B54" w14:textId="77777777" w:rsidR="00227ACD" w:rsidRPr="00197BFE" w:rsidRDefault="00227ACD" w:rsidP="0005002C">
            <w:pPr>
              <w:spacing w:after="0" w:line="240" w:lineRule="auto"/>
              <w:jc w:val="center"/>
              <w:rPr>
                <w:color w:val="000000"/>
                <w:sz w:val="24"/>
                <w:szCs w:val="24"/>
                <w:lang w:eastAsia="ru-RU"/>
              </w:rPr>
            </w:pPr>
          </w:p>
        </w:tc>
        <w:tc>
          <w:tcPr>
            <w:tcW w:w="1812" w:type="dxa"/>
            <w:tcBorders>
              <w:top w:val="single" w:sz="4" w:space="0" w:color="auto"/>
              <w:left w:val="nil"/>
              <w:bottom w:val="single" w:sz="4" w:space="0" w:color="auto"/>
              <w:right w:val="single" w:sz="4" w:space="0" w:color="auto"/>
            </w:tcBorders>
            <w:shd w:val="clear" w:color="auto" w:fill="auto"/>
            <w:noWrap/>
            <w:vAlign w:val="center"/>
          </w:tcPr>
          <w:p w14:paraId="5DEE3893"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single" w:sz="4" w:space="0" w:color="auto"/>
              <w:left w:val="nil"/>
              <w:bottom w:val="single" w:sz="4" w:space="0" w:color="auto"/>
              <w:right w:val="single" w:sz="4" w:space="0" w:color="auto"/>
            </w:tcBorders>
            <w:shd w:val="clear" w:color="auto" w:fill="auto"/>
            <w:noWrap/>
            <w:vAlign w:val="center"/>
          </w:tcPr>
          <w:p w14:paraId="16FD4F0C" w14:textId="77777777" w:rsidR="00227ACD" w:rsidRPr="00197BFE" w:rsidRDefault="00227ACD" w:rsidP="0005002C">
            <w:pPr>
              <w:spacing w:after="0" w:line="240" w:lineRule="auto"/>
              <w:jc w:val="center"/>
              <w:rPr>
                <w:color w:val="000000"/>
                <w:sz w:val="24"/>
                <w:szCs w:val="24"/>
                <w:lang w:eastAsia="ru-RU"/>
              </w:rPr>
            </w:pPr>
          </w:p>
        </w:tc>
        <w:tc>
          <w:tcPr>
            <w:tcW w:w="1762" w:type="dxa"/>
            <w:tcBorders>
              <w:top w:val="single" w:sz="4" w:space="0" w:color="auto"/>
              <w:left w:val="nil"/>
              <w:bottom w:val="single" w:sz="4" w:space="0" w:color="auto"/>
              <w:right w:val="single" w:sz="4" w:space="0" w:color="auto"/>
            </w:tcBorders>
            <w:shd w:val="clear" w:color="auto" w:fill="auto"/>
            <w:noWrap/>
            <w:vAlign w:val="center"/>
          </w:tcPr>
          <w:p w14:paraId="0ECE4B91" w14:textId="77777777" w:rsidR="00227ACD" w:rsidRPr="00197BFE" w:rsidRDefault="00227ACD" w:rsidP="0005002C">
            <w:pPr>
              <w:spacing w:after="0" w:line="240" w:lineRule="auto"/>
              <w:jc w:val="center"/>
              <w:rPr>
                <w:color w:val="000000"/>
                <w:sz w:val="24"/>
                <w:szCs w:val="24"/>
                <w:lang w:eastAsia="ru-RU"/>
              </w:rPr>
            </w:pPr>
          </w:p>
        </w:tc>
        <w:tc>
          <w:tcPr>
            <w:tcW w:w="1777" w:type="dxa"/>
            <w:tcBorders>
              <w:top w:val="single" w:sz="4" w:space="0" w:color="auto"/>
              <w:left w:val="nil"/>
              <w:bottom w:val="single" w:sz="4" w:space="0" w:color="auto"/>
              <w:right w:val="single" w:sz="4" w:space="0" w:color="auto"/>
            </w:tcBorders>
            <w:shd w:val="clear" w:color="auto" w:fill="auto"/>
            <w:noWrap/>
            <w:vAlign w:val="center"/>
          </w:tcPr>
          <w:p w14:paraId="1B35A2BD"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single" w:sz="4" w:space="0" w:color="auto"/>
              <w:left w:val="nil"/>
              <w:bottom w:val="single" w:sz="4" w:space="0" w:color="auto"/>
              <w:right w:val="single" w:sz="4" w:space="0" w:color="auto"/>
            </w:tcBorders>
            <w:shd w:val="clear" w:color="auto" w:fill="auto"/>
            <w:noWrap/>
            <w:vAlign w:val="center"/>
          </w:tcPr>
          <w:p w14:paraId="73B0F4D0" w14:textId="77777777" w:rsidR="00227ACD" w:rsidRPr="00197BFE" w:rsidRDefault="00227ACD" w:rsidP="0005002C">
            <w:pPr>
              <w:spacing w:after="0" w:line="240" w:lineRule="auto"/>
              <w:jc w:val="center"/>
              <w:rPr>
                <w:color w:val="000000"/>
                <w:sz w:val="24"/>
                <w:szCs w:val="24"/>
                <w:lang w:eastAsia="ru-RU"/>
              </w:rPr>
            </w:pPr>
          </w:p>
        </w:tc>
        <w:tc>
          <w:tcPr>
            <w:tcW w:w="2013" w:type="dxa"/>
            <w:tcBorders>
              <w:top w:val="single" w:sz="4" w:space="0" w:color="auto"/>
              <w:left w:val="nil"/>
              <w:bottom w:val="single" w:sz="4" w:space="0" w:color="auto"/>
              <w:right w:val="nil"/>
            </w:tcBorders>
            <w:shd w:val="clear" w:color="auto" w:fill="auto"/>
            <w:noWrap/>
            <w:vAlign w:val="center"/>
          </w:tcPr>
          <w:p w14:paraId="66ACCCB1" w14:textId="77777777" w:rsidR="00227ACD" w:rsidRPr="00197BFE" w:rsidRDefault="00227ACD" w:rsidP="0005002C">
            <w:pPr>
              <w:spacing w:after="0" w:line="240" w:lineRule="auto"/>
              <w:jc w:val="center"/>
              <w:rPr>
                <w:color w:val="000000"/>
                <w:sz w:val="24"/>
                <w:szCs w:val="24"/>
                <w:lang w:eastAsia="ru-RU"/>
              </w:rPr>
            </w:pPr>
          </w:p>
        </w:tc>
        <w:tc>
          <w:tcPr>
            <w:tcW w:w="1759" w:type="dxa"/>
            <w:tcBorders>
              <w:top w:val="single" w:sz="4" w:space="0" w:color="auto"/>
              <w:left w:val="single" w:sz="4" w:space="0" w:color="auto"/>
              <w:bottom w:val="single" w:sz="4" w:space="0" w:color="auto"/>
              <w:right w:val="single" w:sz="4" w:space="0" w:color="auto"/>
            </w:tcBorders>
          </w:tcPr>
          <w:p w14:paraId="0E358955" w14:textId="77777777" w:rsidR="00227ACD" w:rsidRDefault="00227ACD" w:rsidP="0005002C">
            <w:pPr>
              <w:spacing w:after="0" w:line="240" w:lineRule="auto"/>
              <w:jc w:val="center"/>
              <w:rPr>
                <w:color w:val="000000"/>
                <w:sz w:val="24"/>
                <w:szCs w:val="24"/>
                <w:lang w:eastAsia="ru-RU"/>
              </w:rPr>
            </w:pPr>
          </w:p>
        </w:tc>
        <w:tc>
          <w:tcPr>
            <w:tcW w:w="222" w:type="dxa"/>
            <w:vAlign w:val="center"/>
          </w:tcPr>
          <w:p w14:paraId="36E22BFD" w14:textId="77777777" w:rsidR="00227ACD" w:rsidRPr="00197BFE" w:rsidRDefault="00227ACD" w:rsidP="0005002C">
            <w:pPr>
              <w:spacing w:after="0" w:line="240" w:lineRule="auto"/>
              <w:rPr>
                <w:sz w:val="24"/>
                <w:szCs w:val="24"/>
                <w:lang w:eastAsia="ru-RU"/>
              </w:rPr>
            </w:pPr>
          </w:p>
        </w:tc>
      </w:tr>
      <w:tr w:rsidR="00227ACD" w:rsidRPr="00197BFE" w14:paraId="1B34B5CB" w14:textId="77777777" w:rsidTr="0005002C">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tcPr>
          <w:p w14:paraId="2C57EBFE" w14:textId="77777777" w:rsidR="00227ACD" w:rsidRPr="00197BFE" w:rsidRDefault="00227ACD" w:rsidP="0005002C">
            <w:pPr>
              <w:spacing w:after="0" w:line="240" w:lineRule="auto"/>
              <w:jc w:val="center"/>
              <w:rPr>
                <w:color w:val="000000"/>
                <w:sz w:val="24"/>
                <w:szCs w:val="24"/>
                <w:lang w:eastAsia="ru-RU"/>
              </w:rPr>
            </w:pPr>
          </w:p>
        </w:tc>
        <w:tc>
          <w:tcPr>
            <w:tcW w:w="1812" w:type="dxa"/>
            <w:tcBorders>
              <w:top w:val="nil"/>
              <w:left w:val="nil"/>
              <w:bottom w:val="single" w:sz="4" w:space="0" w:color="auto"/>
              <w:right w:val="single" w:sz="4" w:space="0" w:color="auto"/>
            </w:tcBorders>
            <w:shd w:val="clear" w:color="auto" w:fill="auto"/>
            <w:noWrap/>
            <w:vAlign w:val="center"/>
          </w:tcPr>
          <w:p w14:paraId="44053508"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16D051DF" w14:textId="77777777" w:rsidR="00227ACD" w:rsidRPr="00197BFE" w:rsidRDefault="00227ACD" w:rsidP="0005002C">
            <w:pPr>
              <w:spacing w:after="0" w:line="240" w:lineRule="auto"/>
              <w:jc w:val="center"/>
              <w:rPr>
                <w:color w:val="000000"/>
                <w:sz w:val="24"/>
                <w:szCs w:val="24"/>
                <w:lang w:eastAsia="ru-RU"/>
              </w:rPr>
            </w:pPr>
          </w:p>
        </w:tc>
        <w:tc>
          <w:tcPr>
            <w:tcW w:w="1762" w:type="dxa"/>
            <w:tcBorders>
              <w:top w:val="nil"/>
              <w:left w:val="nil"/>
              <w:bottom w:val="single" w:sz="4" w:space="0" w:color="auto"/>
              <w:right w:val="single" w:sz="4" w:space="0" w:color="auto"/>
            </w:tcBorders>
            <w:shd w:val="clear" w:color="auto" w:fill="auto"/>
            <w:noWrap/>
            <w:vAlign w:val="center"/>
          </w:tcPr>
          <w:p w14:paraId="50E182F2" w14:textId="77777777" w:rsidR="00227ACD" w:rsidRPr="00197BFE" w:rsidRDefault="00227ACD" w:rsidP="0005002C">
            <w:pPr>
              <w:spacing w:after="0" w:line="240" w:lineRule="auto"/>
              <w:jc w:val="center"/>
              <w:rPr>
                <w:color w:val="000000"/>
                <w:sz w:val="24"/>
                <w:szCs w:val="24"/>
                <w:lang w:eastAsia="ru-RU"/>
              </w:rPr>
            </w:pPr>
          </w:p>
        </w:tc>
        <w:tc>
          <w:tcPr>
            <w:tcW w:w="1777" w:type="dxa"/>
            <w:tcBorders>
              <w:top w:val="nil"/>
              <w:left w:val="nil"/>
              <w:bottom w:val="single" w:sz="4" w:space="0" w:color="auto"/>
              <w:right w:val="single" w:sz="4" w:space="0" w:color="auto"/>
            </w:tcBorders>
            <w:shd w:val="clear" w:color="auto" w:fill="auto"/>
            <w:noWrap/>
            <w:vAlign w:val="center"/>
          </w:tcPr>
          <w:p w14:paraId="76695AD2"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42CE337C" w14:textId="77777777" w:rsidR="00227ACD" w:rsidRPr="00197BFE" w:rsidRDefault="00227ACD" w:rsidP="0005002C">
            <w:pPr>
              <w:spacing w:after="0" w:line="240" w:lineRule="auto"/>
              <w:jc w:val="center"/>
              <w:rPr>
                <w:color w:val="000000"/>
                <w:sz w:val="24"/>
                <w:szCs w:val="24"/>
                <w:lang w:eastAsia="ru-RU"/>
              </w:rPr>
            </w:pPr>
          </w:p>
        </w:tc>
        <w:tc>
          <w:tcPr>
            <w:tcW w:w="2013" w:type="dxa"/>
            <w:tcBorders>
              <w:top w:val="nil"/>
              <w:left w:val="nil"/>
              <w:bottom w:val="single" w:sz="4" w:space="0" w:color="auto"/>
              <w:right w:val="nil"/>
            </w:tcBorders>
            <w:shd w:val="clear" w:color="auto" w:fill="auto"/>
            <w:noWrap/>
            <w:vAlign w:val="center"/>
          </w:tcPr>
          <w:p w14:paraId="7B99E5FF" w14:textId="77777777" w:rsidR="00227ACD" w:rsidRPr="00197BFE" w:rsidRDefault="00227ACD" w:rsidP="0005002C">
            <w:pPr>
              <w:spacing w:after="0" w:line="240" w:lineRule="auto"/>
              <w:jc w:val="center"/>
              <w:rPr>
                <w:color w:val="000000"/>
                <w:sz w:val="24"/>
                <w:szCs w:val="24"/>
                <w:lang w:eastAsia="ru-RU"/>
              </w:rPr>
            </w:pPr>
          </w:p>
        </w:tc>
        <w:tc>
          <w:tcPr>
            <w:tcW w:w="1759" w:type="dxa"/>
            <w:tcBorders>
              <w:top w:val="nil"/>
              <w:left w:val="single" w:sz="4" w:space="0" w:color="auto"/>
              <w:bottom w:val="single" w:sz="4" w:space="0" w:color="auto"/>
              <w:right w:val="single" w:sz="4" w:space="0" w:color="auto"/>
            </w:tcBorders>
          </w:tcPr>
          <w:p w14:paraId="5A19728D" w14:textId="77777777" w:rsidR="00227ACD" w:rsidRDefault="00227ACD" w:rsidP="0005002C">
            <w:pPr>
              <w:spacing w:after="0" w:line="240" w:lineRule="auto"/>
              <w:jc w:val="center"/>
              <w:rPr>
                <w:color w:val="000000"/>
                <w:sz w:val="24"/>
                <w:szCs w:val="24"/>
                <w:lang w:eastAsia="ru-RU"/>
              </w:rPr>
            </w:pPr>
          </w:p>
        </w:tc>
        <w:tc>
          <w:tcPr>
            <w:tcW w:w="222" w:type="dxa"/>
            <w:vAlign w:val="center"/>
          </w:tcPr>
          <w:p w14:paraId="1D4C8270" w14:textId="77777777" w:rsidR="00227ACD" w:rsidRPr="00197BFE" w:rsidRDefault="00227ACD" w:rsidP="0005002C">
            <w:pPr>
              <w:spacing w:after="0" w:line="240" w:lineRule="auto"/>
              <w:rPr>
                <w:sz w:val="24"/>
                <w:szCs w:val="24"/>
                <w:lang w:eastAsia="ru-RU"/>
              </w:rPr>
            </w:pPr>
          </w:p>
        </w:tc>
      </w:tr>
      <w:tr w:rsidR="00227ACD" w:rsidRPr="00197BFE" w14:paraId="791B231B" w14:textId="77777777" w:rsidTr="0005002C">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tcPr>
          <w:p w14:paraId="502EDB93" w14:textId="77777777" w:rsidR="00227ACD" w:rsidRPr="00197BFE" w:rsidRDefault="00227ACD" w:rsidP="0005002C">
            <w:pPr>
              <w:spacing w:after="0" w:line="240" w:lineRule="auto"/>
              <w:jc w:val="center"/>
              <w:rPr>
                <w:color w:val="000000"/>
                <w:sz w:val="24"/>
                <w:szCs w:val="24"/>
                <w:lang w:eastAsia="ru-RU"/>
              </w:rPr>
            </w:pPr>
          </w:p>
        </w:tc>
        <w:tc>
          <w:tcPr>
            <w:tcW w:w="1812" w:type="dxa"/>
            <w:tcBorders>
              <w:top w:val="nil"/>
              <w:left w:val="nil"/>
              <w:bottom w:val="single" w:sz="4" w:space="0" w:color="auto"/>
              <w:right w:val="single" w:sz="4" w:space="0" w:color="auto"/>
            </w:tcBorders>
            <w:shd w:val="clear" w:color="auto" w:fill="auto"/>
            <w:noWrap/>
            <w:vAlign w:val="center"/>
          </w:tcPr>
          <w:p w14:paraId="30AA8466"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18A60969" w14:textId="77777777" w:rsidR="00227ACD" w:rsidRPr="00197BFE" w:rsidRDefault="00227ACD" w:rsidP="0005002C">
            <w:pPr>
              <w:spacing w:after="0" w:line="240" w:lineRule="auto"/>
              <w:jc w:val="center"/>
              <w:rPr>
                <w:color w:val="000000"/>
                <w:sz w:val="24"/>
                <w:szCs w:val="24"/>
                <w:lang w:eastAsia="ru-RU"/>
              </w:rPr>
            </w:pPr>
          </w:p>
        </w:tc>
        <w:tc>
          <w:tcPr>
            <w:tcW w:w="1762" w:type="dxa"/>
            <w:tcBorders>
              <w:top w:val="nil"/>
              <w:left w:val="nil"/>
              <w:bottom w:val="single" w:sz="4" w:space="0" w:color="auto"/>
              <w:right w:val="single" w:sz="4" w:space="0" w:color="auto"/>
            </w:tcBorders>
            <w:shd w:val="clear" w:color="auto" w:fill="auto"/>
            <w:noWrap/>
            <w:vAlign w:val="center"/>
          </w:tcPr>
          <w:p w14:paraId="34C3B825" w14:textId="77777777" w:rsidR="00227ACD" w:rsidRPr="00197BFE" w:rsidRDefault="00227ACD" w:rsidP="0005002C">
            <w:pPr>
              <w:spacing w:after="0" w:line="240" w:lineRule="auto"/>
              <w:jc w:val="center"/>
              <w:rPr>
                <w:color w:val="000000"/>
                <w:sz w:val="24"/>
                <w:szCs w:val="24"/>
                <w:lang w:eastAsia="ru-RU"/>
              </w:rPr>
            </w:pPr>
          </w:p>
        </w:tc>
        <w:tc>
          <w:tcPr>
            <w:tcW w:w="1777" w:type="dxa"/>
            <w:tcBorders>
              <w:top w:val="nil"/>
              <w:left w:val="nil"/>
              <w:bottom w:val="single" w:sz="4" w:space="0" w:color="auto"/>
              <w:right w:val="single" w:sz="4" w:space="0" w:color="auto"/>
            </w:tcBorders>
            <w:shd w:val="clear" w:color="auto" w:fill="auto"/>
            <w:noWrap/>
            <w:vAlign w:val="center"/>
          </w:tcPr>
          <w:p w14:paraId="537C235B"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5C653193" w14:textId="77777777" w:rsidR="00227ACD" w:rsidRPr="00197BFE" w:rsidRDefault="00227ACD" w:rsidP="0005002C">
            <w:pPr>
              <w:spacing w:after="0" w:line="240" w:lineRule="auto"/>
              <w:jc w:val="center"/>
              <w:rPr>
                <w:color w:val="000000"/>
                <w:sz w:val="24"/>
                <w:szCs w:val="24"/>
                <w:lang w:eastAsia="ru-RU"/>
              </w:rPr>
            </w:pPr>
          </w:p>
        </w:tc>
        <w:tc>
          <w:tcPr>
            <w:tcW w:w="2013" w:type="dxa"/>
            <w:tcBorders>
              <w:top w:val="nil"/>
              <w:left w:val="nil"/>
              <w:bottom w:val="single" w:sz="4" w:space="0" w:color="auto"/>
              <w:right w:val="nil"/>
            </w:tcBorders>
            <w:shd w:val="clear" w:color="auto" w:fill="auto"/>
            <w:noWrap/>
            <w:vAlign w:val="center"/>
          </w:tcPr>
          <w:p w14:paraId="312BB43D" w14:textId="77777777" w:rsidR="00227ACD" w:rsidRPr="00197BFE" w:rsidRDefault="00227ACD" w:rsidP="0005002C">
            <w:pPr>
              <w:spacing w:after="0" w:line="240" w:lineRule="auto"/>
              <w:jc w:val="center"/>
              <w:rPr>
                <w:color w:val="000000"/>
                <w:sz w:val="24"/>
                <w:szCs w:val="24"/>
                <w:lang w:eastAsia="ru-RU"/>
              </w:rPr>
            </w:pPr>
          </w:p>
        </w:tc>
        <w:tc>
          <w:tcPr>
            <w:tcW w:w="1759" w:type="dxa"/>
            <w:tcBorders>
              <w:top w:val="nil"/>
              <w:left w:val="single" w:sz="4" w:space="0" w:color="auto"/>
              <w:bottom w:val="single" w:sz="4" w:space="0" w:color="auto"/>
              <w:right w:val="single" w:sz="4" w:space="0" w:color="auto"/>
            </w:tcBorders>
          </w:tcPr>
          <w:p w14:paraId="74AE47D9" w14:textId="77777777" w:rsidR="00227ACD" w:rsidRDefault="00227ACD" w:rsidP="0005002C">
            <w:pPr>
              <w:spacing w:after="0" w:line="240" w:lineRule="auto"/>
              <w:jc w:val="center"/>
              <w:rPr>
                <w:color w:val="000000"/>
                <w:sz w:val="24"/>
                <w:szCs w:val="24"/>
                <w:lang w:eastAsia="ru-RU"/>
              </w:rPr>
            </w:pPr>
          </w:p>
        </w:tc>
        <w:tc>
          <w:tcPr>
            <w:tcW w:w="222" w:type="dxa"/>
            <w:vAlign w:val="center"/>
          </w:tcPr>
          <w:p w14:paraId="5D0738CE" w14:textId="77777777" w:rsidR="00227ACD" w:rsidRPr="00197BFE" w:rsidRDefault="00227ACD" w:rsidP="0005002C">
            <w:pPr>
              <w:spacing w:after="0" w:line="240" w:lineRule="auto"/>
              <w:rPr>
                <w:sz w:val="24"/>
                <w:szCs w:val="24"/>
                <w:lang w:eastAsia="ru-RU"/>
              </w:rPr>
            </w:pPr>
          </w:p>
        </w:tc>
      </w:tr>
      <w:tr w:rsidR="00227ACD" w:rsidRPr="00197BFE" w14:paraId="76A0E04D" w14:textId="77777777" w:rsidTr="0005002C">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tcPr>
          <w:p w14:paraId="211EAEB5" w14:textId="77777777" w:rsidR="00227ACD" w:rsidRPr="00197BFE" w:rsidRDefault="00227ACD" w:rsidP="0005002C">
            <w:pPr>
              <w:spacing w:after="0" w:line="240" w:lineRule="auto"/>
              <w:jc w:val="center"/>
              <w:rPr>
                <w:color w:val="000000"/>
                <w:sz w:val="24"/>
                <w:szCs w:val="24"/>
                <w:lang w:eastAsia="ru-RU"/>
              </w:rPr>
            </w:pPr>
          </w:p>
        </w:tc>
        <w:tc>
          <w:tcPr>
            <w:tcW w:w="1812" w:type="dxa"/>
            <w:tcBorders>
              <w:top w:val="nil"/>
              <w:left w:val="nil"/>
              <w:bottom w:val="single" w:sz="4" w:space="0" w:color="auto"/>
              <w:right w:val="single" w:sz="4" w:space="0" w:color="auto"/>
            </w:tcBorders>
            <w:shd w:val="clear" w:color="auto" w:fill="auto"/>
            <w:noWrap/>
            <w:vAlign w:val="center"/>
          </w:tcPr>
          <w:p w14:paraId="31211ECF"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5EA7C8DC" w14:textId="77777777" w:rsidR="00227ACD" w:rsidRPr="00197BFE" w:rsidRDefault="00227ACD" w:rsidP="0005002C">
            <w:pPr>
              <w:spacing w:after="0" w:line="240" w:lineRule="auto"/>
              <w:jc w:val="center"/>
              <w:rPr>
                <w:color w:val="000000"/>
                <w:sz w:val="24"/>
                <w:szCs w:val="24"/>
                <w:lang w:eastAsia="ru-RU"/>
              </w:rPr>
            </w:pPr>
          </w:p>
        </w:tc>
        <w:tc>
          <w:tcPr>
            <w:tcW w:w="1762" w:type="dxa"/>
            <w:tcBorders>
              <w:top w:val="nil"/>
              <w:left w:val="nil"/>
              <w:bottom w:val="single" w:sz="4" w:space="0" w:color="auto"/>
              <w:right w:val="single" w:sz="4" w:space="0" w:color="auto"/>
            </w:tcBorders>
            <w:shd w:val="clear" w:color="auto" w:fill="auto"/>
            <w:noWrap/>
            <w:vAlign w:val="center"/>
          </w:tcPr>
          <w:p w14:paraId="65D17BB5" w14:textId="77777777" w:rsidR="00227ACD" w:rsidRPr="00197BFE" w:rsidRDefault="00227ACD" w:rsidP="0005002C">
            <w:pPr>
              <w:spacing w:after="0" w:line="240" w:lineRule="auto"/>
              <w:jc w:val="center"/>
              <w:rPr>
                <w:color w:val="000000"/>
                <w:sz w:val="24"/>
                <w:szCs w:val="24"/>
                <w:lang w:eastAsia="ru-RU"/>
              </w:rPr>
            </w:pPr>
          </w:p>
        </w:tc>
        <w:tc>
          <w:tcPr>
            <w:tcW w:w="1777" w:type="dxa"/>
            <w:tcBorders>
              <w:top w:val="nil"/>
              <w:left w:val="nil"/>
              <w:bottom w:val="single" w:sz="4" w:space="0" w:color="auto"/>
              <w:right w:val="single" w:sz="4" w:space="0" w:color="auto"/>
            </w:tcBorders>
            <w:shd w:val="clear" w:color="auto" w:fill="auto"/>
            <w:noWrap/>
            <w:vAlign w:val="center"/>
          </w:tcPr>
          <w:p w14:paraId="3083BC27"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48D5DF23" w14:textId="77777777" w:rsidR="00227ACD" w:rsidRPr="00197BFE" w:rsidRDefault="00227ACD" w:rsidP="0005002C">
            <w:pPr>
              <w:spacing w:after="0" w:line="240" w:lineRule="auto"/>
              <w:jc w:val="center"/>
              <w:rPr>
                <w:color w:val="000000"/>
                <w:sz w:val="24"/>
                <w:szCs w:val="24"/>
                <w:lang w:eastAsia="ru-RU"/>
              </w:rPr>
            </w:pPr>
          </w:p>
        </w:tc>
        <w:tc>
          <w:tcPr>
            <w:tcW w:w="2013" w:type="dxa"/>
            <w:tcBorders>
              <w:top w:val="nil"/>
              <w:left w:val="nil"/>
              <w:bottom w:val="single" w:sz="4" w:space="0" w:color="auto"/>
              <w:right w:val="nil"/>
            </w:tcBorders>
            <w:shd w:val="clear" w:color="auto" w:fill="auto"/>
            <w:noWrap/>
            <w:vAlign w:val="center"/>
          </w:tcPr>
          <w:p w14:paraId="4FDE19AE" w14:textId="77777777" w:rsidR="00227ACD" w:rsidRPr="00197BFE" w:rsidRDefault="00227ACD" w:rsidP="0005002C">
            <w:pPr>
              <w:spacing w:after="0" w:line="240" w:lineRule="auto"/>
              <w:jc w:val="center"/>
              <w:rPr>
                <w:color w:val="000000"/>
                <w:sz w:val="24"/>
                <w:szCs w:val="24"/>
                <w:lang w:eastAsia="ru-RU"/>
              </w:rPr>
            </w:pPr>
          </w:p>
        </w:tc>
        <w:tc>
          <w:tcPr>
            <w:tcW w:w="1759" w:type="dxa"/>
            <w:tcBorders>
              <w:top w:val="nil"/>
              <w:left w:val="single" w:sz="4" w:space="0" w:color="auto"/>
              <w:bottom w:val="single" w:sz="4" w:space="0" w:color="auto"/>
              <w:right w:val="single" w:sz="4" w:space="0" w:color="auto"/>
            </w:tcBorders>
          </w:tcPr>
          <w:p w14:paraId="168C0B7E" w14:textId="77777777" w:rsidR="00227ACD" w:rsidRDefault="00227ACD" w:rsidP="0005002C">
            <w:pPr>
              <w:spacing w:after="0" w:line="240" w:lineRule="auto"/>
              <w:jc w:val="center"/>
              <w:rPr>
                <w:color w:val="000000"/>
                <w:sz w:val="24"/>
                <w:szCs w:val="24"/>
                <w:lang w:eastAsia="ru-RU"/>
              </w:rPr>
            </w:pPr>
          </w:p>
        </w:tc>
        <w:tc>
          <w:tcPr>
            <w:tcW w:w="222" w:type="dxa"/>
            <w:vAlign w:val="center"/>
          </w:tcPr>
          <w:p w14:paraId="15A1AE1A" w14:textId="77777777" w:rsidR="00227ACD" w:rsidRPr="00197BFE" w:rsidRDefault="00227ACD" w:rsidP="0005002C">
            <w:pPr>
              <w:spacing w:after="0" w:line="240" w:lineRule="auto"/>
              <w:rPr>
                <w:sz w:val="24"/>
                <w:szCs w:val="24"/>
                <w:lang w:eastAsia="ru-RU"/>
              </w:rPr>
            </w:pPr>
          </w:p>
        </w:tc>
      </w:tr>
      <w:tr w:rsidR="00227ACD" w:rsidRPr="00197BFE" w14:paraId="73B0F2DB" w14:textId="77777777" w:rsidTr="0005002C">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tcPr>
          <w:p w14:paraId="14C9E768" w14:textId="77777777" w:rsidR="00227ACD" w:rsidRPr="00197BFE" w:rsidRDefault="00227ACD" w:rsidP="0005002C">
            <w:pPr>
              <w:spacing w:after="0" w:line="240" w:lineRule="auto"/>
              <w:jc w:val="center"/>
              <w:rPr>
                <w:color w:val="000000"/>
                <w:sz w:val="24"/>
                <w:szCs w:val="24"/>
                <w:lang w:eastAsia="ru-RU"/>
              </w:rPr>
            </w:pPr>
          </w:p>
        </w:tc>
        <w:tc>
          <w:tcPr>
            <w:tcW w:w="1812" w:type="dxa"/>
            <w:tcBorders>
              <w:top w:val="nil"/>
              <w:left w:val="nil"/>
              <w:bottom w:val="single" w:sz="4" w:space="0" w:color="auto"/>
              <w:right w:val="single" w:sz="4" w:space="0" w:color="auto"/>
            </w:tcBorders>
            <w:shd w:val="clear" w:color="auto" w:fill="auto"/>
            <w:noWrap/>
            <w:vAlign w:val="center"/>
          </w:tcPr>
          <w:p w14:paraId="20BF36F5"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62AC14FE" w14:textId="77777777" w:rsidR="00227ACD" w:rsidRPr="00197BFE" w:rsidRDefault="00227ACD" w:rsidP="0005002C">
            <w:pPr>
              <w:spacing w:after="0" w:line="240" w:lineRule="auto"/>
              <w:jc w:val="center"/>
              <w:rPr>
                <w:color w:val="000000"/>
                <w:sz w:val="24"/>
                <w:szCs w:val="24"/>
                <w:lang w:eastAsia="ru-RU"/>
              </w:rPr>
            </w:pPr>
          </w:p>
        </w:tc>
        <w:tc>
          <w:tcPr>
            <w:tcW w:w="1762" w:type="dxa"/>
            <w:tcBorders>
              <w:top w:val="nil"/>
              <w:left w:val="nil"/>
              <w:bottom w:val="single" w:sz="4" w:space="0" w:color="auto"/>
              <w:right w:val="single" w:sz="4" w:space="0" w:color="auto"/>
            </w:tcBorders>
            <w:shd w:val="clear" w:color="auto" w:fill="auto"/>
            <w:noWrap/>
            <w:vAlign w:val="center"/>
          </w:tcPr>
          <w:p w14:paraId="7EAE32C1" w14:textId="77777777" w:rsidR="00227ACD" w:rsidRPr="00197BFE" w:rsidRDefault="00227ACD" w:rsidP="0005002C">
            <w:pPr>
              <w:spacing w:after="0" w:line="240" w:lineRule="auto"/>
              <w:jc w:val="center"/>
              <w:rPr>
                <w:color w:val="000000"/>
                <w:sz w:val="24"/>
                <w:szCs w:val="24"/>
                <w:lang w:eastAsia="ru-RU"/>
              </w:rPr>
            </w:pPr>
          </w:p>
        </w:tc>
        <w:tc>
          <w:tcPr>
            <w:tcW w:w="1777" w:type="dxa"/>
            <w:tcBorders>
              <w:top w:val="nil"/>
              <w:left w:val="nil"/>
              <w:bottom w:val="single" w:sz="4" w:space="0" w:color="auto"/>
              <w:right w:val="single" w:sz="4" w:space="0" w:color="auto"/>
            </w:tcBorders>
            <w:shd w:val="clear" w:color="auto" w:fill="auto"/>
            <w:noWrap/>
            <w:vAlign w:val="center"/>
          </w:tcPr>
          <w:p w14:paraId="7BDE182F" w14:textId="77777777" w:rsidR="00227ACD" w:rsidRPr="00197BFE" w:rsidRDefault="00227ACD" w:rsidP="0005002C">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1252CFDE" w14:textId="77777777" w:rsidR="00227ACD" w:rsidRPr="00197BFE" w:rsidRDefault="00227ACD" w:rsidP="0005002C">
            <w:pPr>
              <w:spacing w:after="0" w:line="240" w:lineRule="auto"/>
              <w:jc w:val="center"/>
              <w:rPr>
                <w:color w:val="000000"/>
                <w:sz w:val="24"/>
                <w:szCs w:val="24"/>
                <w:lang w:eastAsia="ru-RU"/>
              </w:rPr>
            </w:pPr>
          </w:p>
        </w:tc>
        <w:tc>
          <w:tcPr>
            <w:tcW w:w="2013" w:type="dxa"/>
            <w:tcBorders>
              <w:top w:val="nil"/>
              <w:left w:val="nil"/>
              <w:bottom w:val="single" w:sz="4" w:space="0" w:color="auto"/>
              <w:right w:val="nil"/>
            </w:tcBorders>
            <w:shd w:val="clear" w:color="auto" w:fill="auto"/>
            <w:noWrap/>
            <w:vAlign w:val="center"/>
          </w:tcPr>
          <w:p w14:paraId="0DFD36D1" w14:textId="77777777" w:rsidR="00227ACD" w:rsidRPr="00197BFE" w:rsidRDefault="00227ACD" w:rsidP="0005002C">
            <w:pPr>
              <w:spacing w:after="0" w:line="240" w:lineRule="auto"/>
              <w:jc w:val="center"/>
              <w:rPr>
                <w:color w:val="000000"/>
                <w:sz w:val="24"/>
                <w:szCs w:val="24"/>
                <w:lang w:eastAsia="ru-RU"/>
              </w:rPr>
            </w:pPr>
          </w:p>
        </w:tc>
        <w:tc>
          <w:tcPr>
            <w:tcW w:w="1759" w:type="dxa"/>
            <w:tcBorders>
              <w:top w:val="nil"/>
              <w:left w:val="single" w:sz="4" w:space="0" w:color="auto"/>
              <w:bottom w:val="single" w:sz="4" w:space="0" w:color="auto"/>
              <w:right w:val="single" w:sz="4" w:space="0" w:color="auto"/>
            </w:tcBorders>
          </w:tcPr>
          <w:p w14:paraId="462CA81F" w14:textId="77777777" w:rsidR="00227ACD" w:rsidRDefault="00227ACD" w:rsidP="0005002C">
            <w:pPr>
              <w:spacing w:after="0" w:line="240" w:lineRule="auto"/>
              <w:jc w:val="center"/>
              <w:rPr>
                <w:color w:val="000000"/>
                <w:sz w:val="24"/>
                <w:szCs w:val="24"/>
                <w:lang w:eastAsia="ru-RU"/>
              </w:rPr>
            </w:pPr>
          </w:p>
        </w:tc>
        <w:tc>
          <w:tcPr>
            <w:tcW w:w="222" w:type="dxa"/>
            <w:vAlign w:val="center"/>
          </w:tcPr>
          <w:p w14:paraId="3A3A8FF1" w14:textId="77777777" w:rsidR="00227ACD" w:rsidRPr="00197BFE" w:rsidRDefault="00227ACD" w:rsidP="0005002C">
            <w:pPr>
              <w:spacing w:after="0" w:line="240" w:lineRule="auto"/>
              <w:rPr>
                <w:sz w:val="24"/>
                <w:szCs w:val="24"/>
                <w:lang w:eastAsia="ru-RU"/>
              </w:rPr>
            </w:pPr>
          </w:p>
        </w:tc>
      </w:tr>
    </w:tbl>
    <w:p w14:paraId="6661A162"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tbl>
      <w:tblPr>
        <w:tblW w:w="14884" w:type="dxa"/>
        <w:tblLook w:val="04A0" w:firstRow="1" w:lastRow="0" w:firstColumn="1" w:lastColumn="0" w:noHBand="0" w:noVBand="1"/>
      </w:tblPr>
      <w:tblGrid>
        <w:gridCol w:w="1665"/>
        <w:gridCol w:w="270"/>
        <w:gridCol w:w="233"/>
        <w:gridCol w:w="364"/>
        <w:gridCol w:w="396"/>
        <w:gridCol w:w="364"/>
        <w:gridCol w:w="411"/>
        <w:gridCol w:w="450"/>
        <w:gridCol w:w="364"/>
        <w:gridCol w:w="274"/>
        <w:gridCol w:w="293"/>
        <w:gridCol w:w="223"/>
        <w:gridCol w:w="223"/>
        <w:gridCol w:w="222"/>
        <w:gridCol w:w="222"/>
        <w:gridCol w:w="306"/>
        <w:gridCol w:w="287"/>
        <w:gridCol w:w="360"/>
        <w:gridCol w:w="300"/>
        <w:gridCol w:w="364"/>
        <w:gridCol w:w="313"/>
        <w:gridCol w:w="303"/>
        <w:gridCol w:w="313"/>
        <w:gridCol w:w="309"/>
        <w:gridCol w:w="328"/>
        <w:gridCol w:w="287"/>
        <w:gridCol w:w="303"/>
        <w:gridCol w:w="303"/>
        <w:gridCol w:w="4834"/>
      </w:tblGrid>
      <w:tr w:rsidR="00227ACD" w:rsidRPr="00E76D50" w14:paraId="34FA9447" w14:textId="77777777" w:rsidTr="0005002C">
        <w:trPr>
          <w:trHeight w:val="555"/>
        </w:trPr>
        <w:tc>
          <w:tcPr>
            <w:tcW w:w="1665" w:type="dxa"/>
            <w:tcBorders>
              <w:top w:val="single" w:sz="4" w:space="0" w:color="auto"/>
              <w:left w:val="nil"/>
              <w:bottom w:val="nil"/>
              <w:right w:val="nil"/>
            </w:tcBorders>
            <w:shd w:val="clear" w:color="auto" w:fill="auto"/>
            <w:noWrap/>
            <w:vAlign w:val="center"/>
            <w:hideMark/>
          </w:tcPr>
          <w:p w14:paraId="4A79271C" w14:textId="77777777" w:rsidR="00227ACD" w:rsidRPr="00E76D50" w:rsidRDefault="00227ACD" w:rsidP="0005002C">
            <w:pPr>
              <w:spacing w:after="0" w:line="240" w:lineRule="auto"/>
              <w:rPr>
                <w:color w:val="000000"/>
                <w:sz w:val="26"/>
                <w:szCs w:val="26"/>
                <w:lang w:eastAsia="ru-RU"/>
              </w:rPr>
            </w:pPr>
            <w:r w:rsidRPr="00E76D50">
              <w:rPr>
                <w:color w:val="000000"/>
                <w:sz w:val="26"/>
                <w:szCs w:val="26"/>
                <w:lang w:eastAsia="ru-RU"/>
              </w:rPr>
              <w:t>Примечание:</w:t>
            </w:r>
          </w:p>
        </w:tc>
        <w:tc>
          <w:tcPr>
            <w:tcW w:w="270" w:type="dxa"/>
            <w:tcBorders>
              <w:top w:val="nil"/>
              <w:left w:val="nil"/>
              <w:bottom w:val="nil"/>
              <w:right w:val="nil"/>
            </w:tcBorders>
            <w:shd w:val="clear" w:color="auto" w:fill="auto"/>
            <w:noWrap/>
            <w:vAlign w:val="bottom"/>
            <w:hideMark/>
          </w:tcPr>
          <w:p w14:paraId="24DE3657" w14:textId="77777777" w:rsidR="00227ACD" w:rsidRPr="00E76D50" w:rsidRDefault="00227ACD" w:rsidP="0005002C">
            <w:pPr>
              <w:spacing w:after="0" w:line="240" w:lineRule="auto"/>
              <w:rPr>
                <w:color w:val="000000"/>
                <w:sz w:val="26"/>
                <w:szCs w:val="26"/>
                <w:lang w:eastAsia="ru-RU"/>
              </w:rPr>
            </w:pPr>
          </w:p>
        </w:tc>
        <w:tc>
          <w:tcPr>
            <w:tcW w:w="233" w:type="dxa"/>
            <w:tcBorders>
              <w:top w:val="nil"/>
              <w:left w:val="nil"/>
              <w:bottom w:val="nil"/>
              <w:right w:val="nil"/>
            </w:tcBorders>
            <w:shd w:val="clear" w:color="auto" w:fill="auto"/>
            <w:noWrap/>
            <w:vAlign w:val="bottom"/>
            <w:hideMark/>
          </w:tcPr>
          <w:p w14:paraId="7BD760EC" w14:textId="77777777" w:rsidR="00227ACD" w:rsidRPr="00E76D50" w:rsidRDefault="00227ACD" w:rsidP="0005002C">
            <w:pPr>
              <w:spacing w:after="0" w:line="240" w:lineRule="auto"/>
              <w:rPr>
                <w:sz w:val="20"/>
                <w:szCs w:val="20"/>
                <w:lang w:eastAsia="ru-RU"/>
              </w:rPr>
            </w:pPr>
          </w:p>
        </w:tc>
        <w:tc>
          <w:tcPr>
            <w:tcW w:w="364" w:type="dxa"/>
            <w:tcBorders>
              <w:top w:val="nil"/>
              <w:left w:val="nil"/>
              <w:bottom w:val="nil"/>
              <w:right w:val="nil"/>
            </w:tcBorders>
            <w:shd w:val="clear" w:color="auto" w:fill="auto"/>
            <w:noWrap/>
            <w:vAlign w:val="bottom"/>
            <w:hideMark/>
          </w:tcPr>
          <w:p w14:paraId="10AE3C37" w14:textId="77777777" w:rsidR="00227ACD" w:rsidRPr="00E76D50" w:rsidRDefault="00227ACD" w:rsidP="0005002C">
            <w:pPr>
              <w:spacing w:after="0" w:line="240" w:lineRule="auto"/>
              <w:rPr>
                <w:sz w:val="20"/>
                <w:szCs w:val="20"/>
                <w:lang w:eastAsia="ru-RU"/>
              </w:rPr>
            </w:pPr>
          </w:p>
        </w:tc>
        <w:tc>
          <w:tcPr>
            <w:tcW w:w="396" w:type="dxa"/>
            <w:tcBorders>
              <w:top w:val="nil"/>
              <w:left w:val="nil"/>
              <w:bottom w:val="nil"/>
              <w:right w:val="nil"/>
            </w:tcBorders>
            <w:shd w:val="clear" w:color="auto" w:fill="auto"/>
            <w:noWrap/>
            <w:vAlign w:val="bottom"/>
            <w:hideMark/>
          </w:tcPr>
          <w:p w14:paraId="0748D4D6" w14:textId="77777777" w:rsidR="00227ACD" w:rsidRPr="00E76D50" w:rsidRDefault="00227ACD" w:rsidP="0005002C">
            <w:pPr>
              <w:spacing w:after="0" w:line="240" w:lineRule="auto"/>
              <w:rPr>
                <w:sz w:val="20"/>
                <w:szCs w:val="20"/>
                <w:lang w:eastAsia="ru-RU"/>
              </w:rPr>
            </w:pPr>
          </w:p>
        </w:tc>
        <w:tc>
          <w:tcPr>
            <w:tcW w:w="364" w:type="dxa"/>
            <w:tcBorders>
              <w:top w:val="nil"/>
              <w:left w:val="nil"/>
              <w:bottom w:val="nil"/>
              <w:right w:val="nil"/>
            </w:tcBorders>
            <w:shd w:val="clear" w:color="auto" w:fill="auto"/>
            <w:noWrap/>
            <w:vAlign w:val="bottom"/>
            <w:hideMark/>
          </w:tcPr>
          <w:p w14:paraId="1019DAD4" w14:textId="77777777" w:rsidR="00227ACD" w:rsidRPr="00E76D50" w:rsidRDefault="00227ACD" w:rsidP="0005002C">
            <w:pPr>
              <w:spacing w:after="0" w:line="240" w:lineRule="auto"/>
              <w:rPr>
                <w:sz w:val="20"/>
                <w:szCs w:val="20"/>
                <w:lang w:eastAsia="ru-RU"/>
              </w:rPr>
            </w:pPr>
          </w:p>
        </w:tc>
        <w:tc>
          <w:tcPr>
            <w:tcW w:w="411" w:type="dxa"/>
            <w:tcBorders>
              <w:top w:val="nil"/>
              <w:left w:val="nil"/>
              <w:bottom w:val="nil"/>
              <w:right w:val="nil"/>
            </w:tcBorders>
            <w:shd w:val="clear" w:color="auto" w:fill="auto"/>
            <w:noWrap/>
            <w:vAlign w:val="bottom"/>
            <w:hideMark/>
          </w:tcPr>
          <w:p w14:paraId="4AECBCA0" w14:textId="77777777" w:rsidR="00227ACD" w:rsidRPr="00E76D50" w:rsidRDefault="00227ACD" w:rsidP="0005002C">
            <w:pPr>
              <w:spacing w:after="0" w:line="240" w:lineRule="auto"/>
              <w:rPr>
                <w:sz w:val="20"/>
                <w:szCs w:val="20"/>
                <w:lang w:eastAsia="ru-RU"/>
              </w:rPr>
            </w:pPr>
          </w:p>
        </w:tc>
        <w:tc>
          <w:tcPr>
            <w:tcW w:w="450" w:type="dxa"/>
            <w:tcBorders>
              <w:top w:val="nil"/>
              <w:left w:val="nil"/>
              <w:bottom w:val="nil"/>
              <w:right w:val="nil"/>
            </w:tcBorders>
            <w:shd w:val="clear" w:color="auto" w:fill="auto"/>
            <w:noWrap/>
            <w:vAlign w:val="bottom"/>
            <w:hideMark/>
          </w:tcPr>
          <w:p w14:paraId="770D1625" w14:textId="77777777" w:rsidR="00227ACD" w:rsidRPr="00E76D50" w:rsidRDefault="00227ACD" w:rsidP="0005002C">
            <w:pPr>
              <w:spacing w:after="0" w:line="240" w:lineRule="auto"/>
              <w:rPr>
                <w:sz w:val="20"/>
                <w:szCs w:val="20"/>
                <w:lang w:eastAsia="ru-RU"/>
              </w:rPr>
            </w:pPr>
          </w:p>
        </w:tc>
        <w:tc>
          <w:tcPr>
            <w:tcW w:w="364" w:type="dxa"/>
            <w:tcBorders>
              <w:top w:val="nil"/>
              <w:left w:val="nil"/>
              <w:bottom w:val="nil"/>
              <w:right w:val="nil"/>
            </w:tcBorders>
            <w:shd w:val="clear" w:color="auto" w:fill="auto"/>
            <w:noWrap/>
            <w:vAlign w:val="bottom"/>
            <w:hideMark/>
          </w:tcPr>
          <w:p w14:paraId="4C178958" w14:textId="77777777" w:rsidR="00227ACD" w:rsidRPr="00E76D50" w:rsidRDefault="00227ACD" w:rsidP="0005002C">
            <w:pPr>
              <w:spacing w:after="0" w:line="240" w:lineRule="auto"/>
              <w:rPr>
                <w:sz w:val="20"/>
                <w:szCs w:val="20"/>
                <w:lang w:eastAsia="ru-RU"/>
              </w:rPr>
            </w:pPr>
          </w:p>
        </w:tc>
        <w:tc>
          <w:tcPr>
            <w:tcW w:w="274" w:type="dxa"/>
            <w:tcBorders>
              <w:top w:val="nil"/>
              <w:left w:val="nil"/>
              <w:bottom w:val="nil"/>
              <w:right w:val="nil"/>
            </w:tcBorders>
            <w:shd w:val="clear" w:color="auto" w:fill="auto"/>
            <w:noWrap/>
            <w:vAlign w:val="bottom"/>
            <w:hideMark/>
          </w:tcPr>
          <w:p w14:paraId="3DFCD135" w14:textId="77777777" w:rsidR="00227ACD" w:rsidRPr="00E76D50" w:rsidRDefault="00227ACD" w:rsidP="0005002C">
            <w:pPr>
              <w:spacing w:after="0" w:line="240" w:lineRule="auto"/>
              <w:rPr>
                <w:sz w:val="20"/>
                <w:szCs w:val="20"/>
                <w:lang w:eastAsia="ru-RU"/>
              </w:rPr>
            </w:pPr>
          </w:p>
        </w:tc>
        <w:tc>
          <w:tcPr>
            <w:tcW w:w="293" w:type="dxa"/>
            <w:tcBorders>
              <w:top w:val="nil"/>
              <w:left w:val="nil"/>
              <w:bottom w:val="nil"/>
              <w:right w:val="nil"/>
            </w:tcBorders>
            <w:shd w:val="clear" w:color="auto" w:fill="auto"/>
            <w:noWrap/>
            <w:vAlign w:val="bottom"/>
            <w:hideMark/>
          </w:tcPr>
          <w:p w14:paraId="26F2A8BC" w14:textId="77777777" w:rsidR="00227ACD" w:rsidRPr="00E76D50" w:rsidRDefault="00227ACD" w:rsidP="0005002C">
            <w:pPr>
              <w:spacing w:after="0" w:line="240" w:lineRule="auto"/>
              <w:rPr>
                <w:sz w:val="20"/>
                <w:szCs w:val="20"/>
                <w:lang w:eastAsia="ru-RU"/>
              </w:rPr>
            </w:pPr>
          </w:p>
        </w:tc>
        <w:tc>
          <w:tcPr>
            <w:tcW w:w="223" w:type="dxa"/>
            <w:tcBorders>
              <w:top w:val="nil"/>
              <w:left w:val="nil"/>
              <w:bottom w:val="nil"/>
              <w:right w:val="nil"/>
            </w:tcBorders>
            <w:shd w:val="clear" w:color="auto" w:fill="auto"/>
            <w:noWrap/>
            <w:vAlign w:val="bottom"/>
            <w:hideMark/>
          </w:tcPr>
          <w:p w14:paraId="463FFCE7" w14:textId="77777777" w:rsidR="00227ACD" w:rsidRPr="00E76D50" w:rsidRDefault="00227ACD" w:rsidP="0005002C">
            <w:pPr>
              <w:spacing w:after="0" w:line="240" w:lineRule="auto"/>
              <w:rPr>
                <w:sz w:val="20"/>
                <w:szCs w:val="20"/>
                <w:lang w:eastAsia="ru-RU"/>
              </w:rPr>
            </w:pPr>
          </w:p>
        </w:tc>
        <w:tc>
          <w:tcPr>
            <w:tcW w:w="223" w:type="dxa"/>
            <w:tcBorders>
              <w:top w:val="nil"/>
              <w:left w:val="nil"/>
              <w:bottom w:val="nil"/>
              <w:right w:val="nil"/>
            </w:tcBorders>
            <w:shd w:val="clear" w:color="auto" w:fill="auto"/>
            <w:noWrap/>
            <w:vAlign w:val="bottom"/>
            <w:hideMark/>
          </w:tcPr>
          <w:p w14:paraId="1FD60422" w14:textId="77777777" w:rsidR="00227ACD" w:rsidRPr="00E76D50"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noWrap/>
            <w:vAlign w:val="bottom"/>
            <w:hideMark/>
          </w:tcPr>
          <w:p w14:paraId="70695A80" w14:textId="77777777" w:rsidR="00227ACD" w:rsidRPr="00E76D50" w:rsidRDefault="00227ACD" w:rsidP="0005002C">
            <w:pPr>
              <w:spacing w:after="0" w:line="240" w:lineRule="auto"/>
              <w:rPr>
                <w:sz w:val="20"/>
                <w:szCs w:val="20"/>
                <w:lang w:eastAsia="ru-RU"/>
              </w:rPr>
            </w:pPr>
          </w:p>
        </w:tc>
        <w:tc>
          <w:tcPr>
            <w:tcW w:w="222" w:type="dxa"/>
            <w:tcBorders>
              <w:top w:val="nil"/>
              <w:left w:val="nil"/>
              <w:bottom w:val="nil"/>
              <w:right w:val="nil"/>
            </w:tcBorders>
            <w:shd w:val="clear" w:color="auto" w:fill="auto"/>
            <w:noWrap/>
            <w:vAlign w:val="bottom"/>
            <w:hideMark/>
          </w:tcPr>
          <w:p w14:paraId="14C1CBA7" w14:textId="77777777" w:rsidR="00227ACD" w:rsidRPr="00E76D50" w:rsidRDefault="00227ACD" w:rsidP="0005002C">
            <w:pPr>
              <w:spacing w:after="0" w:line="240" w:lineRule="auto"/>
              <w:rPr>
                <w:sz w:val="20"/>
                <w:szCs w:val="20"/>
                <w:lang w:eastAsia="ru-RU"/>
              </w:rPr>
            </w:pPr>
          </w:p>
        </w:tc>
        <w:tc>
          <w:tcPr>
            <w:tcW w:w="306" w:type="dxa"/>
            <w:tcBorders>
              <w:top w:val="nil"/>
              <w:left w:val="nil"/>
              <w:bottom w:val="nil"/>
              <w:right w:val="nil"/>
            </w:tcBorders>
            <w:shd w:val="clear" w:color="auto" w:fill="auto"/>
            <w:noWrap/>
            <w:vAlign w:val="bottom"/>
            <w:hideMark/>
          </w:tcPr>
          <w:p w14:paraId="69AE6F8D" w14:textId="77777777" w:rsidR="00227ACD" w:rsidRPr="00E76D50" w:rsidRDefault="00227ACD" w:rsidP="0005002C">
            <w:pPr>
              <w:spacing w:after="0" w:line="240" w:lineRule="auto"/>
              <w:rPr>
                <w:sz w:val="20"/>
                <w:szCs w:val="20"/>
                <w:lang w:eastAsia="ru-RU"/>
              </w:rPr>
            </w:pPr>
          </w:p>
        </w:tc>
        <w:tc>
          <w:tcPr>
            <w:tcW w:w="287" w:type="dxa"/>
            <w:tcBorders>
              <w:top w:val="nil"/>
              <w:left w:val="nil"/>
              <w:bottom w:val="nil"/>
              <w:right w:val="nil"/>
            </w:tcBorders>
            <w:shd w:val="clear" w:color="auto" w:fill="auto"/>
            <w:noWrap/>
            <w:vAlign w:val="bottom"/>
            <w:hideMark/>
          </w:tcPr>
          <w:p w14:paraId="63FA62AA" w14:textId="77777777" w:rsidR="00227ACD" w:rsidRPr="00E76D50" w:rsidRDefault="00227ACD" w:rsidP="0005002C">
            <w:pPr>
              <w:spacing w:after="0" w:line="240" w:lineRule="auto"/>
              <w:rPr>
                <w:sz w:val="20"/>
                <w:szCs w:val="20"/>
                <w:lang w:eastAsia="ru-RU"/>
              </w:rPr>
            </w:pPr>
          </w:p>
        </w:tc>
        <w:tc>
          <w:tcPr>
            <w:tcW w:w="360" w:type="dxa"/>
            <w:tcBorders>
              <w:top w:val="nil"/>
              <w:left w:val="nil"/>
              <w:bottom w:val="nil"/>
              <w:right w:val="nil"/>
            </w:tcBorders>
            <w:shd w:val="clear" w:color="auto" w:fill="auto"/>
            <w:noWrap/>
            <w:vAlign w:val="bottom"/>
            <w:hideMark/>
          </w:tcPr>
          <w:p w14:paraId="17A809EC" w14:textId="77777777" w:rsidR="00227ACD" w:rsidRPr="00E76D50" w:rsidRDefault="00227ACD" w:rsidP="0005002C">
            <w:pPr>
              <w:spacing w:after="0" w:line="240" w:lineRule="auto"/>
              <w:rPr>
                <w:sz w:val="20"/>
                <w:szCs w:val="20"/>
                <w:lang w:eastAsia="ru-RU"/>
              </w:rPr>
            </w:pPr>
          </w:p>
        </w:tc>
        <w:tc>
          <w:tcPr>
            <w:tcW w:w="300" w:type="dxa"/>
            <w:tcBorders>
              <w:top w:val="nil"/>
              <w:left w:val="nil"/>
              <w:bottom w:val="nil"/>
              <w:right w:val="nil"/>
            </w:tcBorders>
            <w:shd w:val="clear" w:color="auto" w:fill="auto"/>
            <w:noWrap/>
            <w:vAlign w:val="bottom"/>
            <w:hideMark/>
          </w:tcPr>
          <w:p w14:paraId="2491675F" w14:textId="77777777" w:rsidR="00227ACD" w:rsidRPr="00E76D50" w:rsidRDefault="00227ACD" w:rsidP="0005002C">
            <w:pPr>
              <w:spacing w:after="0" w:line="240" w:lineRule="auto"/>
              <w:rPr>
                <w:sz w:val="20"/>
                <w:szCs w:val="20"/>
                <w:lang w:eastAsia="ru-RU"/>
              </w:rPr>
            </w:pPr>
          </w:p>
        </w:tc>
        <w:tc>
          <w:tcPr>
            <w:tcW w:w="364" w:type="dxa"/>
            <w:tcBorders>
              <w:top w:val="nil"/>
              <w:left w:val="nil"/>
              <w:bottom w:val="nil"/>
              <w:right w:val="nil"/>
            </w:tcBorders>
            <w:shd w:val="clear" w:color="auto" w:fill="auto"/>
            <w:noWrap/>
            <w:vAlign w:val="bottom"/>
            <w:hideMark/>
          </w:tcPr>
          <w:p w14:paraId="793769AC" w14:textId="77777777" w:rsidR="00227ACD" w:rsidRPr="00E76D50" w:rsidRDefault="00227ACD" w:rsidP="0005002C">
            <w:pPr>
              <w:spacing w:after="0" w:line="240" w:lineRule="auto"/>
              <w:rPr>
                <w:sz w:val="20"/>
                <w:szCs w:val="20"/>
                <w:lang w:eastAsia="ru-RU"/>
              </w:rPr>
            </w:pPr>
          </w:p>
        </w:tc>
        <w:tc>
          <w:tcPr>
            <w:tcW w:w="313" w:type="dxa"/>
            <w:tcBorders>
              <w:top w:val="nil"/>
              <w:left w:val="nil"/>
              <w:bottom w:val="nil"/>
              <w:right w:val="nil"/>
            </w:tcBorders>
            <w:shd w:val="clear" w:color="auto" w:fill="auto"/>
            <w:noWrap/>
            <w:vAlign w:val="bottom"/>
            <w:hideMark/>
          </w:tcPr>
          <w:p w14:paraId="5DDDD43C" w14:textId="77777777" w:rsidR="00227ACD" w:rsidRPr="00E76D50" w:rsidRDefault="00227ACD" w:rsidP="0005002C">
            <w:pPr>
              <w:spacing w:after="0" w:line="240" w:lineRule="auto"/>
              <w:rPr>
                <w:sz w:val="20"/>
                <w:szCs w:val="20"/>
                <w:lang w:eastAsia="ru-RU"/>
              </w:rPr>
            </w:pPr>
          </w:p>
        </w:tc>
        <w:tc>
          <w:tcPr>
            <w:tcW w:w="303" w:type="dxa"/>
            <w:tcBorders>
              <w:top w:val="nil"/>
              <w:left w:val="nil"/>
              <w:bottom w:val="nil"/>
              <w:right w:val="nil"/>
            </w:tcBorders>
            <w:shd w:val="clear" w:color="auto" w:fill="auto"/>
            <w:noWrap/>
            <w:vAlign w:val="bottom"/>
            <w:hideMark/>
          </w:tcPr>
          <w:p w14:paraId="2223D93E" w14:textId="77777777" w:rsidR="00227ACD" w:rsidRPr="00E76D50" w:rsidRDefault="00227ACD" w:rsidP="0005002C">
            <w:pPr>
              <w:spacing w:after="0" w:line="240" w:lineRule="auto"/>
              <w:rPr>
                <w:sz w:val="20"/>
                <w:szCs w:val="20"/>
                <w:lang w:eastAsia="ru-RU"/>
              </w:rPr>
            </w:pPr>
          </w:p>
        </w:tc>
        <w:tc>
          <w:tcPr>
            <w:tcW w:w="313" w:type="dxa"/>
            <w:tcBorders>
              <w:top w:val="nil"/>
              <w:left w:val="nil"/>
              <w:bottom w:val="nil"/>
              <w:right w:val="nil"/>
            </w:tcBorders>
            <w:shd w:val="clear" w:color="auto" w:fill="auto"/>
            <w:noWrap/>
            <w:vAlign w:val="bottom"/>
            <w:hideMark/>
          </w:tcPr>
          <w:p w14:paraId="5451D206" w14:textId="77777777" w:rsidR="00227ACD" w:rsidRPr="00E76D50" w:rsidRDefault="00227ACD" w:rsidP="0005002C">
            <w:pPr>
              <w:spacing w:after="0" w:line="240" w:lineRule="auto"/>
              <w:rPr>
                <w:sz w:val="20"/>
                <w:szCs w:val="20"/>
                <w:lang w:eastAsia="ru-RU"/>
              </w:rPr>
            </w:pPr>
          </w:p>
        </w:tc>
        <w:tc>
          <w:tcPr>
            <w:tcW w:w="309" w:type="dxa"/>
            <w:tcBorders>
              <w:top w:val="nil"/>
              <w:left w:val="nil"/>
              <w:bottom w:val="nil"/>
              <w:right w:val="nil"/>
            </w:tcBorders>
            <w:shd w:val="clear" w:color="auto" w:fill="auto"/>
            <w:noWrap/>
            <w:vAlign w:val="bottom"/>
            <w:hideMark/>
          </w:tcPr>
          <w:p w14:paraId="61F31A5A" w14:textId="77777777" w:rsidR="00227ACD" w:rsidRPr="00E76D50" w:rsidRDefault="00227ACD" w:rsidP="0005002C">
            <w:pPr>
              <w:spacing w:after="0" w:line="240" w:lineRule="auto"/>
              <w:rPr>
                <w:sz w:val="20"/>
                <w:szCs w:val="20"/>
                <w:lang w:eastAsia="ru-RU"/>
              </w:rPr>
            </w:pPr>
          </w:p>
        </w:tc>
        <w:tc>
          <w:tcPr>
            <w:tcW w:w="328" w:type="dxa"/>
            <w:tcBorders>
              <w:top w:val="nil"/>
              <w:left w:val="nil"/>
              <w:bottom w:val="nil"/>
              <w:right w:val="nil"/>
            </w:tcBorders>
            <w:shd w:val="clear" w:color="auto" w:fill="auto"/>
            <w:noWrap/>
            <w:vAlign w:val="bottom"/>
            <w:hideMark/>
          </w:tcPr>
          <w:p w14:paraId="4646D74C" w14:textId="77777777" w:rsidR="00227ACD" w:rsidRPr="00E76D50" w:rsidRDefault="00227ACD" w:rsidP="0005002C">
            <w:pPr>
              <w:spacing w:after="0" w:line="240" w:lineRule="auto"/>
              <w:rPr>
                <w:sz w:val="20"/>
                <w:szCs w:val="20"/>
                <w:lang w:eastAsia="ru-RU"/>
              </w:rPr>
            </w:pPr>
          </w:p>
        </w:tc>
        <w:tc>
          <w:tcPr>
            <w:tcW w:w="287" w:type="dxa"/>
            <w:tcBorders>
              <w:top w:val="nil"/>
              <w:left w:val="nil"/>
              <w:bottom w:val="nil"/>
              <w:right w:val="nil"/>
            </w:tcBorders>
            <w:shd w:val="clear" w:color="auto" w:fill="auto"/>
            <w:noWrap/>
            <w:vAlign w:val="bottom"/>
            <w:hideMark/>
          </w:tcPr>
          <w:p w14:paraId="26BE47F7" w14:textId="77777777" w:rsidR="00227ACD" w:rsidRPr="00E76D50" w:rsidRDefault="00227ACD" w:rsidP="0005002C">
            <w:pPr>
              <w:spacing w:after="0" w:line="240" w:lineRule="auto"/>
              <w:rPr>
                <w:sz w:val="20"/>
                <w:szCs w:val="20"/>
                <w:lang w:eastAsia="ru-RU"/>
              </w:rPr>
            </w:pPr>
          </w:p>
        </w:tc>
        <w:tc>
          <w:tcPr>
            <w:tcW w:w="303" w:type="dxa"/>
            <w:tcBorders>
              <w:top w:val="nil"/>
              <w:left w:val="nil"/>
              <w:bottom w:val="nil"/>
              <w:right w:val="nil"/>
            </w:tcBorders>
            <w:shd w:val="clear" w:color="auto" w:fill="auto"/>
            <w:noWrap/>
            <w:vAlign w:val="bottom"/>
            <w:hideMark/>
          </w:tcPr>
          <w:p w14:paraId="6CDBA1E6" w14:textId="77777777" w:rsidR="00227ACD" w:rsidRPr="00E76D50" w:rsidRDefault="00227ACD" w:rsidP="0005002C">
            <w:pPr>
              <w:spacing w:after="0" w:line="240" w:lineRule="auto"/>
              <w:rPr>
                <w:sz w:val="20"/>
                <w:szCs w:val="20"/>
                <w:lang w:eastAsia="ru-RU"/>
              </w:rPr>
            </w:pPr>
          </w:p>
        </w:tc>
        <w:tc>
          <w:tcPr>
            <w:tcW w:w="303" w:type="dxa"/>
            <w:tcBorders>
              <w:top w:val="nil"/>
              <w:left w:val="nil"/>
              <w:bottom w:val="nil"/>
              <w:right w:val="nil"/>
            </w:tcBorders>
            <w:shd w:val="clear" w:color="auto" w:fill="auto"/>
            <w:noWrap/>
            <w:vAlign w:val="bottom"/>
            <w:hideMark/>
          </w:tcPr>
          <w:p w14:paraId="40DEE639" w14:textId="77777777" w:rsidR="00227ACD" w:rsidRPr="00E76D50" w:rsidRDefault="00227ACD" w:rsidP="0005002C">
            <w:pPr>
              <w:spacing w:after="0" w:line="240" w:lineRule="auto"/>
              <w:rPr>
                <w:sz w:val="20"/>
                <w:szCs w:val="20"/>
                <w:lang w:eastAsia="ru-RU"/>
              </w:rPr>
            </w:pPr>
          </w:p>
        </w:tc>
        <w:tc>
          <w:tcPr>
            <w:tcW w:w="4834" w:type="dxa"/>
            <w:tcBorders>
              <w:top w:val="nil"/>
              <w:left w:val="nil"/>
              <w:bottom w:val="nil"/>
              <w:right w:val="nil"/>
            </w:tcBorders>
            <w:shd w:val="clear" w:color="auto" w:fill="auto"/>
            <w:noWrap/>
            <w:vAlign w:val="bottom"/>
            <w:hideMark/>
          </w:tcPr>
          <w:p w14:paraId="4232E150" w14:textId="77777777" w:rsidR="00227ACD" w:rsidRPr="00E76D50" w:rsidRDefault="00227ACD" w:rsidP="0005002C">
            <w:pPr>
              <w:spacing w:after="0" w:line="240" w:lineRule="auto"/>
              <w:rPr>
                <w:sz w:val="20"/>
                <w:szCs w:val="20"/>
                <w:lang w:eastAsia="ru-RU"/>
              </w:rPr>
            </w:pPr>
          </w:p>
        </w:tc>
      </w:tr>
      <w:tr w:rsidR="00227ACD" w:rsidRPr="00E76D50" w14:paraId="717D49B2" w14:textId="77777777" w:rsidTr="0005002C">
        <w:trPr>
          <w:trHeight w:val="705"/>
        </w:trPr>
        <w:tc>
          <w:tcPr>
            <w:tcW w:w="14884" w:type="dxa"/>
            <w:gridSpan w:val="29"/>
            <w:tcBorders>
              <w:top w:val="nil"/>
              <w:left w:val="nil"/>
              <w:bottom w:val="nil"/>
              <w:right w:val="nil"/>
            </w:tcBorders>
            <w:shd w:val="clear" w:color="auto" w:fill="auto"/>
            <w:vAlign w:val="center"/>
            <w:hideMark/>
          </w:tcPr>
          <w:p w14:paraId="0C1735F2" w14:textId="77777777" w:rsidR="00227ACD" w:rsidRPr="00E76D50" w:rsidRDefault="00227ACD" w:rsidP="0005002C">
            <w:pPr>
              <w:spacing w:after="0" w:line="240" w:lineRule="auto"/>
              <w:rPr>
                <w:color w:val="000000"/>
                <w:sz w:val="26"/>
                <w:szCs w:val="26"/>
                <w:lang w:eastAsia="ru-RU"/>
              </w:rPr>
            </w:pPr>
            <w:r w:rsidRPr="00E76D50">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25 декабря 2017 года № 12-нп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w:t>
            </w:r>
          </w:p>
        </w:tc>
      </w:tr>
      <w:tr w:rsidR="00227ACD" w:rsidRPr="00E76D50" w14:paraId="6BED3435" w14:textId="77777777" w:rsidTr="0005002C">
        <w:trPr>
          <w:trHeight w:val="750"/>
        </w:trPr>
        <w:tc>
          <w:tcPr>
            <w:tcW w:w="14884" w:type="dxa"/>
            <w:gridSpan w:val="29"/>
            <w:tcBorders>
              <w:top w:val="nil"/>
              <w:left w:val="nil"/>
              <w:bottom w:val="nil"/>
              <w:right w:val="nil"/>
            </w:tcBorders>
            <w:shd w:val="clear" w:color="auto" w:fill="auto"/>
            <w:vAlign w:val="center"/>
            <w:hideMark/>
          </w:tcPr>
          <w:p w14:paraId="6E812820" w14:textId="77777777" w:rsidR="00227ACD" w:rsidRPr="00E76D50" w:rsidRDefault="00227ACD" w:rsidP="0005002C">
            <w:pPr>
              <w:spacing w:after="0" w:line="240" w:lineRule="auto"/>
              <w:rPr>
                <w:color w:val="000000"/>
                <w:sz w:val="26"/>
                <w:szCs w:val="26"/>
                <w:lang w:eastAsia="ru-RU"/>
              </w:rPr>
            </w:pPr>
            <w:r w:rsidRPr="00E76D50">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17 июля 2019 года № 10-нп "Об утверждении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и признании утратившими силу некоторых приказов Департамента жилищно-коммунального комплекса и энергетики Ханты-Мансийского автономного округа - Югры".</w:t>
            </w:r>
          </w:p>
        </w:tc>
      </w:tr>
      <w:tr w:rsidR="00227ACD" w:rsidRPr="00E76D50" w14:paraId="312B346A" w14:textId="77777777" w:rsidTr="0005002C">
        <w:trPr>
          <w:trHeight w:val="915"/>
        </w:trPr>
        <w:tc>
          <w:tcPr>
            <w:tcW w:w="14884" w:type="dxa"/>
            <w:gridSpan w:val="29"/>
            <w:tcBorders>
              <w:top w:val="nil"/>
              <w:left w:val="nil"/>
              <w:bottom w:val="nil"/>
              <w:right w:val="nil"/>
            </w:tcBorders>
            <w:shd w:val="clear" w:color="auto" w:fill="auto"/>
            <w:vAlign w:val="center"/>
            <w:hideMark/>
          </w:tcPr>
          <w:p w14:paraId="05F8B457" w14:textId="77777777" w:rsidR="00227ACD" w:rsidRPr="00E76D50" w:rsidRDefault="00227ACD" w:rsidP="0005002C">
            <w:pPr>
              <w:spacing w:after="0" w:line="240" w:lineRule="auto"/>
              <w:rPr>
                <w:color w:val="000000"/>
                <w:sz w:val="26"/>
                <w:szCs w:val="26"/>
                <w:lang w:eastAsia="ru-RU"/>
              </w:rPr>
            </w:pPr>
            <w:r w:rsidRPr="00E76D50">
              <w:rPr>
                <w:color w:val="000000"/>
                <w:sz w:val="26"/>
                <w:szCs w:val="26"/>
                <w:lang w:eastAsia="ru-RU"/>
              </w:rPr>
              <w:lastRenderedPageBreak/>
              <w:t>&lt;***</w:t>
            </w:r>
            <w:proofErr w:type="gramStart"/>
            <w:r w:rsidRPr="00E76D50">
              <w:rPr>
                <w:color w:val="000000"/>
                <w:sz w:val="26"/>
                <w:szCs w:val="26"/>
                <w:lang w:eastAsia="ru-RU"/>
              </w:rPr>
              <w:t>&gt;  Объем</w:t>
            </w:r>
            <w:proofErr w:type="gramEnd"/>
            <w:r w:rsidRPr="00E76D50">
              <w:rPr>
                <w:color w:val="000000"/>
                <w:sz w:val="26"/>
                <w:szCs w:val="26"/>
                <w:lang w:eastAsia="ru-RU"/>
              </w:rPr>
              <w:t xml:space="preserve"> горячей воды необходимо рассчитывать исходя из показаний ИПУ по каждому жилому помещению в многоквартирном или жилом доме за предыдущий год.</w:t>
            </w:r>
          </w:p>
        </w:tc>
      </w:tr>
      <w:tr w:rsidR="00227ACD" w:rsidRPr="00E76D50" w14:paraId="02BFBF28" w14:textId="77777777" w:rsidTr="0005002C">
        <w:trPr>
          <w:trHeight w:val="615"/>
        </w:trPr>
        <w:tc>
          <w:tcPr>
            <w:tcW w:w="14884" w:type="dxa"/>
            <w:gridSpan w:val="29"/>
            <w:tcBorders>
              <w:top w:val="nil"/>
              <w:left w:val="nil"/>
              <w:bottom w:val="nil"/>
              <w:right w:val="nil"/>
            </w:tcBorders>
            <w:shd w:val="clear" w:color="auto" w:fill="auto"/>
            <w:vAlign w:val="center"/>
            <w:hideMark/>
          </w:tcPr>
          <w:p w14:paraId="618692EF" w14:textId="77777777" w:rsidR="00227ACD" w:rsidRPr="00E76D50" w:rsidRDefault="00227ACD" w:rsidP="0005002C">
            <w:pPr>
              <w:spacing w:after="0" w:line="240" w:lineRule="auto"/>
              <w:rPr>
                <w:color w:val="000000"/>
                <w:sz w:val="26"/>
                <w:szCs w:val="26"/>
                <w:lang w:eastAsia="ru-RU"/>
              </w:rPr>
            </w:pPr>
            <w:r w:rsidRPr="00E76D50">
              <w:rPr>
                <w:color w:val="000000"/>
                <w:sz w:val="26"/>
                <w:szCs w:val="26"/>
                <w:lang w:eastAsia="ru-RU"/>
              </w:rPr>
              <w:t>&lt;****&gt; Объем горячей воды на содержание общего имущества в многоквартирном доме необходимо принимать исходя из разности показаний коллективного (общедомового) прибора учета горячей воды и показаний индивидуальных (квартирных) приборов учета горячей воды, в случае оплаты собственниками жилых и нежилых помещений в многоквартирном доме объема коммунального ресурса горячей воды по фактическому потреблению.</w:t>
            </w:r>
          </w:p>
        </w:tc>
      </w:tr>
    </w:tbl>
    <w:p w14:paraId="11151D54"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7212D10B"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6EA864F"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7E2F7384"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7D6F8197"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39CB7AC3"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4E315CE3"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56C54655"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69280ADC"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40358DE9"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61920460" w14:textId="77777777" w:rsidR="00227ACD" w:rsidRDefault="00227ACD" w:rsidP="00227ACD">
      <w:pPr>
        <w:widowControl w:val="0"/>
        <w:autoSpaceDE w:val="0"/>
        <w:autoSpaceDN w:val="0"/>
        <w:spacing w:after="0" w:line="240" w:lineRule="auto"/>
        <w:rPr>
          <w:rFonts w:eastAsiaTheme="minorEastAsia"/>
          <w:szCs w:val="28"/>
          <w:lang w:eastAsia="ru-RU"/>
        </w:rPr>
      </w:pPr>
    </w:p>
    <w:p w14:paraId="39BEC3D2"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666B2D2C"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8B0E1AD"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4BB5B09A"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sectPr w:rsidR="00227ACD">
          <w:pgSz w:w="16838" w:h="11905" w:orient="landscape"/>
          <w:pgMar w:top="1701" w:right="397" w:bottom="850" w:left="397" w:header="0" w:footer="0" w:gutter="0"/>
          <w:cols w:space="720"/>
          <w:titlePg/>
        </w:sectPr>
      </w:pPr>
    </w:p>
    <w:p w14:paraId="0DEA97B8" w14:textId="07AAC006" w:rsidR="00227ACD" w:rsidRPr="00035959" w:rsidRDefault="00227ACD" w:rsidP="00227ACD">
      <w:pPr>
        <w:widowControl w:val="0"/>
        <w:autoSpaceDE w:val="0"/>
        <w:autoSpaceDN w:val="0"/>
        <w:spacing w:after="0" w:line="240" w:lineRule="auto"/>
        <w:jc w:val="right"/>
        <w:rPr>
          <w:rFonts w:eastAsiaTheme="minorEastAsia"/>
          <w:szCs w:val="28"/>
          <w:lang w:eastAsia="ru-RU"/>
        </w:rPr>
      </w:pPr>
      <w:r w:rsidRPr="00035959">
        <w:rPr>
          <w:rFonts w:eastAsiaTheme="minorEastAsia"/>
          <w:szCs w:val="28"/>
          <w:lang w:eastAsia="ru-RU"/>
        </w:rPr>
        <w:lastRenderedPageBreak/>
        <w:t>Приложение 7</w:t>
      </w:r>
      <w:r w:rsidR="00496716">
        <w:rPr>
          <w:rFonts w:eastAsiaTheme="minorEastAsia"/>
          <w:szCs w:val="28"/>
          <w:lang w:eastAsia="ru-RU"/>
        </w:rPr>
        <w:t xml:space="preserve"> </w:t>
      </w:r>
      <w:r w:rsidRPr="00035959">
        <w:rPr>
          <w:rFonts w:eastAsiaTheme="minorEastAsia"/>
          <w:szCs w:val="28"/>
          <w:lang w:eastAsia="ru-RU"/>
        </w:rPr>
        <w:t>к Порядку</w:t>
      </w:r>
    </w:p>
    <w:p w14:paraId="7BCB213E" w14:textId="77777777" w:rsidR="00227ACD" w:rsidRPr="00035959" w:rsidRDefault="00227ACD" w:rsidP="00227ACD">
      <w:pPr>
        <w:widowControl w:val="0"/>
        <w:autoSpaceDE w:val="0"/>
        <w:autoSpaceDN w:val="0"/>
        <w:spacing w:after="0" w:line="240" w:lineRule="auto"/>
        <w:jc w:val="right"/>
        <w:rPr>
          <w:rFonts w:eastAsiaTheme="minorEastAsia"/>
          <w:szCs w:val="28"/>
          <w:lang w:eastAsia="ru-RU"/>
        </w:rPr>
      </w:pPr>
    </w:p>
    <w:p w14:paraId="3AC73897" w14:textId="77777777" w:rsidR="00227ACD" w:rsidRDefault="00227ACD" w:rsidP="00227ACD">
      <w:pPr>
        <w:widowControl w:val="0"/>
        <w:autoSpaceDE w:val="0"/>
        <w:autoSpaceDN w:val="0"/>
        <w:spacing w:after="0" w:line="240" w:lineRule="auto"/>
        <w:jc w:val="center"/>
        <w:rPr>
          <w:rFonts w:eastAsiaTheme="minorEastAsia"/>
          <w:szCs w:val="28"/>
          <w:lang w:eastAsia="ru-RU"/>
        </w:rPr>
      </w:pPr>
    </w:p>
    <w:p w14:paraId="07D2D672" w14:textId="77777777" w:rsidR="00227ACD" w:rsidRDefault="00227ACD" w:rsidP="00227ACD">
      <w:pPr>
        <w:widowControl w:val="0"/>
        <w:autoSpaceDE w:val="0"/>
        <w:autoSpaceDN w:val="0"/>
        <w:spacing w:after="0" w:line="240" w:lineRule="auto"/>
        <w:jc w:val="center"/>
        <w:rPr>
          <w:rFonts w:eastAsiaTheme="minorEastAsia"/>
          <w:szCs w:val="28"/>
          <w:lang w:eastAsia="ru-RU"/>
        </w:rPr>
      </w:pPr>
    </w:p>
    <w:p w14:paraId="3E7981DF"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5678132A" w14:textId="77777777" w:rsidR="00227ACD" w:rsidRPr="00F71C02" w:rsidRDefault="00227ACD" w:rsidP="00227ACD">
      <w:pPr>
        <w:widowControl w:val="0"/>
        <w:autoSpaceDE w:val="0"/>
        <w:autoSpaceDN w:val="0"/>
        <w:spacing w:after="0" w:line="240" w:lineRule="auto"/>
        <w:jc w:val="both"/>
        <w:rPr>
          <w:rFonts w:eastAsiaTheme="minorEastAsia"/>
          <w:szCs w:val="28"/>
          <w:lang w:eastAsia="ru-RU"/>
        </w:rPr>
      </w:pPr>
      <w:r w:rsidRPr="00F71C02">
        <w:rPr>
          <w:rFonts w:eastAsiaTheme="minorEastAsia"/>
          <w:szCs w:val="28"/>
          <w:lang w:eastAsia="ru-RU"/>
        </w:rPr>
        <w:t>На официальном бланке</w:t>
      </w:r>
    </w:p>
    <w:p w14:paraId="57841337" w14:textId="77777777" w:rsidR="00227ACD" w:rsidRPr="00F71C02" w:rsidRDefault="00227ACD" w:rsidP="00227ACD">
      <w:pPr>
        <w:widowControl w:val="0"/>
        <w:autoSpaceDE w:val="0"/>
        <w:autoSpaceDN w:val="0"/>
        <w:spacing w:after="0" w:line="240" w:lineRule="auto"/>
        <w:rPr>
          <w:rFonts w:eastAsiaTheme="minorEastAsia"/>
          <w:szCs w:val="28"/>
          <w:lang w:eastAsia="ru-RU"/>
        </w:rPr>
      </w:pPr>
    </w:p>
    <w:p w14:paraId="00E20079" w14:textId="77777777" w:rsidR="00227ACD" w:rsidRDefault="00227ACD" w:rsidP="00227ACD">
      <w:pPr>
        <w:widowControl w:val="0"/>
        <w:autoSpaceDE w:val="0"/>
        <w:autoSpaceDN w:val="0"/>
        <w:spacing w:after="0" w:line="240" w:lineRule="auto"/>
        <w:jc w:val="center"/>
        <w:rPr>
          <w:rFonts w:eastAsiaTheme="minorEastAsia"/>
          <w:szCs w:val="28"/>
          <w:lang w:eastAsia="ru-RU"/>
        </w:rPr>
      </w:pPr>
    </w:p>
    <w:p w14:paraId="7938CD1D"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1321C35B"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115035C8"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r w:rsidRPr="00F71C02">
        <w:rPr>
          <w:rFonts w:eastAsiaTheme="minorEastAsia"/>
          <w:szCs w:val="28"/>
          <w:lang w:eastAsia="ru-RU"/>
        </w:rPr>
        <w:t>ЗАЯВЛЕНИЕ</w:t>
      </w:r>
    </w:p>
    <w:p w14:paraId="4D2BE437"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r w:rsidRPr="00F71C02">
        <w:rPr>
          <w:rFonts w:eastAsiaTheme="minorEastAsia"/>
          <w:szCs w:val="28"/>
          <w:lang w:eastAsia="ru-RU"/>
        </w:rPr>
        <w:t>На возмещение недополученных доходов в связи с применением понижающих коэффициентов к нормативам потребления коммунальных услуг</w:t>
      </w:r>
    </w:p>
    <w:p w14:paraId="27DEF26A"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r w:rsidRPr="00F71C02">
        <w:rPr>
          <w:rFonts w:eastAsiaTheme="minorEastAsia"/>
          <w:szCs w:val="28"/>
          <w:lang w:eastAsia="ru-RU"/>
        </w:rPr>
        <w:t>за ___________</w:t>
      </w:r>
      <w:proofErr w:type="gramStart"/>
      <w:r w:rsidRPr="00F71C02">
        <w:rPr>
          <w:rFonts w:eastAsiaTheme="minorEastAsia"/>
          <w:szCs w:val="28"/>
          <w:lang w:eastAsia="ru-RU"/>
        </w:rPr>
        <w:t>_(</w:t>
      </w:r>
      <w:proofErr w:type="gramEnd"/>
      <w:r w:rsidRPr="00F71C02">
        <w:rPr>
          <w:rFonts w:eastAsiaTheme="minorEastAsia"/>
          <w:szCs w:val="28"/>
          <w:lang w:eastAsia="ru-RU"/>
        </w:rPr>
        <w:t>месяц, год)</w:t>
      </w:r>
    </w:p>
    <w:p w14:paraId="2F069D95"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2BD82523"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1E15788C" w14:textId="77777777" w:rsidR="00227ACD" w:rsidRPr="00F71C02" w:rsidRDefault="00227ACD" w:rsidP="00227ACD">
      <w:pPr>
        <w:widowControl w:val="0"/>
        <w:autoSpaceDE w:val="0"/>
        <w:autoSpaceDN w:val="0"/>
        <w:spacing w:after="0" w:line="240" w:lineRule="auto"/>
        <w:ind w:firstLine="708"/>
        <w:jc w:val="both"/>
        <w:rPr>
          <w:rFonts w:eastAsiaTheme="minorEastAsia"/>
          <w:szCs w:val="28"/>
          <w:lang w:eastAsia="ru-RU"/>
        </w:rPr>
      </w:pPr>
      <w:r w:rsidRPr="00F71C02">
        <w:rPr>
          <w:rFonts w:eastAsiaTheme="minorEastAsia"/>
          <w:szCs w:val="28"/>
          <w:lang w:eastAsia="ru-RU"/>
        </w:rPr>
        <w:t>Просим возместить недополученные доходы в связи с применением понижающих коэффициентов к нормативам потребления коммунальных услуг в размере _____________ руб.</w:t>
      </w:r>
    </w:p>
    <w:p w14:paraId="38BE5B9E" w14:textId="77777777" w:rsidR="00227ACD" w:rsidRPr="00F71C02" w:rsidRDefault="00227ACD" w:rsidP="00227ACD">
      <w:pPr>
        <w:widowControl w:val="0"/>
        <w:autoSpaceDE w:val="0"/>
        <w:autoSpaceDN w:val="0"/>
        <w:spacing w:after="0" w:line="240" w:lineRule="auto"/>
        <w:ind w:firstLine="708"/>
        <w:jc w:val="both"/>
        <w:rPr>
          <w:rFonts w:eastAsiaTheme="minorEastAsia"/>
          <w:szCs w:val="28"/>
          <w:lang w:eastAsia="ru-RU"/>
        </w:rPr>
      </w:pPr>
    </w:p>
    <w:p w14:paraId="79CD7E2F" w14:textId="77777777" w:rsidR="00227ACD" w:rsidRPr="00F71C02" w:rsidRDefault="00227ACD" w:rsidP="00227ACD">
      <w:pPr>
        <w:widowControl w:val="0"/>
        <w:autoSpaceDE w:val="0"/>
        <w:autoSpaceDN w:val="0"/>
        <w:spacing w:after="0" w:line="240" w:lineRule="auto"/>
        <w:ind w:firstLine="708"/>
        <w:jc w:val="both"/>
        <w:rPr>
          <w:rFonts w:eastAsiaTheme="minorEastAsia"/>
          <w:szCs w:val="28"/>
          <w:lang w:eastAsia="ru-RU"/>
        </w:rPr>
      </w:pPr>
    </w:p>
    <w:p w14:paraId="5B6EBD58" w14:textId="77777777" w:rsidR="00227ACD" w:rsidRDefault="00227ACD" w:rsidP="00227ACD">
      <w:pPr>
        <w:widowControl w:val="0"/>
        <w:autoSpaceDE w:val="0"/>
        <w:autoSpaceDN w:val="0"/>
        <w:spacing w:after="0" w:line="240" w:lineRule="auto"/>
        <w:ind w:firstLine="708"/>
        <w:jc w:val="both"/>
        <w:rPr>
          <w:rFonts w:eastAsiaTheme="minorEastAsia"/>
          <w:szCs w:val="28"/>
          <w:lang w:eastAsia="ru-RU"/>
        </w:rPr>
      </w:pPr>
      <w:r w:rsidRPr="00F71C02">
        <w:rPr>
          <w:rFonts w:eastAsiaTheme="minorEastAsia"/>
          <w:szCs w:val="28"/>
          <w:lang w:eastAsia="ru-RU"/>
        </w:rPr>
        <w:t>Приложение:</w:t>
      </w:r>
    </w:p>
    <w:p w14:paraId="4262C4F1"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622A2193"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0556DDF2"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708D42B6"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764529FD"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5668C213"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0BEA33CA"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32D17A8A"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2956D5C7"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0353FE60"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48525C80"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1AB37A1D"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72606C52"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7828720F"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42AC956C"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71ED2054"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30FE3D63"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2485D702"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3D962B9D"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4513EF3D"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7D810005" w14:textId="4ABC9B43" w:rsidR="00227ACD" w:rsidRPr="00035959" w:rsidRDefault="00227ACD" w:rsidP="00227ACD">
      <w:pPr>
        <w:widowControl w:val="0"/>
        <w:autoSpaceDE w:val="0"/>
        <w:autoSpaceDN w:val="0"/>
        <w:spacing w:after="0" w:line="240" w:lineRule="auto"/>
        <w:jc w:val="right"/>
        <w:rPr>
          <w:rFonts w:eastAsiaTheme="minorEastAsia"/>
          <w:szCs w:val="28"/>
          <w:lang w:eastAsia="ru-RU"/>
        </w:rPr>
      </w:pPr>
      <w:r w:rsidRPr="00035959">
        <w:rPr>
          <w:rFonts w:eastAsiaTheme="minorEastAsia"/>
          <w:szCs w:val="28"/>
          <w:lang w:eastAsia="ru-RU"/>
        </w:rPr>
        <w:lastRenderedPageBreak/>
        <w:t xml:space="preserve">Приложение </w:t>
      </w:r>
      <w:r>
        <w:rPr>
          <w:rFonts w:eastAsiaTheme="minorEastAsia"/>
          <w:szCs w:val="28"/>
          <w:lang w:eastAsia="ru-RU"/>
        </w:rPr>
        <w:t>8</w:t>
      </w:r>
      <w:r w:rsidR="00496716">
        <w:rPr>
          <w:rFonts w:eastAsiaTheme="minorEastAsia"/>
          <w:szCs w:val="28"/>
          <w:lang w:eastAsia="ru-RU"/>
        </w:rPr>
        <w:t xml:space="preserve"> </w:t>
      </w:r>
      <w:r w:rsidRPr="00035959">
        <w:rPr>
          <w:rFonts w:eastAsiaTheme="minorEastAsia"/>
          <w:szCs w:val="28"/>
          <w:lang w:eastAsia="ru-RU"/>
        </w:rPr>
        <w:t xml:space="preserve">к Порядку </w:t>
      </w:r>
    </w:p>
    <w:p w14:paraId="58EAADF6"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3E2090CE"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026011E5"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Утверждаю:</w:t>
      </w:r>
    </w:p>
    <w:p w14:paraId="3A9B369D"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Руководитель Уполномоченного органа</w:t>
      </w:r>
    </w:p>
    <w:p w14:paraId="6F8AF642"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p>
    <w:p w14:paraId="41162EEC"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____________   _____________________</w:t>
      </w:r>
    </w:p>
    <w:p w14:paraId="0B12F1C6"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 xml:space="preserve">  (</w:t>
      </w:r>
      <w:proofErr w:type="gramStart"/>
      <w:r w:rsidRPr="00C846BB">
        <w:rPr>
          <w:rFonts w:eastAsiaTheme="minorEastAsia"/>
          <w:szCs w:val="28"/>
          <w:lang w:eastAsia="ru-RU"/>
        </w:rPr>
        <w:t xml:space="preserve">подпись)   </w:t>
      </w:r>
      <w:proofErr w:type="gramEnd"/>
      <w:r w:rsidRPr="00C846BB">
        <w:rPr>
          <w:rFonts w:eastAsiaTheme="minorEastAsia"/>
          <w:szCs w:val="28"/>
          <w:lang w:eastAsia="ru-RU"/>
        </w:rPr>
        <w:t xml:space="preserve">        (расшифровка подписи)</w:t>
      </w:r>
    </w:p>
    <w:p w14:paraId="70D1EAD4"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p>
    <w:p w14:paraId="402AC62B"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«________» _______________ 20 __ года</w:t>
      </w:r>
    </w:p>
    <w:p w14:paraId="440142E7"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7F70653E"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15E8E6C0"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22E90488"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605F9265"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ЗАКЛЮЧЕНИЕ</w:t>
      </w:r>
    </w:p>
    <w:p w14:paraId="4D802759"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о размере возмещения недополученных доходов</w:t>
      </w:r>
    </w:p>
    <w:p w14:paraId="4872686F"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681D41C3"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___________________________________________</w:t>
      </w:r>
    </w:p>
    <w:p w14:paraId="4570D511"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(наименование Получателя субсидии)</w:t>
      </w:r>
    </w:p>
    <w:p w14:paraId="14AAD75A"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791459EE"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за ______________________</w:t>
      </w:r>
    </w:p>
    <w:p w14:paraId="1CCAEF2E"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(указать период – месяц, год)</w:t>
      </w:r>
    </w:p>
    <w:p w14:paraId="30468AF5"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1D4DAB47"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tbl>
      <w:tblPr>
        <w:tblStyle w:val="af0"/>
        <w:tblW w:w="0" w:type="auto"/>
        <w:tblLook w:val="04A0" w:firstRow="1" w:lastRow="0" w:firstColumn="1" w:lastColumn="0" w:noHBand="0" w:noVBand="1"/>
      </w:tblPr>
      <w:tblGrid>
        <w:gridCol w:w="675"/>
        <w:gridCol w:w="2469"/>
        <w:gridCol w:w="1828"/>
        <w:gridCol w:w="2381"/>
        <w:gridCol w:w="1707"/>
      </w:tblGrid>
      <w:tr w:rsidR="00227ACD" w:rsidRPr="00C846BB" w14:paraId="233FD4B0" w14:textId="77777777" w:rsidTr="0005002C">
        <w:tc>
          <w:tcPr>
            <w:tcW w:w="704" w:type="dxa"/>
          </w:tcPr>
          <w:p w14:paraId="47B08734"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 п/п</w:t>
            </w:r>
          </w:p>
        </w:tc>
        <w:tc>
          <w:tcPr>
            <w:tcW w:w="2552" w:type="dxa"/>
          </w:tcPr>
          <w:p w14:paraId="5A3FA982"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Вид недополученных доходов</w:t>
            </w:r>
          </w:p>
        </w:tc>
        <w:tc>
          <w:tcPr>
            <w:tcW w:w="1869" w:type="dxa"/>
          </w:tcPr>
          <w:p w14:paraId="5756D557"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Предложено заявителем, рублей</w:t>
            </w:r>
          </w:p>
        </w:tc>
        <w:tc>
          <w:tcPr>
            <w:tcW w:w="1869" w:type="dxa"/>
          </w:tcPr>
          <w:p w14:paraId="394340C6"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 xml:space="preserve">Принято Уполномоченным органом, </w:t>
            </w:r>
          </w:p>
          <w:p w14:paraId="6418C16C"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рублей</w:t>
            </w:r>
          </w:p>
        </w:tc>
        <w:tc>
          <w:tcPr>
            <w:tcW w:w="1869" w:type="dxa"/>
          </w:tcPr>
          <w:p w14:paraId="24C12FBE"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Разница,</w:t>
            </w:r>
          </w:p>
          <w:p w14:paraId="225147E5"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рублей</w:t>
            </w:r>
          </w:p>
        </w:tc>
      </w:tr>
      <w:tr w:rsidR="00227ACD" w:rsidRPr="00C846BB" w14:paraId="54144A09" w14:textId="77777777" w:rsidTr="0005002C">
        <w:tc>
          <w:tcPr>
            <w:tcW w:w="704" w:type="dxa"/>
          </w:tcPr>
          <w:p w14:paraId="62CF3C20"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1</w:t>
            </w:r>
          </w:p>
        </w:tc>
        <w:tc>
          <w:tcPr>
            <w:tcW w:w="2552" w:type="dxa"/>
          </w:tcPr>
          <w:p w14:paraId="43428FCF"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2</w:t>
            </w:r>
          </w:p>
        </w:tc>
        <w:tc>
          <w:tcPr>
            <w:tcW w:w="1869" w:type="dxa"/>
          </w:tcPr>
          <w:p w14:paraId="6B93DF86"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3</w:t>
            </w:r>
          </w:p>
        </w:tc>
        <w:tc>
          <w:tcPr>
            <w:tcW w:w="1869" w:type="dxa"/>
          </w:tcPr>
          <w:p w14:paraId="22F30407"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4</w:t>
            </w:r>
          </w:p>
        </w:tc>
        <w:tc>
          <w:tcPr>
            <w:tcW w:w="1869" w:type="dxa"/>
          </w:tcPr>
          <w:p w14:paraId="5FEE4D31" w14:textId="77777777" w:rsidR="00227ACD" w:rsidRPr="00C846BB" w:rsidRDefault="00227ACD" w:rsidP="0005002C">
            <w:pPr>
              <w:widowControl w:val="0"/>
              <w:autoSpaceDE w:val="0"/>
              <w:autoSpaceDN w:val="0"/>
              <w:spacing w:after="0" w:line="240" w:lineRule="auto"/>
              <w:jc w:val="center"/>
              <w:rPr>
                <w:rFonts w:eastAsiaTheme="minorEastAsia"/>
                <w:szCs w:val="28"/>
              </w:rPr>
            </w:pPr>
            <w:r w:rsidRPr="00C846BB">
              <w:rPr>
                <w:rFonts w:eastAsiaTheme="minorEastAsia"/>
                <w:szCs w:val="28"/>
              </w:rPr>
              <w:t>5</w:t>
            </w:r>
          </w:p>
        </w:tc>
      </w:tr>
      <w:tr w:rsidR="00227ACD" w14:paraId="0EA0B2B9" w14:textId="77777777" w:rsidTr="0005002C">
        <w:trPr>
          <w:trHeight w:val="1243"/>
        </w:trPr>
        <w:tc>
          <w:tcPr>
            <w:tcW w:w="704" w:type="dxa"/>
          </w:tcPr>
          <w:p w14:paraId="29691110" w14:textId="77777777" w:rsidR="00227ACD" w:rsidRDefault="00227ACD" w:rsidP="0005002C">
            <w:pPr>
              <w:widowControl w:val="0"/>
              <w:autoSpaceDE w:val="0"/>
              <w:autoSpaceDN w:val="0"/>
              <w:spacing w:after="0" w:line="240" w:lineRule="auto"/>
              <w:jc w:val="center"/>
              <w:rPr>
                <w:rFonts w:eastAsiaTheme="minorEastAsia"/>
                <w:sz w:val="26"/>
                <w:szCs w:val="26"/>
              </w:rPr>
            </w:pPr>
          </w:p>
        </w:tc>
        <w:tc>
          <w:tcPr>
            <w:tcW w:w="2552" w:type="dxa"/>
          </w:tcPr>
          <w:p w14:paraId="3EC06BD4" w14:textId="77777777" w:rsidR="00227ACD" w:rsidRDefault="00227ACD" w:rsidP="0005002C">
            <w:pPr>
              <w:widowControl w:val="0"/>
              <w:autoSpaceDE w:val="0"/>
              <w:autoSpaceDN w:val="0"/>
              <w:spacing w:after="0" w:line="240" w:lineRule="auto"/>
              <w:jc w:val="center"/>
              <w:rPr>
                <w:rFonts w:eastAsiaTheme="minorEastAsia"/>
                <w:sz w:val="26"/>
                <w:szCs w:val="26"/>
              </w:rPr>
            </w:pPr>
          </w:p>
        </w:tc>
        <w:tc>
          <w:tcPr>
            <w:tcW w:w="1869" w:type="dxa"/>
          </w:tcPr>
          <w:p w14:paraId="76F575C2" w14:textId="77777777" w:rsidR="00227ACD" w:rsidRDefault="00227ACD" w:rsidP="0005002C">
            <w:pPr>
              <w:widowControl w:val="0"/>
              <w:autoSpaceDE w:val="0"/>
              <w:autoSpaceDN w:val="0"/>
              <w:spacing w:after="0" w:line="240" w:lineRule="auto"/>
              <w:jc w:val="center"/>
              <w:rPr>
                <w:rFonts w:eastAsiaTheme="minorEastAsia"/>
                <w:sz w:val="26"/>
                <w:szCs w:val="26"/>
              </w:rPr>
            </w:pPr>
          </w:p>
        </w:tc>
        <w:tc>
          <w:tcPr>
            <w:tcW w:w="1869" w:type="dxa"/>
          </w:tcPr>
          <w:p w14:paraId="41B39A33" w14:textId="77777777" w:rsidR="00227ACD" w:rsidRDefault="00227ACD" w:rsidP="0005002C">
            <w:pPr>
              <w:widowControl w:val="0"/>
              <w:autoSpaceDE w:val="0"/>
              <w:autoSpaceDN w:val="0"/>
              <w:spacing w:after="0" w:line="240" w:lineRule="auto"/>
              <w:jc w:val="center"/>
              <w:rPr>
                <w:rFonts w:eastAsiaTheme="minorEastAsia"/>
                <w:sz w:val="26"/>
                <w:szCs w:val="26"/>
              </w:rPr>
            </w:pPr>
          </w:p>
        </w:tc>
        <w:tc>
          <w:tcPr>
            <w:tcW w:w="1869" w:type="dxa"/>
          </w:tcPr>
          <w:p w14:paraId="222F60C9" w14:textId="77777777" w:rsidR="00227ACD" w:rsidRDefault="00227ACD" w:rsidP="0005002C">
            <w:pPr>
              <w:widowControl w:val="0"/>
              <w:autoSpaceDE w:val="0"/>
              <w:autoSpaceDN w:val="0"/>
              <w:spacing w:after="0" w:line="240" w:lineRule="auto"/>
              <w:jc w:val="center"/>
              <w:rPr>
                <w:rFonts w:eastAsiaTheme="minorEastAsia"/>
                <w:sz w:val="26"/>
                <w:szCs w:val="26"/>
              </w:rPr>
            </w:pPr>
          </w:p>
        </w:tc>
      </w:tr>
    </w:tbl>
    <w:p w14:paraId="45F5236C" w14:textId="77777777" w:rsidR="00227ACD" w:rsidRPr="00C846BB" w:rsidRDefault="00227ACD" w:rsidP="00227ACD">
      <w:pPr>
        <w:widowControl w:val="0"/>
        <w:autoSpaceDE w:val="0"/>
        <w:autoSpaceDN w:val="0"/>
        <w:spacing w:after="0" w:line="240" w:lineRule="auto"/>
        <w:ind w:firstLine="540"/>
        <w:jc w:val="both"/>
        <w:rPr>
          <w:rFonts w:eastAsiaTheme="minorEastAsia"/>
          <w:szCs w:val="28"/>
          <w:lang w:eastAsia="ru-RU"/>
        </w:rPr>
      </w:pPr>
      <w:r w:rsidRPr="00C846BB">
        <w:rPr>
          <w:rFonts w:eastAsiaTheme="minorEastAsia"/>
          <w:szCs w:val="28"/>
          <w:lang w:eastAsia="ru-RU"/>
        </w:rPr>
        <w:t>Примечание: субсидии предоставляются без НДС.</w:t>
      </w:r>
    </w:p>
    <w:p w14:paraId="685CB342" w14:textId="77777777" w:rsidR="00227ACD" w:rsidRPr="00C846BB" w:rsidRDefault="00227ACD" w:rsidP="00227ACD">
      <w:pPr>
        <w:widowControl w:val="0"/>
        <w:autoSpaceDE w:val="0"/>
        <w:autoSpaceDN w:val="0"/>
        <w:spacing w:after="0" w:line="240" w:lineRule="auto"/>
        <w:ind w:firstLine="540"/>
        <w:jc w:val="both"/>
        <w:rPr>
          <w:rFonts w:eastAsiaTheme="minorEastAsia"/>
          <w:szCs w:val="28"/>
          <w:lang w:eastAsia="ru-RU"/>
        </w:rPr>
      </w:pPr>
    </w:p>
    <w:p w14:paraId="4755E0B0" w14:textId="77777777" w:rsidR="00227ACD" w:rsidRPr="00C846BB" w:rsidRDefault="00227ACD" w:rsidP="00227ACD">
      <w:pPr>
        <w:widowControl w:val="0"/>
        <w:autoSpaceDE w:val="0"/>
        <w:autoSpaceDN w:val="0"/>
        <w:spacing w:after="0" w:line="240" w:lineRule="auto"/>
        <w:ind w:firstLine="540"/>
        <w:jc w:val="both"/>
        <w:rPr>
          <w:rFonts w:eastAsiaTheme="minorEastAsia"/>
          <w:szCs w:val="28"/>
          <w:lang w:eastAsia="ru-RU"/>
        </w:rPr>
      </w:pPr>
      <w:r w:rsidRPr="00C846BB">
        <w:rPr>
          <w:rFonts w:eastAsiaTheme="minorEastAsia"/>
          <w:szCs w:val="28"/>
          <w:lang w:eastAsia="ru-RU"/>
        </w:rPr>
        <w:t>Подписи:</w:t>
      </w:r>
    </w:p>
    <w:p w14:paraId="4499A77D" w14:textId="77777777" w:rsidR="00227ACD" w:rsidRPr="00C846BB" w:rsidRDefault="00227ACD" w:rsidP="00227ACD">
      <w:pPr>
        <w:widowControl w:val="0"/>
        <w:autoSpaceDE w:val="0"/>
        <w:autoSpaceDN w:val="0"/>
        <w:spacing w:after="0" w:line="240" w:lineRule="auto"/>
        <w:ind w:firstLine="539"/>
        <w:jc w:val="both"/>
        <w:rPr>
          <w:rFonts w:eastAsiaTheme="minorEastAsia"/>
          <w:szCs w:val="28"/>
          <w:lang w:eastAsia="ru-RU"/>
        </w:rPr>
      </w:pPr>
      <w:r w:rsidRPr="00C846BB">
        <w:rPr>
          <w:rFonts w:eastAsiaTheme="minorEastAsia"/>
          <w:szCs w:val="28"/>
          <w:lang w:eastAsia="ru-RU"/>
        </w:rPr>
        <w:t xml:space="preserve">Руководитель управления (отдела) </w:t>
      </w:r>
    </w:p>
    <w:p w14:paraId="55BB414C" w14:textId="77777777" w:rsidR="00227ACD" w:rsidRPr="00C846BB" w:rsidRDefault="00227ACD" w:rsidP="00227ACD">
      <w:pPr>
        <w:widowControl w:val="0"/>
        <w:autoSpaceDE w:val="0"/>
        <w:autoSpaceDN w:val="0"/>
        <w:spacing w:after="0" w:line="240" w:lineRule="auto"/>
        <w:ind w:firstLine="539"/>
        <w:jc w:val="both"/>
        <w:rPr>
          <w:rFonts w:eastAsiaTheme="minorEastAsia"/>
          <w:szCs w:val="28"/>
          <w:lang w:eastAsia="ru-RU"/>
        </w:rPr>
      </w:pPr>
      <w:r w:rsidRPr="00C846BB">
        <w:rPr>
          <w:rFonts w:eastAsiaTheme="minorEastAsia"/>
          <w:szCs w:val="28"/>
          <w:lang w:eastAsia="ru-RU"/>
        </w:rPr>
        <w:t>Уполномоченного органа ______________________________</w:t>
      </w:r>
    </w:p>
    <w:p w14:paraId="0BC4E71D" w14:textId="77777777" w:rsidR="00227ACD" w:rsidRPr="00C846BB" w:rsidRDefault="00227ACD" w:rsidP="00227ACD">
      <w:pPr>
        <w:widowControl w:val="0"/>
        <w:autoSpaceDE w:val="0"/>
        <w:autoSpaceDN w:val="0"/>
        <w:spacing w:after="0" w:line="240" w:lineRule="auto"/>
        <w:ind w:firstLine="539"/>
        <w:jc w:val="both"/>
        <w:rPr>
          <w:rFonts w:eastAsiaTheme="minorEastAsia"/>
          <w:szCs w:val="28"/>
          <w:lang w:eastAsia="ru-RU"/>
        </w:rPr>
      </w:pPr>
    </w:p>
    <w:p w14:paraId="1BE30998" w14:textId="77777777" w:rsidR="00227ACD" w:rsidRPr="00F91CE2" w:rsidRDefault="00227ACD" w:rsidP="00227ACD">
      <w:pPr>
        <w:widowControl w:val="0"/>
        <w:autoSpaceDE w:val="0"/>
        <w:autoSpaceDN w:val="0"/>
        <w:spacing w:after="0" w:line="240" w:lineRule="auto"/>
        <w:ind w:firstLine="539"/>
        <w:jc w:val="both"/>
        <w:rPr>
          <w:rFonts w:ascii="Calibri" w:eastAsiaTheme="minorEastAsia" w:hAnsi="Calibri" w:cs="Calibri"/>
          <w:sz w:val="22"/>
          <w:lang w:eastAsia="ru-RU"/>
        </w:rPr>
      </w:pPr>
      <w:proofErr w:type="gramStart"/>
      <w:r w:rsidRPr="00C846BB">
        <w:rPr>
          <w:rFonts w:eastAsiaTheme="minorEastAsia"/>
          <w:szCs w:val="28"/>
          <w:lang w:eastAsia="ru-RU"/>
        </w:rPr>
        <w:t xml:space="preserve">Исполнитель:   </w:t>
      </w:r>
      <w:proofErr w:type="gramEnd"/>
      <w:r w:rsidRPr="00C846BB">
        <w:rPr>
          <w:rFonts w:eastAsiaTheme="minorEastAsia"/>
          <w:szCs w:val="28"/>
          <w:lang w:eastAsia="ru-RU"/>
        </w:rPr>
        <w:t xml:space="preserve">                     ____________________</w:t>
      </w:r>
      <w:r>
        <w:rPr>
          <w:rFonts w:ascii="Calibri" w:eastAsiaTheme="minorEastAsia" w:hAnsi="Calibri" w:cs="Calibri"/>
          <w:sz w:val="22"/>
          <w:lang w:eastAsia="ru-RU"/>
        </w:rPr>
        <w:t>__________</w:t>
      </w:r>
    </w:p>
    <w:p w14:paraId="00F32CFE" w14:textId="77777777" w:rsidR="00342939" w:rsidRPr="002C0D6E" w:rsidRDefault="00342939" w:rsidP="00F97132">
      <w:pPr>
        <w:widowControl w:val="0"/>
        <w:autoSpaceDE w:val="0"/>
        <w:autoSpaceDN w:val="0"/>
        <w:spacing w:after="0" w:line="240" w:lineRule="auto"/>
        <w:jc w:val="right"/>
        <w:outlineLvl w:val="1"/>
        <w:rPr>
          <w:szCs w:val="28"/>
        </w:rPr>
      </w:pPr>
    </w:p>
    <w:sectPr w:rsidR="00342939" w:rsidRPr="002C0D6E" w:rsidSect="00227ACD">
      <w:pgSz w:w="11905" w:h="16838"/>
      <w:pgMar w:top="1418" w:right="1276" w:bottom="1134" w:left="1559"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233A" w14:textId="77777777" w:rsidR="007D7930" w:rsidRDefault="007D7930" w:rsidP="00DC1F50">
      <w:pPr>
        <w:spacing w:after="0" w:line="240" w:lineRule="auto"/>
      </w:pPr>
      <w:r>
        <w:separator/>
      </w:r>
    </w:p>
  </w:endnote>
  <w:endnote w:type="continuationSeparator" w:id="0">
    <w:p w14:paraId="03FF15E7" w14:textId="77777777" w:rsidR="007D7930" w:rsidRDefault="007D7930" w:rsidP="00DC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8458" w14:textId="77777777" w:rsidR="007D7930" w:rsidRDefault="007D7930" w:rsidP="00DC1F50">
      <w:pPr>
        <w:spacing w:after="0" w:line="240" w:lineRule="auto"/>
      </w:pPr>
      <w:r>
        <w:separator/>
      </w:r>
    </w:p>
  </w:footnote>
  <w:footnote w:type="continuationSeparator" w:id="0">
    <w:p w14:paraId="2467900F" w14:textId="77777777" w:rsidR="007D7930" w:rsidRDefault="007D7930" w:rsidP="00DC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12956"/>
      <w:docPartObj>
        <w:docPartGallery w:val="Page Numbers (Top of Page)"/>
        <w:docPartUnique/>
      </w:docPartObj>
    </w:sdtPr>
    <w:sdtEndPr/>
    <w:sdtContent>
      <w:p w14:paraId="1158A53D" w14:textId="6933E765" w:rsidR="00072888" w:rsidRDefault="00072888">
        <w:pPr>
          <w:pStyle w:val="a4"/>
          <w:jc w:val="center"/>
        </w:pPr>
        <w:r>
          <w:fldChar w:fldCharType="begin"/>
        </w:r>
        <w:r>
          <w:instrText>PAGE   \* MERGEFORMAT</w:instrText>
        </w:r>
        <w:r>
          <w:fldChar w:fldCharType="separate"/>
        </w:r>
        <w:r w:rsidR="001E2685">
          <w:rPr>
            <w:noProof/>
          </w:rPr>
          <w:t>18</w:t>
        </w:r>
        <w:r>
          <w:fldChar w:fldCharType="end"/>
        </w:r>
      </w:p>
    </w:sdtContent>
  </w:sdt>
  <w:p w14:paraId="2AC39F43" w14:textId="77777777" w:rsidR="00072888" w:rsidRDefault="0007288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153473"/>
      <w:docPartObj>
        <w:docPartGallery w:val="Page Numbers (Top of Page)"/>
        <w:docPartUnique/>
      </w:docPartObj>
    </w:sdtPr>
    <w:sdtEndPr/>
    <w:sdtContent>
      <w:p w14:paraId="2E953EB5" w14:textId="77777777" w:rsidR="00072888" w:rsidRDefault="00072888">
        <w:pPr>
          <w:pStyle w:val="a4"/>
          <w:jc w:val="center"/>
        </w:pPr>
      </w:p>
      <w:p w14:paraId="1C313A2C" w14:textId="570DC556" w:rsidR="00072888" w:rsidRDefault="00072888">
        <w:pPr>
          <w:pStyle w:val="a4"/>
          <w:jc w:val="center"/>
        </w:pPr>
        <w:r>
          <w:fldChar w:fldCharType="begin"/>
        </w:r>
        <w:r>
          <w:instrText>PAGE   \* MERGEFORMAT</w:instrText>
        </w:r>
        <w:r>
          <w:fldChar w:fldCharType="separate"/>
        </w:r>
        <w:r w:rsidR="00B83D33">
          <w:rPr>
            <w:noProof/>
          </w:rPr>
          <w:t>80</w:t>
        </w:r>
        <w:r>
          <w:fldChar w:fldCharType="end"/>
        </w:r>
      </w:p>
    </w:sdtContent>
  </w:sdt>
  <w:p w14:paraId="5464D744" w14:textId="77777777" w:rsidR="00072888" w:rsidRDefault="0007288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206198"/>
      <w:docPartObj>
        <w:docPartGallery w:val="Page Numbers (Top of Page)"/>
        <w:docPartUnique/>
      </w:docPartObj>
    </w:sdtPr>
    <w:sdtEndPr/>
    <w:sdtContent>
      <w:p w14:paraId="10412A3B" w14:textId="00B554CD" w:rsidR="00072888" w:rsidRDefault="00072888">
        <w:pPr>
          <w:pStyle w:val="a4"/>
          <w:jc w:val="center"/>
        </w:pPr>
        <w:r>
          <w:fldChar w:fldCharType="begin"/>
        </w:r>
        <w:r>
          <w:instrText>PAGE   \* MERGEFORMAT</w:instrText>
        </w:r>
        <w:r>
          <w:fldChar w:fldCharType="separate"/>
        </w:r>
        <w:r w:rsidR="001E2685">
          <w:rPr>
            <w:noProof/>
          </w:rPr>
          <w:t>23</w:t>
        </w:r>
        <w:r>
          <w:fldChar w:fldCharType="end"/>
        </w:r>
      </w:p>
    </w:sdtContent>
  </w:sdt>
  <w:p w14:paraId="5D71AAB1" w14:textId="77777777" w:rsidR="00072888" w:rsidRDefault="0007288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BAE6" w14:textId="77777777" w:rsidR="00072888" w:rsidRDefault="00072888">
    <w:pPr>
      <w:pStyle w:val="a4"/>
      <w:jc w:val="center"/>
    </w:pPr>
  </w:p>
  <w:sdt>
    <w:sdtPr>
      <w:id w:val="556200478"/>
      <w:docPartObj>
        <w:docPartGallery w:val="Page Numbers (Top of Page)"/>
        <w:docPartUnique/>
      </w:docPartObj>
    </w:sdtPr>
    <w:sdtEndPr/>
    <w:sdtContent>
      <w:p w14:paraId="6043967F" w14:textId="7E8B2F1D" w:rsidR="00072888" w:rsidRDefault="00072888">
        <w:pPr>
          <w:pStyle w:val="a4"/>
          <w:jc w:val="center"/>
        </w:pPr>
        <w:r>
          <w:fldChar w:fldCharType="begin"/>
        </w:r>
        <w:r>
          <w:instrText>PAGE   \* MERGEFORMAT</w:instrText>
        </w:r>
        <w:r>
          <w:fldChar w:fldCharType="separate"/>
        </w:r>
        <w:r w:rsidR="001E2685">
          <w:rPr>
            <w:noProof/>
          </w:rPr>
          <w:t>26</w:t>
        </w:r>
        <w:r>
          <w:fldChar w:fldCharType="end"/>
        </w:r>
      </w:p>
    </w:sdtContent>
  </w:sdt>
  <w:p w14:paraId="484B8124" w14:textId="77777777" w:rsidR="00072888" w:rsidRDefault="00072888">
    <w:pPr>
      <w:pStyle w:val="ConsPlusNonforma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9831" w14:textId="77777777" w:rsidR="00072888" w:rsidRDefault="00072888">
    <w:pPr>
      <w:pStyle w:val="a4"/>
      <w:jc w:val="center"/>
    </w:pPr>
  </w:p>
  <w:sdt>
    <w:sdtPr>
      <w:id w:val="-659693858"/>
      <w:docPartObj>
        <w:docPartGallery w:val="Page Numbers (Top of Page)"/>
        <w:docPartUnique/>
      </w:docPartObj>
    </w:sdtPr>
    <w:sdtEndPr/>
    <w:sdtContent>
      <w:p w14:paraId="16C46A3E" w14:textId="1DE3EB49" w:rsidR="00072888" w:rsidRDefault="00072888">
        <w:pPr>
          <w:pStyle w:val="a4"/>
          <w:jc w:val="center"/>
        </w:pPr>
        <w:r>
          <w:fldChar w:fldCharType="begin"/>
        </w:r>
        <w:r>
          <w:instrText>PAGE   \* MERGEFORMAT</w:instrText>
        </w:r>
        <w:r>
          <w:fldChar w:fldCharType="separate"/>
        </w:r>
        <w:r w:rsidR="00B83D33">
          <w:rPr>
            <w:noProof/>
          </w:rPr>
          <w:t>76</w:t>
        </w:r>
        <w:r>
          <w:fldChar w:fldCharType="end"/>
        </w:r>
      </w:p>
    </w:sdtContent>
  </w:sdt>
  <w:p w14:paraId="082C8938" w14:textId="77777777" w:rsidR="00072888" w:rsidRDefault="00072888">
    <w:pPr>
      <w:pStyle w:val="ConsPlusNonform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239"/>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7241DD5"/>
    <w:multiLevelType w:val="hybridMultilevel"/>
    <w:tmpl w:val="37342252"/>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703A9"/>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E797440"/>
    <w:multiLevelType w:val="hybridMultilevel"/>
    <w:tmpl w:val="1A4A0F8E"/>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FF650F"/>
    <w:multiLevelType w:val="hybridMultilevel"/>
    <w:tmpl w:val="FC469FF6"/>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6D32C0"/>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6" w15:restartNumberingAfterBreak="0">
    <w:nsid w:val="355A06F6"/>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3A964895"/>
    <w:multiLevelType w:val="hybridMultilevel"/>
    <w:tmpl w:val="A2528C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4569FF"/>
    <w:multiLevelType w:val="hybridMultilevel"/>
    <w:tmpl w:val="346C857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40402066"/>
    <w:multiLevelType w:val="multilevel"/>
    <w:tmpl w:val="EF28821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42F45A26"/>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1" w15:restartNumberingAfterBreak="0">
    <w:nsid w:val="4707219F"/>
    <w:multiLevelType w:val="hybridMultilevel"/>
    <w:tmpl w:val="0786FE4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4D42105C"/>
    <w:multiLevelType w:val="multilevel"/>
    <w:tmpl w:val="FC0A9BF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3" w15:restartNumberingAfterBreak="0">
    <w:nsid w:val="570773E4"/>
    <w:multiLevelType w:val="multilevel"/>
    <w:tmpl w:val="FC0A9BF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4" w15:restartNumberingAfterBreak="0">
    <w:nsid w:val="5C08728C"/>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5" w15:restartNumberingAfterBreak="0">
    <w:nsid w:val="65401ABD"/>
    <w:multiLevelType w:val="multilevel"/>
    <w:tmpl w:val="C544622C"/>
    <w:lvl w:ilvl="0">
      <w:start w:val="1"/>
      <w:numFmt w:val="decimal"/>
      <w:lvlText w:val="%1."/>
      <w:lvlJc w:val="left"/>
      <w:pPr>
        <w:ind w:left="720" w:hanging="360"/>
      </w:pPr>
      <w:rPr>
        <w:rFonts w:hint="default"/>
        <w:b w:val="0"/>
        <w:bCs/>
        <w:i w:val="0"/>
        <w:color w:val="2D2D2D"/>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2062" w:hanging="720"/>
      </w:pPr>
      <w:rPr>
        <w:rFonts w:hint="default"/>
        <w:color w:val="000000" w:themeColor="text1"/>
      </w:rPr>
    </w:lvl>
    <w:lvl w:ilvl="3">
      <w:start w:val="1"/>
      <w:numFmt w:val="decimal"/>
      <w:isLgl/>
      <w:lvlText w:val="%1.%2.%3.%4."/>
      <w:lvlJc w:val="left"/>
      <w:pPr>
        <w:ind w:left="2913" w:hanging="1080"/>
      </w:pPr>
      <w:rPr>
        <w:rFonts w:hint="default"/>
        <w:color w:val="000000" w:themeColor="text1"/>
      </w:rPr>
    </w:lvl>
    <w:lvl w:ilvl="4">
      <w:start w:val="1"/>
      <w:numFmt w:val="decimal"/>
      <w:isLgl/>
      <w:lvlText w:val="%1.%2.%3.%4.%5."/>
      <w:lvlJc w:val="left"/>
      <w:pPr>
        <w:ind w:left="3404" w:hanging="1080"/>
      </w:pPr>
      <w:rPr>
        <w:rFonts w:hint="default"/>
        <w:color w:val="000000" w:themeColor="text1"/>
      </w:rPr>
    </w:lvl>
    <w:lvl w:ilvl="5">
      <w:start w:val="1"/>
      <w:numFmt w:val="decimal"/>
      <w:isLgl/>
      <w:lvlText w:val="%1.%2.%3.%4.%5.%6."/>
      <w:lvlJc w:val="left"/>
      <w:pPr>
        <w:ind w:left="4255" w:hanging="1440"/>
      </w:pPr>
      <w:rPr>
        <w:rFonts w:hint="default"/>
        <w:color w:val="000000" w:themeColor="text1"/>
      </w:rPr>
    </w:lvl>
    <w:lvl w:ilvl="6">
      <w:start w:val="1"/>
      <w:numFmt w:val="decimal"/>
      <w:isLgl/>
      <w:lvlText w:val="%1.%2.%3.%4.%5.%6.%7."/>
      <w:lvlJc w:val="left"/>
      <w:pPr>
        <w:ind w:left="5106" w:hanging="1800"/>
      </w:pPr>
      <w:rPr>
        <w:rFonts w:hint="default"/>
        <w:color w:val="000000" w:themeColor="text1"/>
      </w:rPr>
    </w:lvl>
    <w:lvl w:ilvl="7">
      <w:start w:val="1"/>
      <w:numFmt w:val="decimal"/>
      <w:isLgl/>
      <w:lvlText w:val="%1.%2.%3.%4.%5.%6.%7.%8."/>
      <w:lvlJc w:val="left"/>
      <w:pPr>
        <w:ind w:left="5597" w:hanging="1800"/>
      </w:pPr>
      <w:rPr>
        <w:rFonts w:hint="default"/>
        <w:color w:val="000000" w:themeColor="text1"/>
      </w:rPr>
    </w:lvl>
    <w:lvl w:ilvl="8">
      <w:start w:val="1"/>
      <w:numFmt w:val="decimal"/>
      <w:isLgl/>
      <w:lvlText w:val="%1.%2.%3.%4.%5.%6.%7.%8.%9."/>
      <w:lvlJc w:val="left"/>
      <w:pPr>
        <w:ind w:left="6448" w:hanging="2160"/>
      </w:pPr>
      <w:rPr>
        <w:rFonts w:hint="default"/>
        <w:color w:val="000000" w:themeColor="text1"/>
      </w:rPr>
    </w:lvl>
  </w:abstractNum>
  <w:abstractNum w:abstractNumId="16" w15:restartNumberingAfterBreak="0">
    <w:nsid w:val="67D24047"/>
    <w:multiLevelType w:val="hybridMultilevel"/>
    <w:tmpl w:val="854C19A4"/>
    <w:lvl w:ilvl="0" w:tplc="E2206D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9E70ED1"/>
    <w:multiLevelType w:val="hybridMultilevel"/>
    <w:tmpl w:val="3AD8C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FB4635"/>
    <w:multiLevelType w:val="hybridMultilevel"/>
    <w:tmpl w:val="E66C6F10"/>
    <w:lvl w:ilvl="0" w:tplc="3E525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AD55E7"/>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7ADC2300"/>
    <w:multiLevelType w:val="hybridMultilevel"/>
    <w:tmpl w:val="C8C023F4"/>
    <w:lvl w:ilvl="0" w:tplc="6FE048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B11193E"/>
    <w:multiLevelType w:val="multilevel"/>
    <w:tmpl w:val="50B46FA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5"/>
  </w:num>
  <w:num w:numId="2">
    <w:abstractNumId w:val="18"/>
  </w:num>
  <w:num w:numId="3">
    <w:abstractNumId w:val="19"/>
  </w:num>
  <w:num w:numId="4">
    <w:abstractNumId w:val="0"/>
  </w:num>
  <w:num w:numId="5">
    <w:abstractNumId w:val="6"/>
  </w:num>
  <w:num w:numId="6">
    <w:abstractNumId w:val="2"/>
  </w:num>
  <w:num w:numId="7">
    <w:abstractNumId w:val="3"/>
  </w:num>
  <w:num w:numId="8">
    <w:abstractNumId w:val="4"/>
  </w:num>
  <w:num w:numId="9">
    <w:abstractNumId w:val="8"/>
  </w:num>
  <w:num w:numId="10">
    <w:abstractNumId w:val="1"/>
  </w:num>
  <w:num w:numId="11">
    <w:abstractNumId w:val="11"/>
  </w:num>
  <w:num w:numId="12">
    <w:abstractNumId w:val="7"/>
  </w:num>
  <w:num w:numId="13">
    <w:abstractNumId w:val="14"/>
  </w:num>
  <w:num w:numId="14">
    <w:abstractNumId w:val="17"/>
  </w:num>
  <w:num w:numId="15">
    <w:abstractNumId w:val="5"/>
  </w:num>
  <w:num w:numId="16">
    <w:abstractNumId w:val="10"/>
  </w:num>
  <w:num w:numId="17">
    <w:abstractNumId w:val="20"/>
  </w:num>
  <w:num w:numId="18">
    <w:abstractNumId w:val="13"/>
  </w:num>
  <w:num w:numId="19">
    <w:abstractNumId w:val="9"/>
  </w:num>
  <w:num w:numId="20">
    <w:abstractNumId w:val="21"/>
  </w:num>
  <w:num w:numId="21">
    <w:abstractNumId w:val="16"/>
  </w:num>
  <w:num w:numId="22">
    <w:abstractNumId w:val="21"/>
    <w:lvlOverride w:ilvl="0">
      <w:lvl w:ilvl="0">
        <w:start w:val="1"/>
        <w:numFmt w:val="none"/>
        <w:lvlText w:val="%1."/>
        <w:lvlJc w:val="left"/>
        <w:pPr>
          <w:ind w:left="675" w:hanging="675"/>
        </w:pPr>
        <w:rPr>
          <w:rFonts w:hint="default"/>
        </w:rPr>
      </w:lvl>
    </w:lvlOverride>
    <w:lvlOverride w:ilvl="1">
      <w:lvl w:ilvl="1">
        <w:start w:val="2"/>
        <w:numFmt w:val="decimal"/>
        <w:lvlText w:val="%1.%2."/>
        <w:lvlJc w:val="left"/>
        <w:pPr>
          <w:ind w:left="1074" w:hanging="720"/>
        </w:pPr>
        <w:rPr>
          <w:rFonts w:hint="default"/>
        </w:rPr>
      </w:lvl>
    </w:lvlOverride>
    <w:lvlOverride w:ilvl="2">
      <w:lvl w:ilvl="2">
        <w:start w:val="2"/>
        <w:numFmt w:val="decimal"/>
        <w:lvlText w:val="%1.%2.%3."/>
        <w:lvlJc w:val="left"/>
        <w:pPr>
          <w:ind w:left="1428" w:hanging="720"/>
        </w:pPr>
        <w:rPr>
          <w:rFonts w:hint="default"/>
        </w:rPr>
      </w:lvl>
    </w:lvlOverride>
    <w:lvlOverride w:ilvl="3">
      <w:lvl w:ilvl="3">
        <w:start w:val="1"/>
        <w:numFmt w:val="decimal"/>
        <w:lvlText w:val="%1.%2.%3.%4."/>
        <w:lvlJc w:val="left"/>
        <w:pPr>
          <w:ind w:left="2142" w:hanging="108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3210" w:hanging="1440"/>
        </w:pPr>
        <w:rPr>
          <w:rFonts w:hint="default"/>
        </w:rPr>
      </w:lvl>
    </w:lvlOverride>
    <w:lvlOverride w:ilvl="6">
      <w:lvl w:ilvl="6">
        <w:start w:val="1"/>
        <w:numFmt w:val="decimal"/>
        <w:lvlText w:val="%1.%2.%3.%4.%5.%6.%7."/>
        <w:lvlJc w:val="left"/>
        <w:pPr>
          <w:ind w:left="3924" w:hanging="1800"/>
        </w:pPr>
        <w:rPr>
          <w:rFonts w:hint="default"/>
        </w:rPr>
      </w:lvl>
    </w:lvlOverride>
    <w:lvlOverride w:ilvl="7">
      <w:lvl w:ilvl="7">
        <w:start w:val="1"/>
        <w:numFmt w:val="decimal"/>
        <w:lvlText w:val="%1.%2.%3.%4.%5.%6.%7.%8."/>
        <w:lvlJc w:val="left"/>
        <w:pPr>
          <w:ind w:left="4278" w:hanging="1800"/>
        </w:pPr>
        <w:rPr>
          <w:rFonts w:hint="default"/>
        </w:rPr>
      </w:lvl>
    </w:lvlOverride>
    <w:lvlOverride w:ilvl="8">
      <w:lvl w:ilvl="8">
        <w:start w:val="1"/>
        <w:numFmt w:val="decimal"/>
        <w:lvlText w:val="%1.%2.%3.%4.%5.%6.%7.%8.%9."/>
        <w:lvlJc w:val="left"/>
        <w:pPr>
          <w:ind w:left="4992" w:hanging="2160"/>
        </w:pPr>
        <w:rPr>
          <w:rFonts w:hint="default"/>
        </w:rPr>
      </w:lvl>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708"/>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FF"/>
    <w:rsid w:val="0000190B"/>
    <w:rsid w:val="000034B9"/>
    <w:rsid w:val="00003946"/>
    <w:rsid w:val="00004EB1"/>
    <w:rsid w:val="00005A11"/>
    <w:rsid w:val="000068D9"/>
    <w:rsid w:val="00006F01"/>
    <w:rsid w:val="00007362"/>
    <w:rsid w:val="00007C0F"/>
    <w:rsid w:val="00011FB3"/>
    <w:rsid w:val="0001202B"/>
    <w:rsid w:val="00012A83"/>
    <w:rsid w:val="00013635"/>
    <w:rsid w:val="00013838"/>
    <w:rsid w:val="00013E6B"/>
    <w:rsid w:val="000144BD"/>
    <w:rsid w:val="00014A5B"/>
    <w:rsid w:val="00014C86"/>
    <w:rsid w:val="00015CAE"/>
    <w:rsid w:val="0001660C"/>
    <w:rsid w:val="000175AA"/>
    <w:rsid w:val="00021E68"/>
    <w:rsid w:val="00021F73"/>
    <w:rsid w:val="00021FB1"/>
    <w:rsid w:val="000220DF"/>
    <w:rsid w:val="00022336"/>
    <w:rsid w:val="00023D4B"/>
    <w:rsid w:val="00024141"/>
    <w:rsid w:val="00024DF8"/>
    <w:rsid w:val="000269A6"/>
    <w:rsid w:val="00026DD1"/>
    <w:rsid w:val="0002715A"/>
    <w:rsid w:val="00027C20"/>
    <w:rsid w:val="000301B0"/>
    <w:rsid w:val="0003250E"/>
    <w:rsid w:val="000326C4"/>
    <w:rsid w:val="000331A4"/>
    <w:rsid w:val="00035E45"/>
    <w:rsid w:val="000375FD"/>
    <w:rsid w:val="00037C54"/>
    <w:rsid w:val="000402E1"/>
    <w:rsid w:val="000425F3"/>
    <w:rsid w:val="00042601"/>
    <w:rsid w:val="00043502"/>
    <w:rsid w:val="00044208"/>
    <w:rsid w:val="00045E9E"/>
    <w:rsid w:val="000463AB"/>
    <w:rsid w:val="00047193"/>
    <w:rsid w:val="00047A1A"/>
    <w:rsid w:val="00047A58"/>
    <w:rsid w:val="00047ACB"/>
    <w:rsid w:val="00047D4D"/>
    <w:rsid w:val="0005002C"/>
    <w:rsid w:val="000517C2"/>
    <w:rsid w:val="000521C0"/>
    <w:rsid w:val="00052B91"/>
    <w:rsid w:val="0005331B"/>
    <w:rsid w:val="00053DD1"/>
    <w:rsid w:val="00054B4E"/>
    <w:rsid w:val="00056188"/>
    <w:rsid w:val="00056816"/>
    <w:rsid w:val="00057764"/>
    <w:rsid w:val="000646E5"/>
    <w:rsid w:val="000648EC"/>
    <w:rsid w:val="00065FC4"/>
    <w:rsid w:val="00066436"/>
    <w:rsid w:val="000665FD"/>
    <w:rsid w:val="00066974"/>
    <w:rsid w:val="00067980"/>
    <w:rsid w:val="0007007B"/>
    <w:rsid w:val="00070427"/>
    <w:rsid w:val="000714D8"/>
    <w:rsid w:val="00071A6B"/>
    <w:rsid w:val="00071C18"/>
    <w:rsid w:val="00072255"/>
    <w:rsid w:val="00072888"/>
    <w:rsid w:val="000732B9"/>
    <w:rsid w:val="00073449"/>
    <w:rsid w:val="00074922"/>
    <w:rsid w:val="00074A3C"/>
    <w:rsid w:val="000752F3"/>
    <w:rsid w:val="0007786F"/>
    <w:rsid w:val="00081480"/>
    <w:rsid w:val="0008427F"/>
    <w:rsid w:val="000844E2"/>
    <w:rsid w:val="00085A22"/>
    <w:rsid w:val="0009003D"/>
    <w:rsid w:val="0009073E"/>
    <w:rsid w:val="000916BF"/>
    <w:rsid w:val="00091BA8"/>
    <w:rsid w:val="00092615"/>
    <w:rsid w:val="00093045"/>
    <w:rsid w:val="0009367A"/>
    <w:rsid w:val="000943C4"/>
    <w:rsid w:val="000956D0"/>
    <w:rsid w:val="00097344"/>
    <w:rsid w:val="000A1B82"/>
    <w:rsid w:val="000A3AAE"/>
    <w:rsid w:val="000A4570"/>
    <w:rsid w:val="000A473A"/>
    <w:rsid w:val="000A4CBC"/>
    <w:rsid w:val="000A4F1A"/>
    <w:rsid w:val="000A5CE0"/>
    <w:rsid w:val="000A7C22"/>
    <w:rsid w:val="000B130D"/>
    <w:rsid w:val="000B1713"/>
    <w:rsid w:val="000B1FDB"/>
    <w:rsid w:val="000B4371"/>
    <w:rsid w:val="000B49C9"/>
    <w:rsid w:val="000B7000"/>
    <w:rsid w:val="000B76AA"/>
    <w:rsid w:val="000C07DE"/>
    <w:rsid w:val="000C273B"/>
    <w:rsid w:val="000C4C16"/>
    <w:rsid w:val="000C6934"/>
    <w:rsid w:val="000C7FF5"/>
    <w:rsid w:val="000D049D"/>
    <w:rsid w:val="000D11B0"/>
    <w:rsid w:val="000D188B"/>
    <w:rsid w:val="000D22A9"/>
    <w:rsid w:val="000D2331"/>
    <w:rsid w:val="000D377F"/>
    <w:rsid w:val="000D40AC"/>
    <w:rsid w:val="000D429C"/>
    <w:rsid w:val="000D4F52"/>
    <w:rsid w:val="000D671E"/>
    <w:rsid w:val="000D7BE4"/>
    <w:rsid w:val="000E26ED"/>
    <w:rsid w:val="000E31B4"/>
    <w:rsid w:val="000E5A9D"/>
    <w:rsid w:val="000E742C"/>
    <w:rsid w:val="000E7F69"/>
    <w:rsid w:val="000F21B8"/>
    <w:rsid w:val="000F254D"/>
    <w:rsid w:val="000F2D8A"/>
    <w:rsid w:val="000F306E"/>
    <w:rsid w:val="000F3C88"/>
    <w:rsid w:val="000F5546"/>
    <w:rsid w:val="000F62BE"/>
    <w:rsid w:val="000F7917"/>
    <w:rsid w:val="001002F0"/>
    <w:rsid w:val="00100F10"/>
    <w:rsid w:val="00102F80"/>
    <w:rsid w:val="00104137"/>
    <w:rsid w:val="0010666A"/>
    <w:rsid w:val="00106968"/>
    <w:rsid w:val="00106C9C"/>
    <w:rsid w:val="00106CA9"/>
    <w:rsid w:val="001101E1"/>
    <w:rsid w:val="001101FC"/>
    <w:rsid w:val="00110C9B"/>
    <w:rsid w:val="001122C7"/>
    <w:rsid w:val="001124A7"/>
    <w:rsid w:val="0011307B"/>
    <w:rsid w:val="001131E4"/>
    <w:rsid w:val="00113982"/>
    <w:rsid w:val="00114207"/>
    <w:rsid w:val="0011433E"/>
    <w:rsid w:val="001162EB"/>
    <w:rsid w:val="00116CD3"/>
    <w:rsid w:val="00116FFA"/>
    <w:rsid w:val="001170A9"/>
    <w:rsid w:val="001174A1"/>
    <w:rsid w:val="00117D1C"/>
    <w:rsid w:val="00117D55"/>
    <w:rsid w:val="00117FB4"/>
    <w:rsid w:val="0012023C"/>
    <w:rsid w:val="00121177"/>
    <w:rsid w:val="00122D2B"/>
    <w:rsid w:val="00123322"/>
    <w:rsid w:val="0012587F"/>
    <w:rsid w:val="00125C9A"/>
    <w:rsid w:val="00125D66"/>
    <w:rsid w:val="0012682B"/>
    <w:rsid w:val="00127376"/>
    <w:rsid w:val="001273D6"/>
    <w:rsid w:val="001273DD"/>
    <w:rsid w:val="00127570"/>
    <w:rsid w:val="00130EF5"/>
    <w:rsid w:val="00132BD0"/>
    <w:rsid w:val="00132F00"/>
    <w:rsid w:val="00132F22"/>
    <w:rsid w:val="001331A6"/>
    <w:rsid w:val="0013395F"/>
    <w:rsid w:val="00134A0B"/>
    <w:rsid w:val="00135671"/>
    <w:rsid w:val="00135C2F"/>
    <w:rsid w:val="00136220"/>
    <w:rsid w:val="00136A70"/>
    <w:rsid w:val="00136D0F"/>
    <w:rsid w:val="00140109"/>
    <w:rsid w:val="00140D2C"/>
    <w:rsid w:val="001412BF"/>
    <w:rsid w:val="00141D20"/>
    <w:rsid w:val="001435A7"/>
    <w:rsid w:val="00143710"/>
    <w:rsid w:val="00144062"/>
    <w:rsid w:val="001508A3"/>
    <w:rsid w:val="0015109F"/>
    <w:rsid w:val="00151A30"/>
    <w:rsid w:val="00152447"/>
    <w:rsid w:val="001547BB"/>
    <w:rsid w:val="001547DD"/>
    <w:rsid w:val="001552FC"/>
    <w:rsid w:val="0015630F"/>
    <w:rsid w:val="00156796"/>
    <w:rsid w:val="0015787E"/>
    <w:rsid w:val="00162124"/>
    <w:rsid w:val="00162443"/>
    <w:rsid w:val="00162EA9"/>
    <w:rsid w:val="00163EB2"/>
    <w:rsid w:val="001649B7"/>
    <w:rsid w:val="00165A9F"/>
    <w:rsid w:val="00165AAC"/>
    <w:rsid w:val="00166A01"/>
    <w:rsid w:val="00167DF1"/>
    <w:rsid w:val="00167F89"/>
    <w:rsid w:val="00170568"/>
    <w:rsid w:val="00171212"/>
    <w:rsid w:val="001742B3"/>
    <w:rsid w:val="001756D8"/>
    <w:rsid w:val="00176385"/>
    <w:rsid w:val="001766A3"/>
    <w:rsid w:val="00176B84"/>
    <w:rsid w:val="001803B0"/>
    <w:rsid w:val="00181CFF"/>
    <w:rsid w:val="00182539"/>
    <w:rsid w:val="001829C0"/>
    <w:rsid w:val="00182ADA"/>
    <w:rsid w:val="00182B7B"/>
    <w:rsid w:val="001830A8"/>
    <w:rsid w:val="001833A2"/>
    <w:rsid w:val="00183FE7"/>
    <w:rsid w:val="00184967"/>
    <w:rsid w:val="00185A43"/>
    <w:rsid w:val="001860E8"/>
    <w:rsid w:val="00187CBC"/>
    <w:rsid w:val="0019083F"/>
    <w:rsid w:val="00191E11"/>
    <w:rsid w:val="00192C83"/>
    <w:rsid w:val="00193529"/>
    <w:rsid w:val="00193CAD"/>
    <w:rsid w:val="00194CA2"/>
    <w:rsid w:val="00196042"/>
    <w:rsid w:val="00197D40"/>
    <w:rsid w:val="001A0100"/>
    <w:rsid w:val="001A04EF"/>
    <w:rsid w:val="001A295E"/>
    <w:rsid w:val="001A633F"/>
    <w:rsid w:val="001A7951"/>
    <w:rsid w:val="001A7F7D"/>
    <w:rsid w:val="001B0EC9"/>
    <w:rsid w:val="001B1F72"/>
    <w:rsid w:val="001B36ED"/>
    <w:rsid w:val="001B3D01"/>
    <w:rsid w:val="001B52BB"/>
    <w:rsid w:val="001B5A82"/>
    <w:rsid w:val="001B7536"/>
    <w:rsid w:val="001B79B5"/>
    <w:rsid w:val="001B7E73"/>
    <w:rsid w:val="001C0466"/>
    <w:rsid w:val="001C0BBB"/>
    <w:rsid w:val="001C374E"/>
    <w:rsid w:val="001C3AC2"/>
    <w:rsid w:val="001C405A"/>
    <w:rsid w:val="001C4213"/>
    <w:rsid w:val="001C48EF"/>
    <w:rsid w:val="001C528D"/>
    <w:rsid w:val="001C5A5A"/>
    <w:rsid w:val="001C625B"/>
    <w:rsid w:val="001C6C91"/>
    <w:rsid w:val="001C74B3"/>
    <w:rsid w:val="001C779F"/>
    <w:rsid w:val="001D0EB3"/>
    <w:rsid w:val="001D23A6"/>
    <w:rsid w:val="001D2988"/>
    <w:rsid w:val="001D37C2"/>
    <w:rsid w:val="001D504B"/>
    <w:rsid w:val="001D61FB"/>
    <w:rsid w:val="001D6835"/>
    <w:rsid w:val="001D6EEB"/>
    <w:rsid w:val="001D709A"/>
    <w:rsid w:val="001D7661"/>
    <w:rsid w:val="001E0593"/>
    <w:rsid w:val="001E0C51"/>
    <w:rsid w:val="001E15B0"/>
    <w:rsid w:val="001E1888"/>
    <w:rsid w:val="001E25D0"/>
    <w:rsid w:val="001E2685"/>
    <w:rsid w:val="001E4491"/>
    <w:rsid w:val="001E4857"/>
    <w:rsid w:val="001E4F90"/>
    <w:rsid w:val="001E60AC"/>
    <w:rsid w:val="001E63A6"/>
    <w:rsid w:val="001E6946"/>
    <w:rsid w:val="001F0046"/>
    <w:rsid w:val="001F0D82"/>
    <w:rsid w:val="001F1045"/>
    <w:rsid w:val="001F2322"/>
    <w:rsid w:val="001F2F82"/>
    <w:rsid w:val="001F3704"/>
    <w:rsid w:val="001F429D"/>
    <w:rsid w:val="001F497F"/>
    <w:rsid w:val="001F562F"/>
    <w:rsid w:val="00201BBC"/>
    <w:rsid w:val="00201FC7"/>
    <w:rsid w:val="002022A9"/>
    <w:rsid w:val="00202EBF"/>
    <w:rsid w:val="002041B3"/>
    <w:rsid w:val="00205322"/>
    <w:rsid w:val="00205FEC"/>
    <w:rsid w:val="00206952"/>
    <w:rsid w:val="00206E0E"/>
    <w:rsid w:val="002072AB"/>
    <w:rsid w:val="00207AAD"/>
    <w:rsid w:val="00207F5E"/>
    <w:rsid w:val="002109C3"/>
    <w:rsid w:val="002110CE"/>
    <w:rsid w:val="002111DE"/>
    <w:rsid w:val="002144EB"/>
    <w:rsid w:val="002146F4"/>
    <w:rsid w:val="00217381"/>
    <w:rsid w:val="00220B67"/>
    <w:rsid w:val="00220CC2"/>
    <w:rsid w:val="002221C3"/>
    <w:rsid w:val="00223582"/>
    <w:rsid w:val="0022434E"/>
    <w:rsid w:val="0022487D"/>
    <w:rsid w:val="00224D65"/>
    <w:rsid w:val="002258C9"/>
    <w:rsid w:val="002273A6"/>
    <w:rsid w:val="00227ACD"/>
    <w:rsid w:val="00230165"/>
    <w:rsid w:val="00230BF1"/>
    <w:rsid w:val="00232148"/>
    <w:rsid w:val="00233B0F"/>
    <w:rsid w:val="00236E23"/>
    <w:rsid w:val="0023715D"/>
    <w:rsid w:val="0023762F"/>
    <w:rsid w:val="002400AA"/>
    <w:rsid w:val="002400C1"/>
    <w:rsid w:val="00240413"/>
    <w:rsid w:val="00240BD5"/>
    <w:rsid w:val="0024147F"/>
    <w:rsid w:val="002430F3"/>
    <w:rsid w:val="00243E26"/>
    <w:rsid w:val="00245D00"/>
    <w:rsid w:val="00246061"/>
    <w:rsid w:val="00250FDC"/>
    <w:rsid w:val="0025115A"/>
    <w:rsid w:val="00251E22"/>
    <w:rsid w:val="0025298F"/>
    <w:rsid w:val="00260E7C"/>
    <w:rsid w:val="0026300E"/>
    <w:rsid w:val="0026345F"/>
    <w:rsid w:val="00263E53"/>
    <w:rsid w:val="00264E93"/>
    <w:rsid w:val="00266899"/>
    <w:rsid w:val="00266C3A"/>
    <w:rsid w:val="0026770B"/>
    <w:rsid w:val="00267D6D"/>
    <w:rsid w:val="002716CA"/>
    <w:rsid w:val="0027240A"/>
    <w:rsid w:val="002724C2"/>
    <w:rsid w:val="0027383D"/>
    <w:rsid w:val="00274381"/>
    <w:rsid w:val="002768AF"/>
    <w:rsid w:val="00276F20"/>
    <w:rsid w:val="0027755F"/>
    <w:rsid w:val="002828D8"/>
    <w:rsid w:val="00282955"/>
    <w:rsid w:val="00284A03"/>
    <w:rsid w:val="00284E96"/>
    <w:rsid w:val="0028536F"/>
    <w:rsid w:val="002853AF"/>
    <w:rsid w:val="00285CA6"/>
    <w:rsid w:val="00286064"/>
    <w:rsid w:val="0028695B"/>
    <w:rsid w:val="0029085E"/>
    <w:rsid w:val="002909CB"/>
    <w:rsid w:val="0029150C"/>
    <w:rsid w:val="002916F3"/>
    <w:rsid w:val="00291DFB"/>
    <w:rsid w:val="00291F12"/>
    <w:rsid w:val="00292065"/>
    <w:rsid w:val="0029209B"/>
    <w:rsid w:val="002928EF"/>
    <w:rsid w:val="00292B30"/>
    <w:rsid w:val="002932CB"/>
    <w:rsid w:val="0029368E"/>
    <w:rsid w:val="00294FC7"/>
    <w:rsid w:val="002953B3"/>
    <w:rsid w:val="00296C77"/>
    <w:rsid w:val="0029725D"/>
    <w:rsid w:val="0029726C"/>
    <w:rsid w:val="002A080A"/>
    <w:rsid w:val="002A11C7"/>
    <w:rsid w:val="002A20B0"/>
    <w:rsid w:val="002A3836"/>
    <w:rsid w:val="002A55F5"/>
    <w:rsid w:val="002A71D7"/>
    <w:rsid w:val="002B0584"/>
    <w:rsid w:val="002B0A0C"/>
    <w:rsid w:val="002B0EC0"/>
    <w:rsid w:val="002B16B2"/>
    <w:rsid w:val="002B5CCD"/>
    <w:rsid w:val="002B60F1"/>
    <w:rsid w:val="002B6259"/>
    <w:rsid w:val="002B6618"/>
    <w:rsid w:val="002B73EA"/>
    <w:rsid w:val="002B75E9"/>
    <w:rsid w:val="002C0BA6"/>
    <w:rsid w:val="002C1B48"/>
    <w:rsid w:val="002C2E8B"/>
    <w:rsid w:val="002C6192"/>
    <w:rsid w:val="002C6306"/>
    <w:rsid w:val="002C652D"/>
    <w:rsid w:val="002C66CB"/>
    <w:rsid w:val="002C7193"/>
    <w:rsid w:val="002C74B0"/>
    <w:rsid w:val="002C7A10"/>
    <w:rsid w:val="002C7AFA"/>
    <w:rsid w:val="002C7C01"/>
    <w:rsid w:val="002D2773"/>
    <w:rsid w:val="002D2BAC"/>
    <w:rsid w:val="002D398C"/>
    <w:rsid w:val="002D4A5A"/>
    <w:rsid w:val="002D5092"/>
    <w:rsid w:val="002D63E6"/>
    <w:rsid w:val="002D6AB2"/>
    <w:rsid w:val="002D6B98"/>
    <w:rsid w:val="002D6C89"/>
    <w:rsid w:val="002D73B3"/>
    <w:rsid w:val="002E10F2"/>
    <w:rsid w:val="002E22AC"/>
    <w:rsid w:val="002E2B90"/>
    <w:rsid w:val="002E3232"/>
    <w:rsid w:val="002E4026"/>
    <w:rsid w:val="002E49BC"/>
    <w:rsid w:val="002E49FE"/>
    <w:rsid w:val="002E4C78"/>
    <w:rsid w:val="002E4D65"/>
    <w:rsid w:val="002E5614"/>
    <w:rsid w:val="002E6BB3"/>
    <w:rsid w:val="002E6E48"/>
    <w:rsid w:val="002E7649"/>
    <w:rsid w:val="002E7CEF"/>
    <w:rsid w:val="002F08FB"/>
    <w:rsid w:val="002F1C50"/>
    <w:rsid w:val="002F4A54"/>
    <w:rsid w:val="002F6110"/>
    <w:rsid w:val="002F748A"/>
    <w:rsid w:val="002F76A1"/>
    <w:rsid w:val="0030033D"/>
    <w:rsid w:val="00300E7D"/>
    <w:rsid w:val="00305A53"/>
    <w:rsid w:val="0030671E"/>
    <w:rsid w:val="003077B0"/>
    <w:rsid w:val="0031001B"/>
    <w:rsid w:val="003105E1"/>
    <w:rsid w:val="0031083C"/>
    <w:rsid w:val="00311038"/>
    <w:rsid w:val="00312D57"/>
    <w:rsid w:val="00313451"/>
    <w:rsid w:val="003135A2"/>
    <w:rsid w:val="003137EF"/>
    <w:rsid w:val="00313AF5"/>
    <w:rsid w:val="0031484D"/>
    <w:rsid w:val="003154FB"/>
    <w:rsid w:val="003157DE"/>
    <w:rsid w:val="003157F1"/>
    <w:rsid w:val="003166EC"/>
    <w:rsid w:val="00316BB2"/>
    <w:rsid w:val="00316EB1"/>
    <w:rsid w:val="00317043"/>
    <w:rsid w:val="0032011A"/>
    <w:rsid w:val="00320997"/>
    <w:rsid w:val="00320C04"/>
    <w:rsid w:val="003214A3"/>
    <w:rsid w:val="003232B2"/>
    <w:rsid w:val="003247ED"/>
    <w:rsid w:val="00325705"/>
    <w:rsid w:val="00325D5C"/>
    <w:rsid w:val="003269CE"/>
    <w:rsid w:val="00331F19"/>
    <w:rsid w:val="00331F90"/>
    <w:rsid w:val="0033254E"/>
    <w:rsid w:val="00334DAC"/>
    <w:rsid w:val="00334F9D"/>
    <w:rsid w:val="00342939"/>
    <w:rsid w:val="00343445"/>
    <w:rsid w:val="00344984"/>
    <w:rsid w:val="00345CB7"/>
    <w:rsid w:val="0034625E"/>
    <w:rsid w:val="00347779"/>
    <w:rsid w:val="00347857"/>
    <w:rsid w:val="00347A69"/>
    <w:rsid w:val="00350A8F"/>
    <w:rsid w:val="00351D8F"/>
    <w:rsid w:val="00351E43"/>
    <w:rsid w:val="003527A9"/>
    <w:rsid w:val="00352EC2"/>
    <w:rsid w:val="00352FFB"/>
    <w:rsid w:val="003536A7"/>
    <w:rsid w:val="00353D19"/>
    <w:rsid w:val="00353D5B"/>
    <w:rsid w:val="00354189"/>
    <w:rsid w:val="00355F79"/>
    <w:rsid w:val="003568E6"/>
    <w:rsid w:val="00357019"/>
    <w:rsid w:val="00360AE7"/>
    <w:rsid w:val="00361311"/>
    <w:rsid w:val="0036174E"/>
    <w:rsid w:val="00362B9C"/>
    <w:rsid w:val="00364CBB"/>
    <w:rsid w:val="0036575B"/>
    <w:rsid w:val="00365DB5"/>
    <w:rsid w:val="00366262"/>
    <w:rsid w:val="00366D5F"/>
    <w:rsid w:val="00367EAC"/>
    <w:rsid w:val="003701C1"/>
    <w:rsid w:val="0037057A"/>
    <w:rsid w:val="003720DE"/>
    <w:rsid w:val="003721F2"/>
    <w:rsid w:val="00372A16"/>
    <w:rsid w:val="0037377C"/>
    <w:rsid w:val="003743C7"/>
    <w:rsid w:val="0037483E"/>
    <w:rsid w:val="00374A70"/>
    <w:rsid w:val="00375E58"/>
    <w:rsid w:val="0037775A"/>
    <w:rsid w:val="00382535"/>
    <w:rsid w:val="0038274C"/>
    <w:rsid w:val="00383A76"/>
    <w:rsid w:val="003854C5"/>
    <w:rsid w:val="003863C6"/>
    <w:rsid w:val="003871E5"/>
    <w:rsid w:val="003875E1"/>
    <w:rsid w:val="00387856"/>
    <w:rsid w:val="003878A0"/>
    <w:rsid w:val="003913AF"/>
    <w:rsid w:val="0039177B"/>
    <w:rsid w:val="00391876"/>
    <w:rsid w:val="003919F8"/>
    <w:rsid w:val="00391C8C"/>
    <w:rsid w:val="0039223D"/>
    <w:rsid w:val="0039294E"/>
    <w:rsid w:val="00393BD5"/>
    <w:rsid w:val="0039460F"/>
    <w:rsid w:val="003946A5"/>
    <w:rsid w:val="00395A32"/>
    <w:rsid w:val="003961F4"/>
    <w:rsid w:val="00396874"/>
    <w:rsid w:val="00396E2C"/>
    <w:rsid w:val="00397A77"/>
    <w:rsid w:val="003A0285"/>
    <w:rsid w:val="003A0C76"/>
    <w:rsid w:val="003A10E9"/>
    <w:rsid w:val="003A250B"/>
    <w:rsid w:val="003A28C9"/>
    <w:rsid w:val="003A3087"/>
    <w:rsid w:val="003A381F"/>
    <w:rsid w:val="003A3ADE"/>
    <w:rsid w:val="003A47CF"/>
    <w:rsid w:val="003A4E38"/>
    <w:rsid w:val="003A4FBE"/>
    <w:rsid w:val="003A6475"/>
    <w:rsid w:val="003A7E59"/>
    <w:rsid w:val="003B0DEE"/>
    <w:rsid w:val="003B127A"/>
    <w:rsid w:val="003B579B"/>
    <w:rsid w:val="003B61F3"/>
    <w:rsid w:val="003B64BF"/>
    <w:rsid w:val="003B77CC"/>
    <w:rsid w:val="003B7E63"/>
    <w:rsid w:val="003C0B70"/>
    <w:rsid w:val="003C1A3A"/>
    <w:rsid w:val="003C2751"/>
    <w:rsid w:val="003C4AB2"/>
    <w:rsid w:val="003C508C"/>
    <w:rsid w:val="003C5092"/>
    <w:rsid w:val="003C56F8"/>
    <w:rsid w:val="003C5719"/>
    <w:rsid w:val="003C666A"/>
    <w:rsid w:val="003C74DE"/>
    <w:rsid w:val="003D0077"/>
    <w:rsid w:val="003D29A3"/>
    <w:rsid w:val="003D3C8C"/>
    <w:rsid w:val="003D5F4F"/>
    <w:rsid w:val="003D630E"/>
    <w:rsid w:val="003E0F0F"/>
    <w:rsid w:val="003E10C6"/>
    <w:rsid w:val="003E225D"/>
    <w:rsid w:val="003E3206"/>
    <w:rsid w:val="003E33D3"/>
    <w:rsid w:val="003E3696"/>
    <w:rsid w:val="003E4CD1"/>
    <w:rsid w:val="003E4FF5"/>
    <w:rsid w:val="003E6369"/>
    <w:rsid w:val="003E6867"/>
    <w:rsid w:val="003E6885"/>
    <w:rsid w:val="003E68E6"/>
    <w:rsid w:val="003E7331"/>
    <w:rsid w:val="003F0C0C"/>
    <w:rsid w:val="003F0F10"/>
    <w:rsid w:val="003F1474"/>
    <w:rsid w:val="003F26B1"/>
    <w:rsid w:val="003F5EF1"/>
    <w:rsid w:val="003F6043"/>
    <w:rsid w:val="003F65C1"/>
    <w:rsid w:val="003F6709"/>
    <w:rsid w:val="003F7F62"/>
    <w:rsid w:val="0040053F"/>
    <w:rsid w:val="004005FC"/>
    <w:rsid w:val="0040067C"/>
    <w:rsid w:val="00400C68"/>
    <w:rsid w:val="00400F5E"/>
    <w:rsid w:val="00401FC9"/>
    <w:rsid w:val="0040203A"/>
    <w:rsid w:val="004020D3"/>
    <w:rsid w:val="00402E8A"/>
    <w:rsid w:val="004034E6"/>
    <w:rsid w:val="004043C8"/>
    <w:rsid w:val="0040461A"/>
    <w:rsid w:val="00404E0B"/>
    <w:rsid w:val="00405ABD"/>
    <w:rsid w:val="004060BF"/>
    <w:rsid w:val="00406291"/>
    <w:rsid w:val="004062DA"/>
    <w:rsid w:val="00407E4C"/>
    <w:rsid w:val="004114D9"/>
    <w:rsid w:val="00411742"/>
    <w:rsid w:val="00412936"/>
    <w:rsid w:val="00412B74"/>
    <w:rsid w:val="00412F98"/>
    <w:rsid w:val="004135D8"/>
    <w:rsid w:val="00413B29"/>
    <w:rsid w:val="00414371"/>
    <w:rsid w:val="004162C3"/>
    <w:rsid w:val="0041677B"/>
    <w:rsid w:val="004169D6"/>
    <w:rsid w:val="0041755F"/>
    <w:rsid w:val="00420F68"/>
    <w:rsid w:val="004218ED"/>
    <w:rsid w:val="00421B0E"/>
    <w:rsid w:val="004236F7"/>
    <w:rsid w:val="0042395E"/>
    <w:rsid w:val="00423FAC"/>
    <w:rsid w:val="0042450B"/>
    <w:rsid w:val="00424AF5"/>
    <w:rsid w:val="0043046D"/>
    <w:rsid w:val="004304E8"/>
    <w:rsid w:val="004305A0"/>
    <w:rsid w:val="00430BC4"/>
    <w:rsid w:val="00432A2B"/>
    <w:rsid w:val="00433342"/>
    <w:rsid w:val="00433EAD"/>
    <w:rsid w:val="00436C09"/>
    <w:rsid w:val="00436D5D"/>
    <w:rsid w:val="004429AD"/>
    <w:rsid w:val="00443387"/>
    <w:rsid w:val="0044442F"/>
    <w:rsid w:val="004446B0"/>
    <w:rsid w:val="00446F74"/>
    <w:rsid w:val="0044748C"/>
    <w:rsid w:val="004474EA"/>
    <w:rsid w:val="004479E1"/>
    <w:rsid w:val="004507A9"/>
    <w:rsid w:val="0045085B"/>
    <w:rsid w:val="004508F4"/>
    <w:rsid w:val="00450D94"/>
    <w:rsid w:val="0045280D"/>
    <w:rsid w:val="00452CF2"/>
    <w:rsid w:val="00454A61"/>
    <w:rsid w:val="00454AA6"/>
    <w:rsid w:val="00455A1B"/>
    <w:rsid w:val="0045614A"/>
    <w:rsid w:val="00457F8C"/>
    <w:rsid w:val="00462156"/>
    <w:rsid w:val="004628CE"/>
    <w:rsid w:val="00462FC2"/>
    <w:rsid w:val="00463F78"/>
    <w:rsid w:val="0046516F"/>
    <w:rsid w:val="004662A2"/>
    <w:rsid w:val="004677A8"/>
    <w:rsid w:val="004702BA"/>
    <w:rsid w:val="0047040D"/>
    <w:rsid w:val="00470706"/>
    <w:rsid w:val="00471204"/>
    <w:rsid w:val="0047261C"/>
    <w:rsid w:val="0047299D"/>
    <w:rsid w:val="00472D46"/>
    <w:rsid w:val="00472FEB"/>
    <w:rsid w:val="0047622E"/>
    <w:rsid w:val="004764C8"/>
    <w:rsid w:val="00476A58"/>
    <w:rsid w:val="004771D5"/>
    <w:rsid w:val="004772B2"/>
    <w:rsid w:val="004812E1"/>
    <w:rsid w:val="00482783"/>
    <w:rsid w:val="00483C14"/>
    <w:rsid w:val="00483FEC"/>
    <w:rsid w:val="00484731"/>
    <w:rsid w:val="0048724B"/>
    <w:rsid w:val="00490540"/>
    <w:rsid w:val="00490D22"/>
    <w:rsid w:val="004949C0"/>
    <w:rsid w:val="00496716"/>
    <w:rsid w:val="00496AF0"/>
    <w:rsid w:val="004A0388"/>
    <w:rsid w:val="004A0EDD"/>
    <w:rsid w:val="004A134B"/>
    <w:rsid w:val="004A267E"/>
    <w:rsid w:val="004A3A27"/>
    <w:rsid w:val="004A49C2"/>
    <w:rsid w:val="004A4B60"/>
    <w:rsid w:val="004A5D40"/>
    <w:rsid w:val="004A7C07"/>
    <w:rsid w:val="004B0464"/>
    <w:rsid w:val="004B0ED9"/>
    <w:rsid w:val="004B24F0"/>
    <w:rsid w:val="004B7EBC"/>
    <w:rsid w:val="004C0140"/>
    <w:rsid w:val="004C01B1"/>
    <w:rsid w:val="004C1460"/>
    <w:rsid w:val="004C2AE5"/>
    <w:rsid w:val="004C4070"/>
    <w:rsid w:val="004C51A9"/>
    <w:rsid w:val="004C5870"/>
    <w:rsid w:val="004C592A"/>
    <w:rsid w:val="004D0FEE"/>
    <w:rsid w:val="004D1729"/>
    <w:rsid w:val="004D2876"/>
    <w:rsid w:val="004D2DC2"/>
    <w:rsid w:val="004D3650"/>
    <w:rsid w:val="004D3F22"/>
    <w:rsid w:val="004D4254"/>
    <w:rsid w:val="004D54AF"/>
    <w:rsid w:val="004E0279"/>
    <w:rsid w:val="004E0C15"/>
    <w:rsid w:val="004E0D31"/>
    <w:rsid w:val="004E176A"/>
    <w:rsid w:val="004E1FDC"/>
    <w:rsid w:val="004E4B74"/>
    <w:rsid w:val="004E5193"/>
    <w:rsid w:val="004E6CB9"/>
    <w:rsid w:val="004E7656"/>
    <w:rsid w:val="004F05F2"/>
    <w:rsid w:val="004F18A2"/>
    <w:rsid w:val="004F27D3"/>
    <w:rsid w:val="004F2F44"/>
    <w:rsid w:val="004F4F9D"/>
    <w:rsid w:val="004F5028"/>
    <w:rsid w:val="004F5FE9"/>
    <w:rsid w:val="004F644B"/>
    <w:rsid w:val="004F68AD"/>
    <w:rsid w:val="004F698D"/>
    <w:rsid w:val="004F6A2E"/>
    <w:rsid w:val="004F6C06"/>
    <w:rsid w:val="004F6D84"/>
    <w:rsid w:val="00501412"/>
    <w:rsid w:val="00507853"/>
    <w:rsid w:val="00510DFD"/>
    <w:rsid w:val="00510E90"/>
    <w:rsid w:val="00511193"/>
    <w:rsid w:val="00511869"/>
    <w:rsid w:val="005128BF"/>
    <w:rsid w:val="0051450D"/>
    <w:rsid w:val="0051654D"/>
    <w:rsid w:val="00516B8B"/>
    <w:rsid w:val="005201F3"/>
    <w:rsid w:val="00520EFB"/>
    <w:rsid w:val="00521AB7"/>
    <w:rsid w:val="005232AB"/>
    <w:rsid w:val="0052339A"/>
    <w:rsid w:val="00524779"/>
    <w:rsid w:val="0052482D"/>
    <w:rsid w:val="00524BE8"/>
    <w:rsid w:val="0052558C"/>
    <w:rsid w:val="00525D81"/>
    <w:rsid w:val="00526277"/>
    <w:rsid w:val="00527BA5"/>
    <w:rsid w:val="00530C68"/>
    <w:rsid w:val="00531048"/>
    <w:rsid w:val="00531F31"/>
    <w:rsid w:val="00531FE1"/>
    <w:rsid w:val="00533932"/>
    <w:rsid w:val="00535CE8"/>
    <w:rsid w:val="00536946"/>
    <w:rsid w:val="005403B1"/>
    <w:rsid w:val="005404CE"/>
    <w:rsid w:val="00540775"/>
    <w:rsid w:val="00540EF1"/>
    <w:rsid w:val="00541913"/>
    <w:rsid w:val="0054238C"/>
    <w:rsid w:val="00543E6F"/>
    <w:rsid w:val="005440A7"/>
    <w:rsid w:val="00545AFF"/>
    <w:rsid w:val="005477F3"/>
    <w:rsid w:val="00547BD7"/>
    <w:rsid w:val="005506A8"/>
    <w:rsid w:val="005507A0"/>
    <w:rsid w:val="00550F10"/>
    <w:rsid w:val="0055104A"/>
    <w:rsid w:val="005521AA"/>
    <w:rsid w:val="00552E51"/>
    <w:rsid w:val="0055310C"/>
    <w:rsid w:val="00553FDF"/>
    <w:rsid w:val="00554465"/>
    <w:rsid w:val="00554715"/>
    <w:rsid w:val="005558C8"/>
    <w:rsid w:val="00556654"/>
    <w:rsid w:val="005579C9"/>
    <w:rsid w:val="00560035"/>
    <w:rsid w:val="00560176"/>
    <w:rsid w:val="00560F80"/>
    <w:rsid w:val="00562D21"/>
    <w:rsid w:val="00562DDA"/>
    <w:rsid w:val="0056336C"/>
    <w:rsid w:val="00563731"/>
    <w:rsid w:val="00564213"/>
    <w:rsid w:val="00564B0D"/>
    <w:rsid w:val="00564D7E"/>
    <w:rsid w:val="00564FC4"/>
    <w:rsid w:val="00567177"/>
    <w:rsid w:val="00567ADF"/>
    <w:rsid w:val="005701BD"/>
    <w:rsid w:val="00570D50"/>
    <w:rsid w:val="00570E88"/>
    <w:rsid w:val="00571958"/>
    <w:rsid w:val="00572B66"/>
    <w:rsid w:val="00573190"/>
    <w:rsid w:val="00573379"/>
    <w:rsid w:val="00573A1E"/>
    <w:rsid w:val="00573BF1"/>
    <w:rsid w:val="00575CCD"/>
    <w:rsid w:val="00575FD7"/>
    <w:rsid w:val="00577CBB"/>
    <w:rsid w:val="00577FE1"/>
    <w:rsid w:val="00581A50"/>
    <w:rsid w:val="00583053"/>
    <w:rsid w:val="00584547"/>
    <w:rsid w:val="00585B4E"/>
    <w:rsid w:val="00585E12"/>
    <w:rsid w:val="00586824"/>
    <w:rsid w:val="0058706C"/>
    <w:rsid w:val="005879F5"/>
    <w:rsid w:val="00587D5A"/>
    <w:rsid w:val="005916FD"/>
    <w:rsid w:val="0059298C"/>
    <w:rsid w:val="00592F38"/>
    <w:rsid w:val="005942C1"/>
    <w:rsid w:val="0059490C"/>
    <w:rsid w:val="00595472"/>
    <w:rsid w:val="005963BD"/>
    <w:rsid w:val="005976F7"/>
    <w:rsid w:val="00597988"/>
    <w:rsid w:val="005A0DDE"/>
    <w:rsid w:val="005A12DA"/>
    <w:rsid w:val="005A1D30"/>
    <w:rsid w:val="005A3FFD"/>
    <w:rsid w:val="005A4879"/>
    <w:rsid w:val="005A493F"/>
    <w:rsid w:val="005A61FD"/>
    <w:rsid w:val="005A6B23"/>
    <w:rsid w:val="005B02A9"/>
    <w:rsid w:val="005B0D6E"/>
    <w:rsid w:val="005B18DA"/>
    <w:rsid w:val="005B1AA3"/>
    <w:rsid w:val="005B1F6C"/>
    <w:rsid w:val="005B3125"/>
    <w:rsid w:val="005B3692"/>
    <w:rsid w:val="005B47C9"/>
    <w:rsid w:val="005B4A02"/>
    <w:rsid w:val="005B5196"/>
    <w:rsid w:val="005B7D79"/>
    <w:rsid w:val="005C02CB"/>
    <w:rsid w:val="005C0E90"/>
    <w:rsid w:val="005C1392"/>
    <w:rsid w:val="005C1E83"/>
    <w:rsid w:val="005C23F5"/>
    <w:rsid w:val="005C32BE"/>
    <w:rsid w:val="005C37FC"/>
    <w:rsid w:val="005C3D1D"/>
    <w:rsid w:val="005C3FBA"/>
    <w:rsid w:val="005C40D9"/>
    <w:rsid w:val="005C4632"/>
    <w:rsid w:val="005C4B66"/>
    <w:rsid w:val="005C5722"/>
    <w:rsid w:val="005C5CFE"/>
    <w:rsid w:val="005C5D4E"/>
    <w:rsid w:val="005C5F89"/>
    <w:rsid w:val="005C613A"/>
    <w:rsid w:val="005C6699"/>
    <w:rsid w:val="005C6EFB"/>
    <w:rsid w:val="005C73ED"/>
    <w:rsid w:val="005C757C"/>
    <w:rsid w:val="005C7634"/>
    <w:rsid w:val="005C764F"/>
    <w:rsid w:val="005D059E"/>
    <w:rsid w:val="005D1411"/>
    <w:rsid w:val="005D194E"/>
    <w:rsid w:val="005D2907"/>
    <w:rsid w:val="005D351E"/>
    <w:rsid w:val="005D3B15"/>
    <w:rsid w:val="005D3CAC"/>
    <w:rsid w:val="005D3CB9"/>
    <w:rsid w:val="005D61C3"/>
    <w:rsid w:val="005D6A77"/>
    <w:rsid w:val="005D76DD"/>
    <w:rsid w:val="005E10A2"/>
    <w:rsid w:val="005E3D98"/>
    <w:rsid w:val="005E4E78"/>
    <w:rsid w:val="005E6C37"/>
    <w:rsid w:val="005E7292"/>
    <w:rsid w:val="005F0A93"/>
    <w:rsid w:val="005F443F"/>
    <w:rsid w:val="005F4AD3"/>
    <w:rsid w:val="006005AC"/>
    <w:rsid w:val="00600A83"/>
    <w:rsid w:val="0060291E"/>
    <w:rsid w:val="00603102"/>
    <w:rsid w:val="00603380"/>
    <w:rsid w:val="00603D54"/>
    <w:rsid w:val="00605A57"/>
    <w:rsid w:val="00605B9B"/>
    <w:rsid w:val="00605DCA"/>
    <w:rsid w:val="00606101"/>
    <w:rsid w:val="006070BD"/>
    <w:rsid w:val="0060778C"/>
    <w:rsid w:val="00613610"/>
    <w:rsid w:val="00613AB4"/>
    <w:rsid w:val="00613B9A"/>
    <w:rsid w:val="00614090"/>
    <w:rsid w:val="0061468D"/>
    <w:rsid w:val="00615996"/>
    <w:rsid w:val="006165D2"/>
    <w:rsid w:val="006176D4"/>
    <w:rsid w:val="00617C75"/>
    <w:rsid w:val="00620738"/>
    <w:rsid w:val="00620B86"/>
    <w:rsid w:val="00620BFF"/>
    <w:rsid w:val="00620DE4"/>
    <w:rsid w:val="00620E47"/>
    <w:rsid w:val="0062119C"/>
    <w:rsid w:val="00622C9A"/>
    <w:rsid w:val="006233BA"/>
    <w:rsid w:val="00624210"/>
    <w:rsid w:val="0062568A"/>
    <w:rsid w:val="00625BA8"/>
    <w:rsid w:val="00625DA5"/>
    <w:rsid w:val="00625FAC"/>
    <w:rsid w:val="0062705F"/>
    <w:rsid w:val="006301E9"/>
    <w:rsid w:val="006307FC"/>
    <w:rsid w:val="006315AC"/>
    <w:rsid w:val="006325E2"/>
    <w:rsid w:val="00632F45"/>
    <w:rsid w:val="006366BE"/>
    <w:rsid w:val="00636826"/>
    <w:rsid w:val="0063720E"/>
    <w:rsid w:val="00637443"/>
    <w:rsid w:val="0063778E"/>
    <w:rsid w:val="00640B99"/>
    <w:rsid w:val="00640D5E"/>
    <w:rsid w:val="0064178C"/>
    <w:rsid w:val="006422DD"/>
    <w:rsid w:val="00643800"/>
    <w:rsid w:val="00643D3A"/>
    <w:rsid w:val="00643DFC"/>
    <w:rsid w:val="00644808"/>
    <w:rsid w:val="006459C7"/>
    <w:rsid w:val="00646288"/>
    <w:rsid w:val="00646FB7"/>
    <w:rsid w:val="006473B9"/>
    <w:rsid w:val="0065250C"/>
    <w:rsid w:val="00652E62"/>
    <w:rsid w:val="00653FE1"/>
    <w:rsid w:val="00654F94"/>
    <w:rsid w:val="00655DEE"/>
    <w:rsid w:val="00656A6F"/>
    <w:rsid w:val="006576E0"/>
    <w:rsid w:val="00660805"/>
    <w:rsid w:val="00661FD9"/>
    <w:rsid w:val="0066239D"/>
    <w:rsid w:val="00662C32"/>
    <w:rsid w:val="00662FB8"/>
    <w:rsid w:val="0066324B"/>
    <w:rsid w:val="00665C73"/>
    <w:rsid w:val="00666087"/>
    <w:rsid w:val="00666608"/>
    <w:rsid w:val="006710DE"/>
    <w:rsid w:val="006711E9"/>
    <w:rsid w:val="00671A8C"/>
    <w:rsid w:val="00671C89"/>
    <w:rsid w:val="006729F9"/>
    <w:rsid w:val="00674916"/>
    <w:rsid w:val="006753D1"/>
    <w:rsid w:val="00675EC0"/>
    <w:rsid w:val="00676A8F"/>
    <w:rsid w:val="00676E59"/>
    <w:rsid w:val="00676FD6"/>
    <w:rsid w:val="00677DCA"/>
    <w:rsid w:val="006803C6"/>
    <w:rsid w:val="00680C3D"/>
    <w:rsid w:val="00683325"/>
    <w:rsid w:val="006837F3"/>
    <w:rsid w:val="00683802"/>
    <w:rsid w:val="00686266"/>
    <w:rsid w:val="006863CC"/>
    <w:rsid w:val="00687B3B"/>
    <w:rsid w:val="00687F50"/>
    <w:rsid w:val="00690DF9"/>
    <w:rsid w:val="006918F2"/>
    <w:rsid w:val="00692386"/>
    <w:rsid w:val="00692E43"/>
    <w:rsid w:val="0069523E"/>
    <w:rsid w:val="00695273"/>
    <w:rsid w:val="00695583"/>
    <w:rsid w:val="006A0294"/>
    <w:rsid w:val="006A0897"/>
    <w:rsid w:val="006A1FAF"/>
    <w:rsid w:val="006A2138"/>
    <w:rsid w:val="006A2A9A"/>
    <w:rsid w:val="006A34F4"/>
    <w:rsid w:val="006A371A"/>
    <w:rsid w:val="006A47DF"/>
    <w:rsid w:val="006A4A80"/>
    <w:rsid w:val="006A6F2B"/>
    <w:rsid w:val="006B04DF"/>
    <w:rsid w:val="006B144B"/>
    <w:rsid w:val="006B1A2F"/>
    <w:rsid w:val="006B58AB"/>
    <w:rsid w:val="006B5D1D"/>
    <w:rsid w:val="006B67D9"/>
    <w:rsid w:val="006B6B74"/>
    <w:rsid w:val="006B778D"/>
    <w:rsid w:val="006C345D"/>
    <w:rsid w:val="006C3D88"/>
    <w:rsid w:val="006C40D1"/>
    <w:rsid w:val="006C4D83"/>
    <w:rsid w:val="006C50FD"/>
    <w:rsid w:val="006C65D5"/>
    <w:rsid w:val="006D0A2B"/>
    <w:rsid w:val="006D0B9F"/>
    <w:rsid w:val="006D177D"/>
    <w:rsid w:val="006D1E22"/>
    <w:rsid w:val="006D1E58"/>
    <w:rsid w:val="006D1F17"/>
    <w:rsid w:val="006D28FF"/>
    <w:rsid w:val="006D3A4C"/>
    <w:rsid w:val="006D6C3A"/>
    <w:rsid w:val="006D6E62"/>
    <w:rsid w:val="006D6E81"/>
    <w:rsid w:val="006D7249"/>
    <w:rsid w:val="006D7CEE"/>
    <w:rsid w:val="006E1740"/>
    <w:rsid w:val="006E331D"/>
    <w:rsid w:val="006E34FF"/>
    <w:rsid w:val="006E4443"/>
    <w:rsid w:val="006E5BEB"/>
    <w:rsid w:val="006E6304"/>
    <w:rsid w:val="006E7416"/>
    <w:rsid w:val="006F00C4"/>
    <w:rsid w:val="006F064C"/>
    <w:rsid w:val="006F078F"/>
    <w:rsid w:val="006F22A3"/>
    <w:rsid w:val="006F26B1"/>
    <w:rsid w:val="006F2A9A"/>
    <w:rsid w:val="006F4598"/>
    <w:rsid w:val="006F461C"/>
    <w:rsid w:val="006F5BCB"/>
    <w:rsid w:val="006F668F"/>
    <w:rsid w:val="006F683B"/>
    <w:rsid w:val="007004E4"/>
    <w:rsid w:val="00702176"/>
    <w:rsid w:val="00702880"/>
    <w:rsid w:val="00702B1F"/>
    <w:rsid w:val="00705AA3"/>
    <w:rsid w:val="0070770A"/>
    <w:rsid w:val="00710F2F"/>
    <w:rsid w:val="00711C83"/>
    <w:rsid w:val="007137A7"/>
    <w:rsid w:val="0071466A"/>
    <w:rsid w:val="00715424"/>
    <w:rsid w:val="00716A79"/>
    <w:rsid w:val="0071720A"/>
    <w:rsid w:val="00717D5C"/>
    <w:rsid w:val="00720756"/>
    <w:rsid w:val="00720E0C"/>
    <w:rsid w:val="00721211"/>
    <w:rsid w:val="00722A9A"/>
    <w:rsid w:val="00724BEA"/>
    <w:rsid w:val="00725490"/>
    <w:rsid w:val="00727395"/>
    <w:rsid w:val="0073040F"/>
    <w:rsid w:val="00730694"/>
    <w:rsid w:val="00733E7D"/>
    <w:rsid w:val="007345A4"/>
    <w:rsid w:val="00735CBF"/>
    <w:rsid w:val="0073679B"/>
    <w:rsid w:val="00737260"/>
    <w:rsid w:val="0073760B"/>
    <w:rsid w:val="00737C97"/>
    <w:rsid w:val="007400A0"/>
    <w:rsid w:val="00740A1A"/>
    <w:rsid w:val="007422E0"/>
    <w:rsid w:val="00742AE8"/>
    <w:rsid w:val="0074397B"/>
    <w:rsid w:val="00743BC4"/>
    <w:rsid w:val="007448A4"/>
    <w:rsid w:val="00744C0F"/>
    <w:rsid w:val="00745315"/>
    <w:rsid w:val="00745382"/>
    <w:rsid w:val="00745CCC"/>
    <w:rsid w:val="00746037"/>
    <w:rsid w:val="007466C0"/>
    <w:rsid w:val="00746737"/>
    <w:rsid w:val="007474B3"/>
    <w:rsid w:val="00750751"/>
    <w:rsid w:val="00750893"/>
    <w:rsid w:val="00751301"/>
    <w:rsid w:val="00751438"/>
    <w:rsid w:val="00751C0C"/>
    <w:rsid w:val="00752BF3"/>
    <w:rsid w:val="0075419C"/>
    <w:rsid w:val="00754F18"/>
    <w:rsid w:val="007551D8"/>
    <w:rsid w:val="0075541E"/>
    <w:rsid w:val="007556DD"/>
    <w:rsid w:val="00755F3C"/>
    <w:rsid w:val="0075718B"/>
    <w:rsid w:val="00757466"/>
    <w:rsid w:val="007604AA"/>
    <w:rsid w:val="00760B5B"/>
    <w:rsid w:val="0076127F"/>
    <w:rsid w:val="00763DD3"/>
    <w:rsid w:val="00764386"/>
    <w:rsid w:val="00764F3A"/>
    <w:rsid w:val="00765915"/>
    <w:rsid w:val="0076720A"/>
    <w:rsid w:val="0076764C"/>
    <w:rsid w:val="00771250"/>
    <w:rsid w:val="00772996"/>
    <w:rsid w:val="00773A23"/>
    <w:rsid w:val="00774356"/>
    <w:rsid w:val="0077547A"/>
    <w:rsid w:val="007768BE"/>
    <w:rsid w:val="00776A09"/>
    <w:rsid w:val="00776B5A"/>
    <w:rsid w:val="00776B75"/>
    <w:rsid w:val="00776BFA"/>
    <w:rsid w:val="00780AE7"/>
    <w:rsid w:val="00781426"/>
    <w:rsid w:val="007817EF"/>
    <w:rsid w:val="00781C36"/>
    <w:rsid w:val="00782E88"/>
    <w:rsid w:val="007845D4"/>
    <w:rsid w:val="00784931"/>
    <w:rsid w:val="00786184"/>
    <w:rsid w:val="00786218"/>
    <w:rsid w:val="00786341"/>
    <w:rsid w:val="00790B91"/>
    <w:rsid w:val="00790CB5"/>
    <w:rsid w:val="00792140"/>
    <w:rsid w:val="00792574"/>
    <w:rsid w:val="00792692"/>
    <w:rsid w:val="007935CB"/>
    <w:rsid w:val="00793BEF"/>
    <w:rsid w:val="007948C2"/>
    <w:rsid w:val="00796144"/>
    <w:rsid w:val="00796437"/>
    <w:rsid w:val="007A0446"/>
    <w:rsid w:val="007A141B"/>
    <w:rsid w:val="007A2103"/>
    <w:rsid w:val="007A38D3"/>
    <w:rsid w:val="007A4DB7"/>
    <w:rsid w:val="007A58F6"/>
    <w:rsid w:val="007A6124"/>
    <w:rsid w:val="007A64EF"/>
    <w:rsid w:val="007A6A5E"/>
    <w:rsid w:val="007A7112"/>
    <w:rsid w:val="007A722C"/>
    <w:rsid w:val="007A7BB0"/>
    <w:rsid w:val="007B2456"/>
    <w:rsid w:val="007B25CC"/>
    <w:rsid w:val="007B2973"/>
    <w:rsid w:val="007B2FC1"/>
    <w:rsid w:val="007B3EF5"/>
    <w:rsid w:val="007B3F83"/>
    <w:rsid w:val="007B4943"/>
    <w:rsid w:val="007B53C0"/>
    <w:rsid w:val="007B5FC6"/>
    <w:rsid w:val="007B7936"/>
    <w:rsid w:val="007B7A70"/>
    <w:rsid w:val="007B7B86"/>
    <w:rsid w:val="007C0A68"/>
    <w:rsid w:val="007C0C8B"/>
    <w:rsid w:val="007C10F8"/>
    <w:rsid w:val="007C235C"/>
    <w:rsid w:val="007C2A58"/>
    <w:rsid w:val="007C397A"/>
    <w:rsid w:val="007C4AEF"/>
    <w:rsid w:val="007C5A36"/>
    <w:rsid w:val="007C78D0"/>
    <w:rsid w:val="007D0772"/>
    <w:rsid w:val="007D0D69"/>
    <w:rsid w:val="007D18C0"/>
    <w:rsid w:val="007D1D03"/>
    <w:rsid w:val="007D242F"/>
    <w:rsid w:val="007D39A1"/>
    <w:rsid w:val="007D54FF"/>
    <w:rsid w:val="007D5B2E"/>
    <w:rsid w:val="007D5EB7"/>
    <w:rsid w:val="007D6B27"/>
    <w:rsid w:val="007D7930"/>
    <w:rsid w:val="007D7B76"/>
    <w:rsid w:val="007E0321"/>
    <w:rsid w:val="007E0585"/>
    <w:rsid w:val="007E1B52"/>
    <w:rsid w:val="007E1D34"/>
    <w:rsid w:val="007E21C6"/>
    <w:rsid w:val="007E24A4"/>
    <w:rsid w:val="007E2D09"/>
    <w:rsid w:val="007E43A2"/>
    <w:rsid w:val="007E46B5"/>
    <w:rsid w:val="007E47C0"/>
    <w:rsid w:val="007E4DEC"/>
    <w:rsid w:val="007E5A0F"/>
    <w:rsid w:val="007E5CC8"/>
    <w:rsid w:val="007E61F3"/>
    <w:rsid w:val="007E6B55"/>
    <w:rsid w:val="007E6CF6"/>
    <w:rsid w:val="007F179B"/>
    <w:rsid w:val="007F2D64"/>
    <w:rsid w:val="007F48E2"/>
    <w:rsid w:val="007F56DD"/>
    <w:rsid w:val="007F5DD3"/>
    <w:rsid w:val="007F7E89"/>
    <w:rsid w:val="00801251"/>
    <w:rsid w:val="008013F2"/>
    <w:rsid w:val="008027AC"/>
    <w:rsid w:val="00803AA1"/>
    <w:rsid w:val="00803AF3"/>
    <w:rsid w:val="00803B55"/>
    <w:rsid w:val="00804F0A"/>
    <w:rsid w:val="0080561A"/>
    <w:rsid w:val="008073E6"/>
    <w:rsid w:val="00807D90"/>
    <w:rsid w:val="00810B3F"/>
    <w:rsid w:val="00811B21"/>
    <w:rsid w:val="008139EA"/>
    <w:rsid w:val="008149F8"/>
    <w:rsid w:val="0081518C"/>
    <w:rsid w:val="00815781"/>
    <w:rsid w:val="0081599D"/>
    <w:rsid w:val="008217C8"/>
    <w:rsid w:val="00821862"/>
    <w:rsid w:val="00821E9A"/>
    <w:rsid w:val="00821F29"/>
    <w:rsid w:val="00823117"/>
    <w:rsid w:val="0082438C"/>
    <w:rsid w:val="008250B6"/>
    <w:rsid w:val="008256D3"/>
    <w:rsid w:val="00826293"/>
    <w:rsid w:val="008277F6"/>
    <w:rsid w:val="00827DD3"/>
    <w:rsid w:val="00830007"/>
    <w:rsid w:val="00830D16"/>
    <w:rsid w:val="008313B5"/>
    <w:rsid w:val="00831C60"/>
    <w:rsid w:val="008333E2"/>
    <w:rsid w:val="00833BD1"/>
    <w:rsid w:val="00835072"/>
    <w:rsid w:val="0083592E"/>
    <w:rsid w:val="008368F0"/>
    <w:rsid w:val="00837EA9"/>
    <w:rsid w:val="008422A4"/>
    <w:rsid w:val="00843534"/>
    <w:rsid w:val="00843C57"/>
    <w:rsid w:val="00850967"/>
    <w:rsid w:val="0085288F"/>
    <w:rsid w:val="00852B6B"/>
    <w:rsid w:val="00853A13"/>
    <w:rsid w:val="0085563E"/>
    <w:rsid w:val="00856072"/>
    <w:rsid w:val="008560A2"/>
    <w:rsid w:val="00856619"/>
    <w:rsid w:val="008576DD"/>
    <w:rsid w:val="008601D3"/>
    <w:rsid w:val="008606B0"/>
    <w:rsid w:val="00862C10"/>
    <w:rsid w:val="00862DC2"/>
    <w:rsid w:val="008638BE"/>
    <w:rsid w:val="00864115"/>
    <w:rsid w:val="00864350"/>
    <w:rsid w:val="00864405"/>
    <w:rsid w:val="00865C02"/>
    <w:rsid w:val="00865DC9"/>
    <w:rsid w:val="00865FB0"/>
    <w:rsid w:val="00866B83"/>
    <w:rsid w:val="00872486"/>
    <w:rsid w:val="008732DB"/>
    <w:rsid w:val="008734F7"/>
    <w:rsid w:val="00873920"/>
    <w:rsid w:val="00874A59"/>
    <w:rsid w:val="00874D46"/>
    <w:rsid w:val="008760D4"/>
    <w:rsid w:val="00876243"/>
    <w:rsid w:val="00876B50"/>
    <w:rsid w:val="0087798F"/>
    <w:rsid w:val="00877C62"/>
    <w:rsid w:val="00877D59"/>
    <w:rsid w:val="008803C7"/>
    <w:rsid w:val="0088324E"/>
    <w:rsid w:val="008836C0"/>
    <w:rsid w:val="00884A0B"/>
    <w:rsid w:val="0088520A"/>
    <w:rsid w:val="0088572E"/>
    <w:rsid w:val="00885826"/>
    <w:rsid w:val="008859A0"/>
    <w:rsid w:val="0088715B"/>
    <w:rsid w:val="008876DE"/>
    <w:rsid w:val="00890678"/>
    <w:rsid w:val="00892358"/>
    <w:rsid w:val="008941EB"/>
    <w:rsid w:val="00894E57"/>
    <w:rsid w:val="00895126"/>
    <w:rsid w:val="00895F8A"/>
    <w:rsid w:val="00896B9D"/>
    <w:rsid w:val="00896CE7"/>
    <w:rsid w:val="00897470"/>
    <w:rsid w:val="0089783C"/>
    <w:rsid w:val="00897CE4"/>
    <w:rsid w:val="008A229B"/>
    <w:rsid w:val="008A4DCA"/>
    <w:rsid w:val="008A5B14"/>
    <w:rsid w:val="008A7564"/>
    <w:rsid w:val="008A7CFF"/>
    <w:rsid w:val="008B11F1"/>
    <w:rsid w:val="008B19F7"/>
    <w:rsid w:val="008B2AEA"/>
    <w:rsid w:val="008B36A0"/>
    <w:rsid w:val="008B3E1D"/>
    <w:rsid w:val="008B3ED9"/>
    <w:rsid w:val="008B543F"/>
    <w:rsid w:val="008B5C7C"/>
    <w:rsid w:val="008B5D19"/>
    <w:rsid w:val="008B60F3"/>
    <w:rsid w:val="008B76C2"/>
    <w:rsid w:val="008B781A"/>
    <w:rsid w:val="008B796D"/>
    <w:rsid w:val="008C08F1"/>
    <w:rsid w:val="008C0970"/>
    <w:rsid w:val="008C0D38"/>
    <w:rsid w:val="008C1790"/>
    <w:rsid w:val="008C1B1F"/>
    <w:rsid w:val="008C5295"/>
    <w:rsid w:val="008C67A5"/>
    <w:rsid w:val="008C6B88"/>
    <w:rsid w:val="008C6BD1"/>
    <w:rsid w:val="008C7715"/>
    <w:rsid w:val="008D02CE"/>
    <w:rsid w:val="008D070A"/>
    <w:rsid w:val="008D0B24"/>
    <w:rsid w:val="008D121E"/>
    <w:rsid w:val="008D22FF"/>
    <w:rsid w:val="008D239A"/>
    <w:rsid w:val="008D293C"/>
    <w:rsid w:val="008D2999"/>
    <w:rsid w:val="008D29D4"/>
    <w:rsid w:val="008D33E3"/>
    <w:rsid w:val="008D3967"/>
    <w:rsid w:val="008D4AE1"/>
    <w:rsid w:val="008D6452"/>
    <w:rsid w:val="008E13D2"/>
    <w:rsid w:val="008E370E"/>
    <w:rsid w:val="008E449E"/>
    <w:rsid w:val="008F0F7F"/>
    <w:rsid w:val="008F4105"/>
    <w:rsid w:val="008F4709"/>
    <w:rsid w:val="008F5521"/>
    <w:rsid w:val="008F6523"/>
    <w:rsid w:val="008F6707"/>
    <w:rsid w:val="00902E30"/>
    <w:rsid w:val="009037CF"/>
    <w:rsid w:val="0090490A"/>
    <w:rsid w:val="00905D4E"/>
    <w:rsid w:val="009063ED"/>
    <w:rsid w:val="00906772"/>
    <w:rsid w:val="00911C0A"/>
    <w:rsid w:val="00912764"/>
    <w:rsid w:val="0091298E"/>
    <w:rsid w:val="009132CF"/>
    <w:rsid w:val="009138EB"/>
    <w:rsid w:val="00914AC8"/>
    <w:rsid w:val="00914B05"/>
    <w:rsid w:val="00915E1A"/>
    <w:rsid w:val="00916615"/>
    <w:rsid w:val="00917A8E"/>
    <w:rsid w:val="00920B86"/>
    <w:rsid w:val="0092121A"/>
    <w:rsid w:val="00921BEC"/>
    <w:rsid w:val="00924695"/>
    <w:rsid w:val="0092473C"/>
    <w:rsid w:val="00925197"/>
    <w:rsid w:val="00925A09"/>
    <w:rsid w:val="00925B9A"/>
    <w:rsid w:val="00927E19"/>
    <w:rsid w:val="009302FE"/>
    <w:rsid w:val="009307F5"/>
    <w:rsid w:val="0093174F"/>
    <w:rsid w:val="009322D4"/>
    <w:rsid w:val="00932380"/>
    <w:rsid w:val="009324FF"/>
    <w:rsid w:val="00932799"/>
    <w:rsid w:val="009338A0"/>
    <w:rsid w:val="00934E21"/>
    <w:rsid w:val="009366FA"/>
    <w:rsid w:val="00936B91"/>
    <w:rsid w:val="00937374"/>
    <w:rsid w:val="0094098A"/>
    <w:rsid w:val="00941924"/>
    <w:rsid w:val="00942543"/>
    <w:rsid w:val="00942BD7"/>
    <w:rsid w:val="00942C7E"/>
    <w:rsid w:val="00944CCF"/>
    <w:rsid w:val="00945578"/>
    <w:rsid w:val="00946D59"/>
    <w:rsid w:val="009505B5"/>
    <w:rsid w:val="00951645"/>
    <w:rsid w:val="009517DC"/>
    <w:rsid w:val="00951F76"/>
    <w:rsid w:val="00951F82"/>
    <w:rsid w:val="00952157"/>
    <w:rsid w:val="009545BE"/>
    <w:rsid w:val="00957455"/>
    <w:rsid w:val="00960612"/>
    <w:rsid w:val="0096067D"/>
    <w:rsid w:val="00961BE6"/>
    <w:rsid w:val="00962B21"/>
    <w:rsid w:val="00963556"/>
    <w:rsid w:val="0096562F"/>
    <w:rsid w:val="00966389"/>
    <w:rsid w:val="00966A24"/>
    <w:rsid w:val="00966AD2"/>
    <w:rsid w:val="00971563"/>
    <w:rsid w:val="009720B6"/>
    <w:rsid w:val="009748C0"/>
    <w:rsid w:val="00977A70"/>
    <w:rsid w:val="00977F94"/>
    <w:rsid w:val="00980A8B"/>
    <w:rsid w:val="0098174E"/>
    <w:rsid w:val="00981B6C"/>
    <w:rsid w:val="009847EA"/>
    <w:rsid w:val="00984C6B"/>
    <w:rsid w:val="00985087"/>
    <w:rsid w:val="009865F4"/>
    <w:rsid w:val="00987876"/>
    <w:rsid w:val="00987C8B"/>
    <w:rsid w:val="00990D13"/>
    <w:rsid w:val="00990D2C"/>
    <w:rsid w:val="00991670"/>
    <w:rsid w:val="00992170"/>
    <w:rsid w:val="009923B7"/>
    <w:rsid w:val="00992414"/>
    <w:rsid w:val="00992CD2"/>
    <w:rsid w:val="00992D04"/>
    <w:rsid w:val="00997A81"/>
    <w:rsid w:val="009A02D0"/>
    <w:rsid w:val="009A0B3A"/>
    <w:rsid w:val="009A1064"/>
    <w:rsid w:val="009A1127"/>
    <w:rsid w:val="009A1CDE"/>
    <w:rsid w:val="009A45D0"/>
    <w:rsid w:val="009A5A2C"/>
    <w:rsid w:val="009A5AA3"/>
    <w:rsid w:val="009A6323"/>
    <w:rsid w:val="009A6370"/>
    <w:rsid w:val="009A6FF1"/>
    <w:rsid w:val="009A72E6"/>
    <w:rsid w:val="009B2A4D"/>
    <w:rsid w:val="009B2C0A"/>
    <w:rsid w:val="009B3587"/>
    <w:rsid w:val="009B35B6"/>
    <w:rsid w:val="009B36A2"/>
    <w:rsid w:val="009B65BC"/>
    <w:rsid w:val="009B7FA1"/>
    <w:rsid w:val="009C0893"/>
    <w:rsid w:val="009C2DCC"/>
    <w:rsid w:val="009C392A"/>
    <w:rsid w:val="009C3A42"/>
    <w:rsid w:val="009C5FA7"/>
    <w:rsid w:val="009D1B95"/>
    <w:rsid w:val="009D2849"/>
    <w:rsid w:val="009D47B6"/>
    <w:rsid w:val="009D5E9C"/>
    <w:rsid w:val="009D6821"/>
    <w:rsid w:val="009D787F"/>
    <w:rsid w:val="009E0295"/>
    <w:rsid w:val="009E07B8"/>
    <w:rsid w:val="009E0D1D"/>
    <w:rsid w:val="009E1A9A"/>
    <w:rsid w:val="009E2630"/>
    <w:rsid w:val="009E4237"/>
    <w:rsid w:val="009E4318"/>
    <w:rsid w:val="009E4815"/>
    <w:rsid w:val="009E547F"/>
    <w:rsid w:val="009E5906"/>
    <w:rsid w:val="009E5BED"/>
    <w:rsid w:val="009E7568"/>
    <w:rsid w:val="009E7C9A"/>
    <w:rsid w:val="009E7F25"/>
    <w:rsid w:val="009F0017"/>
    <w:rsid w:val="009F0521"/>
    <w:rsid w:val="009F0BC3"/>
    <w:rsid w:val="009F1F26"/>
    <w:rsid w:val="009F20B2"/>
    <w:rsid w:val="009F235D"/>
    <w:rsid w:val="009F269E"/>
    <w:rsid w:val="009F700A"/>
    <w:rsid w:val="009F7A18"/>
    <w:rsid w:val="00A01835"/>
    <w:rsid w:val="00A01F98"/>
    <w:rsid w:val="00A023A4"/>
    <w:rsid w:val="00A04167"/>
    <w:rsid w:val="00A0418E"/>
    <w:rsid w:val="00A0426F"/>
    <w:rsid w:val="00A04550"/>
    <w:rsid w:val="00A04B8C"/>
    <w:rsid w:val="00A057F3"/>
    <w:rsid w:val="00A05A67"/>
    <w:rsid w:val="00A06ED9"/>
    <w:rsid w:val="00A074AD"/>
    <w:rsid w:val="00A07A1C"/>
    <w:rsid w:val="00A1040F"/>
    <w:rsid w:val="00A110B1"/>
    <w:rsid w:val="00A1132F"/>
    <w:rsid w:val="00A1174B"/>
    <w:rsid w:val="00A122B6"/>
    <w:rsid w:val="00A130C3"/>
    <w:rsid w:val="00A13F19"/>
    <w:rsid w:val="00A14930"/>
    <w:rsid w:val="00A153D1"/>
    <w:rsid w:val="00A22B58"/>
    <w:rsid w:val="00A23269"/>
    <w:rsid w:val="00A23676"/>
    <w:rsid w:val="00A2380E"/>
    <w:rsid w:val="00A24EEF"/>
    <w:rsid w:val="00A255F2"/>
    <w:rsid w:val="00A26F72"/>
    <w:rsid w:val="00A27E27"/>
    <w:rsid w:val="00A300EF"/>
    <w:rsid w:val="00A31DCC"/>
    <w:rsid w:val="00A31EEC"/>
    <w:rsid w:val="00A32094"/>
    <w:rsid w:val="00A335D3"/>
    <w:rsid w:val="00A33B89"/>
    <w:rsid w:val="00A34EBE"/>
    <w:rsid w:val="00A352D1"/>
    <w:rsid w:val="00A413A9"/>
    <w:rsid w:val="00A426FD"/>
    <w:rsid w:val="00A43024"/>
    <w:rsid w:val="00A43471"/>
    <w:rsid w:val="00A43FFB"/>
    <w:rsid w:val="00A45522"/>
    <w:rsid w:val="00A46778"/>
    <w:rsid w:val="00A46BDD"/>
    <w:rsid w:val="00A5002D"/>
    <w:rsid w:val="00A5022F"/>
    <w:rsid w:val="00A511B5"/>
    <w:rsid w:val="00A51E9B"/>
    <w:rsid w:val="00A521E5"/>
    <w:rsid w:val="00A522E4"/>
    <w:rsid w:val="00A52A34"/>
    <w:rsid w:val="00A53EAE"/>
    <w:rsid w:val="00A54327"/>
    <w:rsid w:val="00A550DE"/>
    <w:rsid w:val="00A55909"/>
    <w:rsid w:val="00A55C8C"/>
    <w:rsid w:val="00A55D6F"/>
    <w:rsid w:val="00A5600F"/>
    <w:rsid w:val="00A56A3A"/>
    <w:rsid w:val="00A5767E"/>
    <w:rsid w:val="00A576F9"/>
    <w:rsid w:val="00A600CB"/>
    <w:rsid w:val="00A6499D"/>
    <w:rsid w:val="00A64C81"/>
    <w:rsid w:val="00A64D7F"/>
    <w:rsid w:val="00A658D4"/>
    <w:rsid w:val="00A67787"/>
    <w:rsid w:val="00A70096"/>
    <w:rsid w:val="00A715BA"/>
    <w:rsid w:val="00A71D64"/>
    <w:rsid w:val="00A71DB6"/>
    <w:rsid w:val="00A7221E"/>
    <w:rsid w:val="00A72BCF"/>
    <w:rsid w:val="00A73145"/>
    <w:rsid w:val="00A7413A"/>
    <w:rsid w:val="00A74DDE"/>
    <w:rsid w:val="00A75ADF"/>
    <w:rsid w:val="00A77C05"/>
    <w:rsid w:val="00A803FC"/>
    <w:rsid w:val="00A80723"/>
    <w:rsid w:val="00A81FE6"/>
    <w:rsid w:val="00A82059"/>
    <w:rsid w:val="00A8219D"/>
    <w:rsid w:val="00A8549E"/>
    <w:rsid w:val="00A85669"/>
    <w:rsid w:val="00A87D51"/>
    <w:rsid w:val="00A90C29"/>
    <w:rsid w:val="00A9300E"/>
    <w:rsid w:val="00A93623"/>
    <w:rsid w:val="00A9513C"/>
    <w:rsid w:val="00A95DAB"/>
    <w:rsid w:val="00A96321"/>
    <w:rsid w:val="00A9643E"/>
    <w:rsid w:val="00A9646B"/>
    <w:rsid w:val="00A96BAB"/>
    <w:rsid w:val="00A96FF6"/>
    <w:rsid w:val="00A97059"/>
    <w:rsid w:val="00AA03C7"/>
    <w:rsid w:val="00AA0D85"/>
    <w:rsid w:val="00AA0E77"/>
    <w:rsid w:val="00AA0EDE"/>
    <w:rsid w:val="00AA14BC"/>
    <w:rsid w:val="00AA192E"/>
    <w:rsid w:val="00AA2519"/>
    <w:rsid w:val="00AA3867"/>
    <w:rsid w:val="00AA5778"/>
    <w:rsid w:val="00AA593C"/>
    <w:rsid w:val="00AA6F5A"/>
    <w:rsid w:val="00AB1EC7"/>
    <w:rsid w:val="00AB230F"/>
    <w:rsid w:val="00AB2C42"/>
    <w:rsid w:val="00AB2EE1"/>
    <w:rsid w:val="00AB30B3"/>
    <w:rsid w:val="00AB3609"/>
    <w:rsid w:val="00AB3840"/>
    <w:rsid w:val="00AB3C76"/>
    <w:rsid w:val="00AB4591"/>
    <w:rsid w:val="00AB5B00"/>
    <w:rsid w:val="00AB609C"/>
    <w:rsid w:val="00AC082E"/>
    <w:rsid w:val="00AC0EFD"/>
    <w:rsid w:val="00AC2309"/>
    <w:rsid w:val="00AC26C5"/>
    <w:rsid w:val="00AC4B13"/>
    <w:rsid w:val="00AC4CAE"/>
    <w:rsid w:val="00AC4EF8"/>
    <w:rsid w:val="00AC5872"/>
    <w:rsid w:val="00AC5AD5"/>
    <w:rsid w:val="00AC6FE1"/>
    <w:rsid w:val="00AC7E66"/>
    <w:rsid w:val="00AD0029"/>
    <w:rsid w:val="00AD0C01"/>
    <w:rsid w:val="00AD0E5D"/>
    <w:rsid w:val="00AD18AB"/>
    <w:rsid w:val="00AD2507"/>
    <w:rsid w:val="00AD77A4"/>
    <w:rsid w:val="00AD7986"/>
    <w:rsid w:val="00AE0416"/>
    <w:rsid w:val="00AE0DF0"/>
    <w:rsid w:val="00AE11E7"/>
    <w:rsid w:val="00AE1252"/>
    <w:rsid w:val="00AE1890"/>
    <w:rsid w:val="00AE1FBC"/>
    <w:rsid w:val="00AE4256"/>
    <w:rsid w:val="00AE5EC4"/>
    <w:rsid w:val="00AE699D"/>
    <w:rsid w:val="00AE75BE"/>
    <w:rsid w:val="00AF1AC8"/>
    <w:rsid w:val="00AF237C"/>
    <w:rsid w:val="00AF2624"/>
    <w:rsid w:val="00AF28A1"/>
    <w:rsid w:val="00AF2B45"/>
    <w:rsid w:val="00AF3FA6"/>
    <w:rsid w:val="00AF48D7"/>
    <w:rsid w:val="00AF522D"/>
    <w:rsid w:val="00AF7B0A"/>
    <w:rsid w:val="00B00FFF"/>
    <w:rsid w:val="00B01570"/>
    <w:rsid w:val="00B03139"/>
    <w:rsid w:val="00B0369B"/>
    <w:rsid w:val="00B04AF6"/>
    <w:rsid w:val="00B04F14"/>
    <w:rsid w:val="00B068B5"/>
    <w:rsid w:val="00B07555"/>
    <w:rsid w:val="00B0759D"/>
    <w:rsid w:val="00B07FDC"/>
    <w:rsid w:val="00B113B1"/>
    <w:rsid w:val="00B117A6"/>
    <w:rsid w:val="00B11F07"/>
    <w:rsid w:val="00B12333"/>
    <w:rsid w:val="00B132B3"/>
    <w:rsid w:val="00B1351F"/>
    <w:rsid w:val="00B16EE9"/>
    <w:rsid w:val="00B208C4"/>
    <w:rsid w:val="00B24E53"/>
    <w:rsid w:val="00B25B5F"/>
    <w:rsid w:val="00B27DB9"/>
    <w:rsid w:val="00B302BD"/>
    <w:rsid w:val="00B30558"/>
    <w:rsid w:val="00B31518"/>
    <w:rsid w:val="00B31C47"/>
    <w:rsid w:val="00B324A1"/>
    <w:rsid w:val="00B3251B"/>
    <w:rsid w:val="00B3358A"/>
    <w:rsid w:val="00B336EB"/>
    <w:rsid w:val="00B356B6"/>
    <w:rsid w:val="00B36742"/>
    <w:rsid w:val="00B36765"/>
    <w:rsid w:val="00B36BE3"/>
    <w:rsid w:val="00B3752A"/>
    <w:rsid w:val="00B37EF2"/>
    <w:rsid w:val="00B4186F"/>
    <w:rsid w:val="00B41CC3"/>
    <w:rsid w:val="00B439D7"/>
    <w:rsid w:val="00B44238"/>
    <w:rsid w:val="00B4563D"/>
    <w:rsid w:val="00B45902"/>
    <w:rsid w:val="00B460FB"/>
    <w:rsid w:val="00B46251"/>
    <w:rsid w:val="00B467B8"/>
    <w:rsid w:val="00B47B69"/>
    <w:rsid w:val="00B5028D"/>
    <w:rsid w:val="00B53524"/>
    <w:rsid w:val="00B53794"/>
    <w:rsid w:val="00B5385D"/>
    <w:rsid w:val="00B54633"/>
    <w:rsid w:val="00B549E1"/>
    <w:rsid w:val="00B55F81"/>
    <w:rsid w:val="00B5615E"/>
    <w:rsid w:val="00B5675E"/>
    <w:rsid w:val="00B570C0"/>
    <w:rsid w:val="00B610A8"/>
    <w:rsid w:val="00B61189"/>
    <w:rsid w:val="00B61F9C"/>
    <w:rsid w:val="00B624A2"/>
    <w:rsid w:val="00B626BB"/>
    <w:rsid w:val="00B636D1"/>
    <w:rsid w:val="00B641EA"/>
    <w:rsid w:val="00B65623"/>
    <w:rsid w:val="00B65C16"/>
    <w:rsid w:val="00B65F6E"/>
    <w:rsid w:val="00B66059"/>
    <w:rsid w:val="00B66306"/>
    <w:rsid w:val="00B663E7"/>
    <w:rsid w:val="00B7047D"/>
    <w:rsid w:val="00B71DF2"/>
    <w:rsid w:val="00B726C8"/>
    <w:rsid w:val="00B731E2"/>
    <w:rsid w:val="00B7391E"/>
    <w:rsid w:val="00B752ED"/>
    <w:rsid w:val="00B75357"/>
    <w:rsid w:val="00B7556F"/>
    <w:rsid w:val="00B75A4C"/>
    <w:rsid w:val="00B76907"/>
    <w:rsid w:val="00B771B9"/>
    <w:rsid w:val="00B77D2B"/>
    <w:rsid w:val="00B81529"/>
    <w:rsid w:val="00B81644"/>
    <w:rsid w:val="00B82AE1"/>
    <w:rsid w:val="00B8374A"/>
    <w:rsid w:val="00B83D33"/>
    <w:rsid w:val="00B8429E"/>
    <w:rsid w:val="00B84C33"/>
    <w:rsid w:val="00B84D65"/>
    <w:rsid w:val="00B86E38"/>
    <w:rsid w:val="00B8757E"/>
    <w:rsid w:val="00B90597"/>
    <w:rsid w:val="00B936BF"/>
    <w:rsid w:val="00B95483"/>
    <w:rsid w:val="00B95B02"/>
    <w:rsid w:val="00B95DCE"/>
    <w:rsid w:val="00B96BD7"/>
    <w:rsid w:val="00B97249"/>
    <w:rsid w:val="00B97B67"/>
    <w:rsid w:val="00BA197E"/>
    <w:rsid w:val="00BA1AAF"/>
    <w:rsid w:val="00BA3F95"/>
    <w:rsid w:val="00BA4464"/>
    <w:rsid w:val="00BA59C6"/>
    <w:rsid w:val="00BA5EBD"/>
    <w:rsid w:val="00BA6335"/>
    <w:rsid w:val="00BB0741"/>
    <w:rsid w:val="00BB0C47"/>
    <w:rsid w:val="00BB2A14"/>
    <w:rsid w:val="00BB2A9D"/>
    <w:rsid w:val="00BB2AF0"/>
    <w:rsid w:val="00BB2FE2"/>
    <w:rsid w:val="00BB3C56"/>
    <w:rsid w:val="00BB4D49"/>
    <w:rsid w:val="00BB59CF"/>
    <w:rsid w:val="00BB6604"/>
    <w:rsid w:val="00BB6746"/>
    <w:rsid w:val="00BB74EA"/>
    <w:rsid w:val="00BB780E"/>
    <w:rsid w:val="00BB791F"/>
    <w:rsid w:val="00BC070E"/>
    <w:rsid w:val="00BC0A25"/>
    <w:rsid w:val="00BC0C25"/>
    <w:rsid w:val="00BC0F53"/>
    <w:rsid w:val="00BC132C"/>
    <w:rsid w:val="00BC2110"/>
    <w:rsid w:val="00BC2F07"/>
    <w:rsid w:val="00BC333E"/>
    <w:rsid w:val="00BC3BFC"/>
    <w:rsid w:val="00BC4F2E"/>
    <w:rsid w:val="00BC55FB"/>
    <w:rsid w:val="00BC59A3"/>
    <w:rsid w:val="00BC62A1"/>
    <w:rsid w:val="00BD00EE"/>
    <w:rsid w:val="00BD05D4"/>
    <w:rsid w:val="00BD2D53"/>
    <w:rsid w:val="00BD36E5"/>
    <w:rsid w:val="00BD38DC"/>
    <w:rsid w:val="00BD5279"/>
    <w:rsid w:val="00BD5E74"/>
    <w:rsid w:val="00BD7FE9"/>
    <w:rsid w:val="00BE0415"/>
    <w:rsid w:val="00BE065F"/>
    <w:rsid w:val="00BE0947"/>
    <w:rsid w:val="00BE0D98"/>
    <w:rsid w:val="00BE3463"/>
    <w:rsid w:val="00BE4BDB"/>
    <w:rsid w:val="00BE6066"/>
    <w:rsid w:val="00BE6B21"/>
    <w:rsid w:val="00BE70E3"/>
    <w:rsid w:val="00BF05E3"/>
    <w:rsid w:val="00BF0A9A"/>
    <w:rsid w:val="00BF1699"/>
    <w:rsid w:val="00BF1EA8"/>
    <w:rsid w:val="00BF377A"/>
    <w:rsid w:val="00BF40F7"/>
    <w:rsid w:val="00BF72B5"/>
    <w:rsid w:val="00BF75DD"/>
    <w:rsid w:val="00BF7ED7"/>
    <w:rsid w:val="00C01C64"/>
    <w:rsid w:val="00C021BC"/>
    <w:rsid w:val="00C02ACD"/>
    <w:rsid w:val="00C0360B"/>
    <w:rsid w:val="00C048C8"/>
    <w:rsid w:val="00C04947"/>
    <w:rsid w:val="00C0517E"/>
    <w:rsid w:val="00C05B39"/>
    <w:rsid w:val="00C06483"/>
    <w:rsid w:val="00C06659"/>
    <w:rsid w:val="00C0693F"/>
    <w:rsid w:val="00C07157"/>
    <w:rsid w:val="00C11799"/>
    <w:rsid w:val="00C1248E"/>
    <w:rsid w:val="00C13954"/>
    <w:rsid w:val="00C13C96"/>
    <w:rsid w:val="00C14DFD"/>
    <w:rsid w:val="00C15B61"/>
    <w:rsid w:val="00C163EC"/>
    <w:rsid w:val="00C1679A"/>
    <w:rsid w:val="00C17D66"/>
    <w:rsid w:val="00C204CF"/>
    <w:rsid w:val="00C205E5"/>
    <w:rsid w:val="00C20F7A"/>
    <w:rsid w:val="00C21D06"/>
    <w:rsid w:val="00C22E53"/>
    <w:rsid w:val="00C238E6"/>
    <w:rsid w:val="00C247D2"/>
    <w:rsid w:val="00C2495E"/>
    <w:rsid w:val="00C2572A"/>
    <w:rsid w:val="00C25D40"/>
    <w:rsid w:val="00C27E41"/>
    <w:rsid w:val="00C3190F"/>
    <w:rsid w:val="00C31BC0"/>
    <w:rsid w:val="00C31E9A"/>
    <w:rsid w:val="00C3200B"/>
    <w:rsid w:val="00C330F7"/>
    <w:rsid w:val="00C350EB"/>
    <w:rsid w:val="00C353DF"/>
    <w:rsid w:val="00C35563"/>
    <w:rsid w:val="00C356E3"/>
    <w:rsid w:val="00C3621A"/>
    <w:rsid w:val="00C369BF"/>
    <w:rsid w:val="00C40D24"/>
    <w:rsid w:val="00C424F0"/>
    <w:rsid w:val="00C4396D"/>
    <w:rsid w:val="00C458B0"/>
    <w:rsid w:val="00C463BA"/>
    <w:rsid w:val="00C47288"/>
    <w:rsid w:val="00C502DA"/>
    <w:rsid w:val="00C5093B"/>
    <w:rsid w:val="00C51183"/>
    <w:rsid w:val="00C514AA"/>
    <w:rsid w:val="00C51709"/>
    <w:rsid w:val="00C52F2F"/>
    <w:rsid w:val="00C55AE3"/>
    <w:rsid w:val="00C5657A"/>
    <w:rsid w:val="00C56B65"/>
    <w:rsid w:val="00C56C39"/>
    <w:rsid w:val="00C63C10"/>
    <w:rsid w:val="00C64431"/>
    <w:rsid w:val="00C67C38"/>
    <w:rsid w:val="00C70F94"/>
    <w:rsid w:val="00C72638"/>
    <w:rsid w:val="00C72C53"/>
    <w:rsid w:val="00C74CC8"/>
    <w:rsid w:val="00C752EB"/>
    <w:rsid w:val="00C75E0A"/>
    <w:rsid w:val="00C7755C"/>
    <w:rsid w:val="00C77EAC"/>
    <w:rsid w:val="00C80373"/>
    <w:rsid w:val="00C818DE"/>
    <w:rsid w:val="00C82688"/>
    <w:rsid w:val="00C8296B"/>
    <w:rsid w:val="00C85491"/>
    <w:rsid w:val="00C85F98"/>
    <w:rsid w:val="00C86E78"/>
    <w:rsid w:val="00C879E1"/>
    <w:rsid w:val="00C90B94"/>
    <w:rsid w:val="00C90F0E"/>
    <w:rsid w:val="00C90F54"/>
    <w:rsid w:val="00C913BD"/>
    <w:rsid w:val="00C91D36"/>
    <w:rsid w:val="00C95C06"/>
    <w:rsid w:val="00C95DFA"/>
    <w:rsid w:val="00C95FDA"/>
    <w:rsid w:val="00C96056"/>
    <w:rsid w:val="00C97335"/>
    <w:rsid w:val="00C97FD1"/>
    <w:rsid w:val="00CA1C9C"/>
    <w:rsid w:val="00CA2077"/>
    <w:rsid w:val="00CA35A2"/>
    <w:rsid w:val="00CA3D8C"/>
    <w:rsid w:val="00CA4C74"/>
    <w:rsid w:val="00CA505A"/>
    <w:rsid w:val="00CA6D9D"/>
    <w:rsid w:val="00CB011C"/>
    <w:rsid w:val="00CB0AEB"/>
    <w:rsid w:val="00CB241A"/>
    <w:rsid w:val="00CB2E11"/>
    <w:rsid w:val="00CB335C"/>
    <w:rsid w:val="00CB4BE0"/>
    <w:rsid w:val="00CB506B"/>
    <w:rsid w:val="00CB6323"/>
    <w:rsid w:val="00CB75BC"/>
    <w:rsid w:val="00CB7919"/>
    <w:rsid w:val="00CC5B53"/>
    <w:rsid w:val="00CC7AC9"/>
    <w:rsid w:val="00CD0427"/>
    <w:rsid w:val="00CD1DFA"/>
    <w:rsid w:val="00CD1EE1"/>
    <w:rsid w:val="00CD20D0"/>
    <w:rsid w:val="00CD234C"/>
    <w:rsid w:val="00CD2B1F"/>
    <w:rsid w:val="00CD3163"/>
    <w:rsid w:val="00CD3B1C"/>
    <w:rsid w:val="00CD4303"/>
    <w:rsid w:val="00CD48B0"/>
    <w:rsid w:val="00CD57F9"/>
    <w:rsid w:val="00CD5C1D"/>
    <w:rsid w:val="00CD5DD0"/>
    <w:rsid w:val="00CD6BE8"/>
    <w:rsid w:val="00CD71A2"/>
    <w:rsid w:val="00CE0CF4"/>
    <w:rsid w:val="00CE1AF0"/>
    <w:rsid w:val="00CE2C22"/>
    <w:rsid w:val="00CE36A3"/>
    <w:rsid w:val="00CE611C"/>
    <w:rsid w:val="00CE67CD"/>
    <w:rsid w:val="00CE6B01"/>
    <w:rsid w:val="00CF0484"/>
    <w:rsid w:val="00CF05AD"/>
    <w:rsid w:val="00CF0FE0"/>
    <w:rsid w:val="00CF2430"/>
    <w:rsid w:val="00CF3A30"/>
    <w:rsid w:val="00CF5155"/>
    <w:rsid w:val="00CF6777"/>
    <w:rsid w:val="00CF6D65"/>
    <w:rsid w:val="00CF782F"/>
    <w:rsid w:val="00CF7BFF"/>
    <w:rsid w:val="00D011E3"/>
    <w:rsid w:val="00D01F0C"/>
    <w:rsid w:val="00D03030"/>
    <w:rsid w:val="00D04E5B"/>
    <w:rsid w:val="00D053D4"/>
    <w:rsid w:val="00D0588D"/>
    <w:rsid w:val="00D06370"/>
    <w:rsid w:val="00D12699"/>
    <w:rsid w:val="00D13C5F"/>
    <w:rsid w:val="00D149D7"/>
    <w:rsid w:val="00D14CBE"/>
    <w:rsid w:val="00D150A6"/>
    <w:rsid w:val="00D156C3"/>
    <w:rsid w:val="00D15B06"/>
    <w:rsid w:val="00D17C32"/>
    <w:rsid w:val="00D20994"/>
    <w:rsid w:val="00D20DC7"/>
    <w:rsid w:val="00D21FA1"/>
    <w:rsid w:val="00D227DA"/>
    <w:rsid w:val="00D23FEC"/>
    <w:rsid w:val="00D247C5"/>
    <w:rsid w:val="00D254FF"/>
    <w:rsid w:val="00D26143"/>
    <w:rsid w:val="00D26D87"/>
    <w:rsid w:val="00D30D86"/>
    <w:rsid w:val="00D31C0C"/>
    <w:rsid w:val="00D3256D"/>
    <w:rsid w:val="00D35B87"/>
    <w:rsid w:val="00D369E0"/>
    <w:rsid w:val="00D37E89"/>
    <w:rsid w:val="00D40935"/>
    <w:rsid w:val="00D40B8D"/>
    <w:rsid w:val="00D41332"/>
    <w:rsid w:val="00D41764"/>
    <w:rsid w:val="00D41F0E"/>
    <w:rsid w:val="00D4516C"/>
    <w:rsid w:val="00D47598"/>
    <w:rsid w:val="00D47698"/>
    <w:rsid w:val="00D479C1"/>
    <w:rsid w:val="00D5093E"/>
    <w:rsid w:val="00D50981"/>
    <w:rsid w:val="00D5102B"/>
    <w:rsid w:val="00D51694"/>
    <w:rsid w:val="00D519DD"/>
    <w:rsid w:val="00D53CED"/>
    <w:rsid w:val="00D55A31"/>
    <w:rsid w:val="00D57089"/>
    <w:rsid w:val="00D573D1"/>
    <w:rsid w:val="00D6047E"/>
    <w:rsid w:val="00D606FA"/>
    <w:rsid w:val="00D622B6"/>
    <w:rsid w:val="00D63016"/>
    <w:rsid w:val="00D64F1D"/>
    <w:rsid w:val="00D650FD"/>
    <w:rsid w:val="00D6587D"/>
    <w:rsid w:val="00D659A2"/>
    <w:rsid w:val="00D67BC3"/>
    <w:rsid w:val="00D70845"/>
    <w:rsid w:val="00D72074"/>
    <w:rsid w:val="00D745E5"/>
    <w:rsid w:val="00D74E63"/>
    <w:rsid w:val="00D75439"/>
    <w:rsid w:val="00D762D6"/>
    <w:rsid w:val="00D76A31"/>
    <w:rsid w:val="00D777B6"/>
    <w:rsid w:val="00D77AB8"/>
    <w:rsid w:val="00D77F5F"/>
    <w:rsid w:val="00D82AB7"/>
    <w:rsid w:val="00D82BA7"/>
    <w:rsid w:val="00D841E5"/>
    <w:rsid w:val="00D84E7C"/>
    <w:rsid w:val="00D85AE7"/>
    <w:rsid w:val="00D903C7"/>
    <w:rsid w:val="00D90803"/>
    <w:rsid w:val="00D91644"/>
    <w:rsid w:val="00D91FED"/>
    <w:rsid w:val="00D93161"/>
    <w:rsid w:val="00D931DF"/>
    <w:rsid w:val="00D93566"/>
    <w:rsid w:val="00D937CD"/>
    <w:rsid w:val="00D94463"/>
    <w:rsid w:val="00DA0FDA"/>
    <w:rsid w:val="00DA12ED"/>
    <w:rsid w:val="00DA17A5"/>
    <w:rsid w:val="00DA2409"/>
    <w:rsid w:val="00DA3880"/>
    <w:rsid w:val="00DA3C4C"/>
    <w:rsid w:val="00DA5005"/>
    <w:rsid w:val="00DA5607"/>
    <w:rsid w:val="00DA5864"/>
    <w:rsid w:val="00DA61FF"/>
    <w:rsid w:val="00DB06D3"/>
    <w:rsid w:val="00DB2694"/>
    <w:rsid w:val="00DB4F35"/>
    <w:rsid w:val="00DB5A7F"/>
    <w:rsid w:val="00DB728C"/>
    <w:rsid w:val="00DB7987"/>
    <w:rsid w:val="00DC152E"/>
    <w:rsid w:val="00DC1980"/>
    <w:rsid w:val="00DC1F50"/>
    <w:rsid w:val="00DC27C2"/>
    <w:rsid w:val="00DC47BC"/>
    <w:rsid w:val="00DC5A23"/>
    <w:rsid w:val="00DC61BE"/>
    <w:rsid w:val="00DC7297"/>
    <w:rsid w:val="00DD00CB"/>
    <w:rsid w:val="00DD1D40"/>
    <w:rsid w:val="00DD1FFD"/>
    <w:rsid w:val="00DD2F87"/>
    <w:rsid w:val="00DD3980"/>
    <w:rsid w:val="00DD513C"/>
    <w:rsid w:val="00DD5167"/>
    <w:rsid w:val="00DD5D75"/>
    <w:rsid w:val="00DD628D"/>
    <w:rsid w:val="00DD66F7"/>
    <w:rsid w:val="00DD7B01"/>
    <w:rsid w:val="00DE03BB"/>
    <w:rsid w:val="00DE0539"/>
    <w:rsid w:val="00DE46D2"/>
    <w:rsid w:val="00DE6394"/>
    <w:rsid w:val="00DE70A5"/>
    <w:rsid w:val="00DF1682"/>
    <w:rsid w:val="00DF16FA"/>
    <w:rsid w:val="00DF213C"/>
    <w:rsid w:val="00DF23F8"/>
    <w:rsid w:val="00DF2402"/>
    <w:rsid w:val="00DF28AC"/>
    <w:rsid w:val="00DF56C3"/>
    <w:rsid w:val="00DF58DC"/>
    <w:rsid w:val="00DF6062"/>
    <w:rsid w:val="00DF705D"/>
    <w:rsid w:val="00E00C7C"/>
    <w:rsid w:val="00E00EEF"/>
    <w:rsid w:val="00E01007"/>
    <w:rsid w:val="00E06FEB"/>
    <w:rsid w:val="00E07F6B"/>
    <w:rsid w:val="00E1041A"/>
    <w:rsid w:val="00E1203C"/>
    <w:rsid w:val="00E12E40"/>
    <w:rsid w:val="00E137C5"/>
    <w:rsid w:val="00E14760"/>
    <w:rsid w:val="00E15186"/>
    <w:rsid w:val="00E15448"/>
    <w:rsid w:val="00E1579C"/>
    <w:rsid w:val="00E21E9C"/>
    <w:rsid w:val="00E2383A"/>
    <w:rsid w:val="00E24115"/>
    <w:rsid w:val="00E2489A"/>
    <w:rsid w:val="00E25282"/>
    <w:rsid w:val="00E26095"/>
    <w:rsid w:val="00E26ACC"/>
    <w:rsid w:val="00E27A54"/>
    <w:rsid w:val="00E3079D"/>
    <w:rsid w:val="00E30884"/>
    <w:rsid w:val="00E30FB4"/>
    <w:rsid w:val="00E31709"/>
    <w:rsid w:val="00E32D75"/>
    <w:rsid w:val="00E330FF"/>
    <w:rsid w:val="00E3405B"/>
    <w:rsid w:val="00E34701"/>
    <w:rsid w:val="00E35899"/>
    <w:rsid w:val="00E3648F"/>
    <w:rsid w:val="00E3771A"/>
    <w:rsid w:val="00E438EF"/>
    <w:rsid w:val="00E43AB0"/>
    <w:rsid w:val="00E443CE"/>
    <w:rsid w:val="00E44A22"/>
    <w:rsid w:val="00E50E32"/>
    <w:rsid w:val="00E51718"/>
    <w:rsid w:val="00E520F9"/>
    <w:rsid w:val="00E523BC"/>
    <w:rsid w:val="00E52B4B"/>
    <w:rsid w:val="00E5378C"/>
    <w:rsid w:val="00E54344"/>
    <w:rsid w:val="00E55E14"/>
    <w:rsid w:val="00E56805"/>
    <w:rsid w:val="00E56EB7"/>
    <w:rsid w:val="00E60DB9"/>
    <w:rsid w:val="00E614BB"/>
    <w:rsid w:val="00E61A8C"/>
    <w:rsid w:val="00E61EC5"/>
    <w:rsid w:val="00E6494F"/>
    <w:rsid w:val="00E650C4"/>
    <w:rsid w:val="00E65AC9"/>
    <w:rsid w:val="00E663DB"/>
    <w:rsid w:val="00E66701"/>
    <w:rsid w:val="00E66EBB"/>
    <w:rsid w:val="00E671CA"/>
    <w:rsid w:val="00E675CC"/>
    <w:rsid w:val="00E73B58"/>
    <w:rsid w:val="00E74029"/>
    <w:rsid w:val="00E741E4"/>
    <w:rsid w:val="00E747A9"/>
    <w:rsid w:val="00E754FC"/>
    <w:rsid w:val="00E7663E"/>
    <w:rsid w:val="00E8004F"/>
    <w:rsid w:val="00E80938"/>
    <w:rsid w:val="00E8149C"/>
    <w:rsid w:val="00E81AB9"/>
    <w:rsid w:val="00E85C1F"/>
    <w:rsid w:val="00E860AB"/>
    <w:rsid w:val="00E86596"/>
    <w:rsid w:val="00E875BD"/>
    <w:rsid w:val="00E907E8"/>
    <w:rsid w:val="00E919BF"/>
    <w:rsid w:val="00E92572"/>
    <w:rsid w:val="00E938D0"/>
    <w:rsid w:val="00E9429E"/>
    <w:rsid w:val="00E95C4C"/>
    <w:rsid w:val="00E95D2B"/>
    <w:rsid w:val="00E95DA1"/>
    <w:rsid w:val="00E95EAB"/>
    <w:rsid w:val="00E97085"/>
    <w:rsid w:val="00E97B36"/>
    <w:rsid w:val="00EA1575"/>
    <w:rsid w:val="00EA1A80"/>
    <w:rsid w:val="00EA2D34"/>
    <w:rsid w:val="00EA3148"/>
    <w:rsid w:val="00EA4727"/>
    <w:rsid w:val="00EA5C53"/>
    <w:rsid w:val="00EA712A"/>
    <w:rsid w:val="00EA7244"/>
    <w:rsid w:val="00EA74C2"/>
    <w:rsid w:val="00EA7839"/>
    <w:rsid w:val="00EB0965"/>
    <w:rsid w:val="00EB0AF5"/>
    <w:rsid w:val="00EB1ABF"/>
    <w:rsid w:val="00EB1E20"/>
    <w:rsid w:val="00EB2177"/>
    <w:rsid w:val="00EB313F"/>
    <w:rsid w:val="00EB3B2A"/>
    <w:rsid w:val="00EB5179"/>
    <w:rsid w:val="00EB5523"/>
    <w:rsid w:val="00EB61EE"/>
    <w:rsid w:val="00EB640A"/>
    <w:rsid w:val="00EB6DF1"/>
    <w:rsid w:val="00EB7790"/>
    <w:rsid w:val="00EC16C2"/>
    <w:rsid w:val="00EC19A8"/>
    <w:rsid w:val="00EC4E4C"/>
    <w:rsid w:val="00EC617D"/>
    <w:rsid w:val="00EC6AF5"/>
    <w:rsid w:val="00EC71DC"/>
    <w:rsid w:val="00ED1FA7"/>
    <w:rsid w:val="00ED20E4"/>
    <w:rsid w:val="00ED28E8"/>
    <w:rsid w:val="00ED6975"/>
    <w:rsid w:val="00ED6E49"/>
    <w:rsid w:val="00EE02CB"/>
    <w:rsid w:val="00EE3A26"/>
    <w:rsid w:val="00EE67FD"/>
    <w:rsid w:val="00EE7187"/>
    <w:rsid w:val="00EE7FF2"/>
    <w:rsid w:val="00EF0881"/>
    <w:rsid w:val="00EF0C79"/>
    <w:rsid w:val="00EF10DB"/>
    <w:rsid w:val="00EF24E7"/>
    <w:rsid w:val="00EF473B"/>
    <w:rsid w:val="00EF47EC"/>
    <w:rsid w:val="00EF4FCE"/>
    <w:rsid w:val="00EF6DE8"/>
    <w:rsid w:val="00EF7FEF"/>
    <w:rsid w:val="00F005B7"/>
    <w:rsid w:val="00F00CB1"/>
    <w:rsid w:val="00F01232"/>
    <w:rsid w:val="00F03CB3"/>
    <w:rsid w:val="00F04489"/>
    <w:rsid w:val="00F05A5F"/>
    <w:rsid w:val="00F077FB"/>
    <w:rsid w:val="00F11EC3"/>
    <w:rsid w:val="00F13160"/>
    <w:rsid w:val="00F14053"/>
    <w:rsid w:val="00F1528B"/>
    <w:rsid w:val="00F15509"/>
    <w:rsid w:val="00F15AF2"/>
    <w:rsid w:val="00F15F0F"/>
    <w:rsid w:val="00F15F70"/>
    <w:rsid w:val="00F16DEE"/>
    <w:rsid w:val="00F16EC5"/>
    <w:rsid w:val="00F1715C"/>
    <w:rsid w:val="00F175C2"/>
    <w:rsid w:val="00F207D4"/>
    <w:rsid w:val="00F21B35"/>
    <w:rsid w:val="00F21E34"/>
    <w:rsid w:val="00F22F90"/>
    <w:rsid w:val="00F2338C"/>
    <w:rsid w:val="00F23D1F"/>
    <w:rsid w:val="00F24156"/>
    <w:rsid w:val="00F24442"/>
    <w:rsid w:val="00F245A9"/>
    <w:rsid w:val="00F26264"/>
    <w:rsid w:val="00F26310"/>
    <w:rsid w:val="00F26D93"/>
    <w:rsid w:val="00F27509"/>
    <w:rsid w:val="00F27824"/>
    <w:rsid w:val="00F31925"/>
    <w:rsid w:val="00F337C5"/>
    <w:rsid w:val="00F34DD4"/>
    <w:rsid w:val="00F35104"/>
    <w:rsid w:val="00F364F7"/>
    <w:rsid w:val="00F41C8D"/>
    <w:rsid w:val="00F43AA7"/>
    <w:rsid w:val="00F43CC4"/>
    <w:rsid w:val="00F43FBC"/>
    <w:rsid w:val="00F4461F"/>
    <w:rsid w:val="00F45AA7"/>
    <w:rsid w:val="00F47442"/>
    <w:rsid w:val="00F47C7E"/>
    <w:rsid w:val="00F50BF9"/>
    <w:rsid w:val="00F5146A"/>
    <w:rsid w:val="00F53829"/>
    <w:rsid w:val="00F53B09"/>
    <w:rsid w:val="00F551CF"/>
    <w:rsid w:val="00F571C4"/>
    <w:rsid w:val="00F57F2F"/>
    <w:rsid w:val="00F60158"/>
    <w:rsid w:val="00F60A43"/>
    <w:rsid w:val="00F6166F"/>
    <w:rsid w:val="00F623C4"/>
    <w:rsid w:val="00F64289"/>
    <w:rsid w:val="00F65128"/>
    <w:rsid w:val="00F6755A"/>
    <w:rsid w:val="00F705C7"/>
    <w:rsid w:val="00F72941"/>
    <w:rsid w:val="00F7344C"/>
    <w:rsid w:val="00F751E2"/>
    <w:rsid w:val="00F75917"/>
    <w:rsid w:val="00F759BE"/>
    <w:rsid w:val="00F7690A"/>
    <w:rsid w:val="00F823E4"/>
    <w:rsid w:val="00F824F4"/>
    <w:rsid w:val="00F82843"/>
    <w:rsid w:val="00F829AB"/>
    <w:rsid w:val="00F83A31"/>
    <w:rsid w:val="00F840AC"/>
    <w:rsid w:val="00F84F8F"/>
    <w:rsid w:val="00F860AA"/>
    <w:rsid w:val="00F869DC"/>
    <w:rsid w:val="00F8724B"/>
    <w:rsid w:val="00F87514"/>
    <w:rsid w:val="00F9078A"/>
    <w:rsid w:val="00F90B1E"/>
    <w:rsid w:val="00F91838"/>
    <w:rsid w:val="00F91845"/>
    <w:rsid w:val="00F91B51"/>
    <w:rsid w:val="00F921A2"/>
    <w:rsid w:val="00F92D8C"/>
    <w:rsid w:val="00F93B21"/>
    <w:rsid w:val="00F93CD1"/>
    <w:rsid w:val="00F93DAA"/>
    <w:rsid w:val="00F94C3D"/>
    <w:rsid w:val="00F96540"/>
    <w:rsid w:val="00F97132"/>
    <w:rsid w:val="00F9741B"/>
    <w:rsid w:val="00F97B18"/>
    <w:rsid w:val="00FA03AF"/>
    <w:rsid w:val="00FA08D0"/>
    <w:rsid w:val="00FA0AD1"/>
    <w:rsid w:val="00FA157D"/>
    <w:rsid w:val="00FA3D25"/>
    <w:rsid w:val="00FA4608"/>
    <w:rsid w:val="00FA5E8E"/>
    <w:rsid w:val="00FA62E2"/>
    <w:rsid w:val="00FA6AF5"/>
    <w:rsid w:val="00FB028E"/>
    <w:rsid w:val="00FB066B"/>
    <w:rsid w:val="00FB0A7C"/>
    <w:rsid w:val="00FB2FFC"/>
    <w:rsid w:val="00FB3ADC"/>
    <w:rsid w:val="00FB5187"/>
    <w:rsid w:val="00FB59BF"/>
    <w:rsid w:val="00FB6571"/>
    <w:rsid w:val="00FB67E9"/>
    <w:rsid w:val="00FB6A76"/>
    <w:rsid w:val="00FB7422"/>
    <w:rsid w:val="00FB75B6"/>
    <w:rsid w:val="00FB7770"/>
    <w:rsid w:val="00FC17BF"/>
    <w:rsid w:val="00FC1B14"/>
    <w:rsid w:val="00FC307D"/>
    <w:rsid w:val="00FC3B59"/>
    <w:rsid w:val="00FC58F6"/>
    <w:rsid w:val="00FC5C78"/>
    <w:rsid w:val="00FC5CC5"/>
    <w:rsid w:val="00FC6380"/>
    <w:rsid w:val="00FC7CE3"/>
    <w:rsid w:val="00FD1427"/>
    <w:rsid w:val="00FD23BC"/>
    <w:rsid w:val="00FD31B6"/>
    <w:rsid w:val="00FD325C"/>
    <w:rsid w:val="00FD34FA"/>
    <w:rsid w:val="00FD3765"/>
    <w:rsid w:val="00FD39A9"/>
    <w:rsid w:val="00FD472C"/>
    <w:rsid w:val="00FD477F"/>
    <w:rsid w:val="00FD47E7"/>
    <w:rsid w:val="00FD5267"/>
    <w:rsid w:val="00FD5378"/>
    <w:rsid w:val="00FD6515"/>
    <w:rsid w:val="00FD7464"/>
    <w:rsid w:val="00FD780E"/>
    <w:rsid w:val="00FE0F55"/>
    <w:rsid w:val="00FE36FE"/>
    <w:rsid w:val="00FE5999"/>
    <w:rsid w:val="00FE66AB"/>
    <w:rsid w:val="00FE6B3C"/>
    <w:rsid w:val="00FF0346"/>
    <w:rsid w:val="00FF072A"/>
    <w:rsid w:val="00FF1B3C"/>
    <w:rsid w:val="00FF1DFA"/>
    <w:rsid w:val="00FF406A"/>
    <w:rsid w:val="00FF4628"/>
    <w:rsid w:val="00FF5518"/>
    <w:rsid w:val="00FF5A0E"/>
    <w:rsid w:val="00FF6D94"/>
    <w:rsid w:val="00FF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16EA1"/>
  <w15:chartTrackingRefBased/>
  <w15:docId w15:val="{8762327E-61E6-43FC-80C8-9819D040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207"/>
    <w:pPr>
      <w:spacing w:after="200" w:line="276" w:lineRule="auto"/>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A61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DA61FF"/>
    <w:pPr>
      <w:ind w:left="720"/>
      <w:contextualSpacing/>
    </w:pPr>
  </w:style>
  <w:style w:type="paragraph" w:customStyle="1" w:styleId="ConsPlusNormal">
    <w:name w:val="ConsPlusNormal"/>
    <w:link w:val="ConsPlusNormal0"/>
    <w:qFormat/>
    <w:rsid w:val="00DA61FF"/>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character" w:customStyle="1" w:styleId="ConsPlusNormal0">
    <w:name w:val="ConsPlusNormal Знак"/>
    <w:link w:val="ConsPlusNormal"/>
    <w:locked/>
    <w:rsid w:val="00EB0965"/>
    <w:rPr>
      <w:rFonts w:ascii="Times New Roman" w:eastAsiaTheme="minorEastAsia" w:hAnsi="Times New Roman" w:cs="Times New Roman"/>
      <w:sz w:val="28"/>
      <w:szCs w:val="28"/>
      <w:lang w:eastAsia="ru-RU"/>
    </w:rPr>
  </w:style>
  <w:style w:type="paragraph" w:customStyle="1" w:styleId="ConsPlusNonformat">
    <w:name w:val="ConsPlusNonformat"/>
    <w:rsid w:val="00CF6777"/>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header"/>
    <w:basedOn w:val="a"/>
    <w:link w:val="a5"/>
    <w:uiPriority w:val="99"/>
    <w:unhideWhenUsed/>
    <w:rsid w:val="00DC1F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1F50"/>
    <w:rPr>
      <w:rFonts w:ascii="Times New Roman" w:eastAsia="Times New Roman" w:hAnsi="Times New Roman" w:cs="Times New Roman"/>
      <w:sz w:val="28"/>
    </w:rPr>
  </w:style>
  <w:style w:type="paragraph" w:styleId="a6">
    <w:name w:val="footer"/>
    <w:basedOn w:val="a"/>
    <w:link w:val="a7"/>
    <w:uiPriority w:val="99"/>
    <w:unhideWhenUsed/>
    <w:rsid w:val="00DC1F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1F50"/>
    <w:rPr>
      <w:rFonts w:ascii="Times New Roman" w:eastAsia="Times New Roman" w:hAnsi="Times New Roman" w:cs="Times New Roman"/>
      <w:sz w:val="28"/>
    </w:rPr>
  </w:style>
  <w:style w:type="paragraph" w:customStyle="1" w:styleId="ConsPlusTitlePage">
    <w:name w:val="ConsPlusTitlePage"/>
    <w:rsid w:val="009A6323"/>
    <w:pPr>
      <w:widowControl w:val="0"/>
      <w:autoSpaceDE w:val="0"/>
      <w:autoSpaceDN w:val="0"/>
      <w:spacing w:after="0" w:line="240" w:lineRule="auto"/>
    </w:pPr>
    <w:rPr>
      <w:rFonts w:ascii="Tahoma" w:eastAsiaTheme="minorEastAsia" w:hAnsi="Tahoma" w:cs="Tahoma"/>
      <w:sz w:val="20"/>
      <w:lang w:eastAsia="ru-RU"/>
    </w:rPr>
  </w:style>
  <w:style w:type="character" w:styleId="a8">
    <w:name w:val="Hyperlink"/>
    <w:rsid w:val="0088520A"/>
    <w:rPr>
      <w:color w:val="0000FF"/>
      <w:u w:val="single"/>
    </w:rPr>
  </w:style>
  <w:style w:type="paragraph" w:styleId="a9">
    <w:name w:val="Balloon Text"/>
    <w:basedOn w:val="a"/>
    <w:link w:val="aa"/>
    <w:uiPriority w:val="99"/>
    <w:semiHidden/>
    <w:unhideWhenUsed/>
    <w:rsid w:val="004020D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20D3"/>
    <w:rPr>
      <w:rFonts w:ascii="Segoe UI" w:eastAsia="Times New Roman" w:hAnsi="Segoe UI" w:cs="Segoe UI"/>
      <w:sz w:val="18"/>
      <w:szCs w:val="18"/>
    </w:rPr>
  </w:style>
  <w:style w:type="paragraph" w:styleId="ab">
    <w:name w:val="No Spacing"/>
    <w:link w:val="ac"/>
    <w:uiPriority w:val="1"/>
    <w:qFormat/>
    <w:rsid w:val="00006F01"/>
    <w:pPr>
      <w:spacing w:after="0" w:line="240" w:lineRule="auto"/>
    </w:pPr>
    <w:rPr>
      <w:rFonts w:ascii="Times New Roman" w:eastAsia="Times New Roman" w:hAnsi="Times New Roman" w:cs="Times New Roman"/>
      <w:sz w:val="28"/>
    </w:rPr>
  </w:style>
  <w:style w:type="character" w:customStyle="1" w:styleId="ad">
    <w:name w:val="Основной текст_"/>
    <w:basedOn w:val="a0"/>
    <w:link w:val="1"/>
    <w:rsid w:val="00573379"/>
    <w:rPr>
      <w:rFonts w:ascii="Times New Roman" w:eastAsia="Times New Roman" w:hAnsi="Times New Roman" w:cs="Times New Roman"/>
    </w:rPr>
  </w:style>
  <w:style w:type="paragraph" w:customStyle="1" w:styleId="1">
    <w:name w:val="Основной текст1"/>
    <w:basedOn w:val="a"/>
    <w:link w:val="ad"/>
    <w:rsid w:val="00573379"/>
    <w:pPr>
      <w:widowControl w:val="0"/>
      <w:spacing w:after="0"/>
      <w:ind w:firstLine="400"/>
    </w:pPr>
    <w:rPr>
      <w:sz w:val="22"/>
    </w:rPr>
  </w:style>
  <w:style w:type="character" w:customStyle="1" w:styleId="ae">
    <w:name w:val="Другое_"/>
    <w:basedOn w:val="a0"/>
    <w:link w:val="af"/>
    <w:rsid w:val="00573379"/>
    <w:rPr>
      <w:rFonts w:ascii="Times New Roman" w:eastAsia="Times New Roman" w:hAnsi="Times New Roman" w:cs="Times New Roman"/>
    </w:rPr>
  </w:style>
  <w:style w:type="paragraph" w:customStyle="1" w:styleId="af">
    <w:name w:val="Другое"/>
    <w:basedOn w:val="a"/>
    <w:link w:val="ae"/>
    <w:rsid w:val="00573379"/>
    <w:pPr>
      <w:widowControl w:val="0"/>
      <w:spacing w:after="0"/>
      <w:ind w:firstLine="400"/>
    </w:pPr>
    <w:rPr>
      <w:sz w:val="22"/>
    </w:rPr>
  </w:style>
  <w:style w:type="table" w:styleId="af0">
    <w:name w:val="Table Grid"/>
    <w:basedOn w:val="a1"/>
    <w:uiPriority w:val="39"/>
    <w:rsid w:val="009923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link w:val="ab"/>
    <w:uiPriority w:val="1"/>
    <w:locked/>
    <w:rsid w:val="009847EA"/>
    <w:rPr>
      <w:rFonts w:ascii="Times New Roman" w:eastAsia="Times New Roman" w:hAnsi="Times New Roman" w:cs="Times New Roman"/>
      <w:sz w:val="28"/>
    </w:rPr>
  </w:style>
  <w:style w:type="character" w:customStyle="1" w:styleId="2">
    <w:name w:val="Основной текст (2)_"/>
    <w:basedOn w:val="a0"/>
    <w:link w:val="20"/>
    <w:rsid w:val="00AF522D"/>
    <w:rPr>
      <w:rFonts w:ascii="Times New Roman" w:eastAsia="Times New Roman" w:hAnsi="Times New Roman" w:cs="Times New Roman"/>
      <w:sz w:val="16"/>
      <w:szCs w:val="16"/>
    </w:rPr>
  </w:style>
  <w:style w:type="paragraph" w:customStyle="1" w:styleId="20">
    <w:name w:val="Основной текст (2)"/>
    <w:basedOn w:val="a"/>
    <w:link w:val="2"/>
    <w:rsid w:val="00AF522D"/>
    <w:pPr>
      <w:widowControl w:val="0"/>
      <w:spacing w:after="700" w:line="240" w:lineRule="auto"/>
      <w:ind w:left="2760" w:right="340"/>
      <w:jc w:val="right"/>
    </w:pPr>
    <w:rPr>
      <w:sz w:val="16"/>
      <w:szCs w:val="16"/>
    </w:rPr>
  </w:style>
  <w:style w:type="character" w:customStyle="1" w:styleId="af1">
    <w:name w:val="Подпись к таблице_"/>
    <w:basedOn w:val="a0"/>
    <w:link w:val="af2"/>
    <w:rsid w:val="00AF522D"/>
    <w:rPr>
      <w:rFonts w:ascii="Times New Roman" w:eastAsia="Times New Roman" w:hAnsi="Times New Roman" w:cs="Times New Roman"/>
      <w:sz w:val="20"/>
      <w:szCs w:val="20"/>
    </w:rPr>
  </w:style>
  <w:style w:type="paragraph" w:customStyle="1" w:styleId="af2">
    <w:name w:val="Подпись к таблице"/>
    <w:basedOn w:val="a"/>
    <w:link w:val="af1"/>
    <w:rsid w:val="00AF522D"/>
    <w:pPr>
      <w:widowControl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LAW&amp;n=511241&amp;dst=3722" TargetMode="External"/><Relationship Id="rId26" Type="http://schemas.openxmlformats.org/officeDocument/2006/relationships/hyperlink" Target="https://login.consultant.ru/link/?req=doc&amp;base=LAW&amp;n=511241&amp;dst=3704"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511241&amp;dst=3704" TargetMode="External"/><Relationship Id="rId25" Type="http://schemas.openxmlformats.org/officeDocument/2006/relationships/hyperlink" Target="https://login.consultant.ru/link/?req=doc&amp;base=LAW&amp;n=50369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3698" TargetMode="External"/><Relationship Id="rId20" Type="http://schemas.openxmlformats.org/officeDocument/2006/relationships/hyperlink" Target="https://login.consultant.ru/link/?req=doc&amp;base=LAW&amp;n=503698" TargetMode="External"/><Relationship Id="rId29" Type="http://schemas.openxmlformats.org/officeDocument/2006/relationships/hyperlink" Target="https://login.consultant.ru/link/?req=doc&amp;base=LAW&amp;n=5036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3698" TargetMode="External"/><Relationship Id="rId24" Type="http://schemas.openxmlformats.org/officeDocument/2006/relationships/hyperlink" Target="https://login.consultant.ru/link/?req=doc&amp;base=LAW&amp;n=511241&amp;dst=3722" TargetMode="External"/><Relationship Id="rId32" Type="http://schemas.openxmlformats.org/officeDocument/2006/relationships/hyperlink" Target="https://login.consultant.ru/link/?req=doc&amp;base=LAW&amp;n=50369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7337&amp;dst=100745" TargetMode="External"/><Relationship Id="rId23" Type="http://schemas.openxmlformats.org/officeDocument/2006/relationships/hyperlink" Target="https://login.consultant.ru/link/?req=doc&amp;base=LAW&amp;n=511241&amp;dst=3704" TargetMode="External"/><Relationship Id="rId28"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121087&amp;dst=100142" TargetMode="External"/><Relationship Id="rId31" Type="http://schemas.openxmlformats.org/officeDocument/2006/relationships/hyperlink" Target="https://login.consultant.ru/link/?req=doc&amp;base=LAW&amp;n=121087&amp;dst=100142"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st=3722" TargetMode="External"/><Relationship Id="rId14" Type="http://schemas.openxmlformats.org/officeDocument/2006/relationships/header" Target="header3.xml"/><Relationship Id="rId22" Type="http://schemas.openxmlformats.org/officeDocument/2006/relationships/hyperlink" Target="https://login.consultant.ru/link/?req=doc&amp;base=LAW&amp;n=513585&amp;dst=100082" TargetMode="External"/><Relationship Id="rId27" Type="http://schemas.openxmlformats.org/officeDocument/2006/relationships/hyperlink" Target="https://login.consultant.ru/link/?req=doc&amp;base=LAW&amp;n=511241&amp;dst=3722" TargetMode="External"/><Relationship Id="rId30" Type="http://schemas.openxmlformats.org/officeDocument/2006/relationships/header" Target="header5.xml"/><Relationship Id="rId8" Type="http://schemas.openxmlformats.org/officeDocument/2006/relationships/hyperlink" Target="https://login.consultant.ru/link/?req=doc&amp;base=LAW&amp;n=511241&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E7084-880C-44EA-A1DF-E5B889E6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121</Pages>
  <Words>31783</Words>
  <Characters>181164</Characters>
  <Application>Microsoft Office Word</Application>
  <DocSecurity>0</DocSecurity>
  <Lines>1509</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Переходова</dc:creator>
  <cp:keywords/>
  <dc:description/>
  <cp:lastModifiedBy>Наталья Переходова</cp:lastModifiedBy>
  <cp:revision>97</cp:revision>
  <cp:lastPrinted>2026-04-08T05:26:00Z</cp:lastPrinted>
  <dcterms:created xsi:type="dcterms:W3CDTF">2026-04-06T05:06:00Z</dcterms:created>
  <dcterms:modified xsi:type="dcterms:W3CDTF">2026-04-08T06:55:00Z</dcterms:modified>
</cp:coreProperties>
</file>